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/>
        </w:rPr>
      </w:pPr>
      <w:r>
        <w:rPr>
          <w:rFonts w:hint="eastAsia"/>
        </w:rPr>
        <w:t>附件2</w:t>
      </w:r>
    </w:p>
    <w:p>
      <w:pPr>
        <w:snapToGrid/>
        <w:spacing w:before="289" w:beforeLines="50" w:after="289" w:afterLines="50"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XX市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（州）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社会资本投资农业农村基础设施重大项目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调度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表（样表）</w:t>
      </w:r>
    </w:p>
    <w:p>
      <w:pPr>
        <w:spacing w:line="400" w:lineRule="exact"/>
        <w:ind w:firstLine="0" w:firstLineChars="0"/>
        <w:rPr>
          <w:rFonts w:hint="eastAsia" w:ascii="仿宋_GB2312"/>
          <w:b/>
          <w:bCs/>
          <w:sz w:val="24"/>
        </w:rPr>
      </w:pPr>
      <w:r>
        <w:rPr>
          <w:rFonts w:hint="eastAsia" w:ascii="仿宋_GB2312"/>
          <w:color w:val="000000"/>
          <w:kern w:val="0"/>
          <w:sz w:val="24"/>
          <w:lang w:bidi="ar"/>
        </w:rPr>
        <w:t>填报单位：                                                                                              单位：万元</w:t>
      </w:r>
    </w:p>
    <w:tbl>
      <w:tblPr>
        <w:tblStyle w:val="5"/>
        <w:tblW w:w="150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657"/>
        <w:gridCol w:w="611"/>
        <w:gridCol w:w="574"/>
        <w:gridCol w:w="586"/>
        <w:gridCol w:w="582"/>
        <w:gridCol w:w="574"/>
        <w:gridCol w:w="580"/>
        <w:gridCol w:w="1110"/>
        <w:gridCol w:w="400"/>
        <w:gridCol w:w="680"/>
        <w:gridCol w:w="599"/>
        <w:gridCol w:w="596"/>
        <w:gridCol w:w="670"/>
        <w:gridCol w:w="823"/>
        <w:gridCol w:w="785"/>
        <w:gridCol w:w="670"/>
        <w:gridCol w:w="670"/>
        <w:gridCol w:w="708"/>
        <w:gridCol w:w="670"/>
        <w:gridCol w:w="978"/>
        <w:gridCol w:w="1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416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项目情况</w:t>
            </w:r>
          </w:p>
        </w:tc>
        <w:tc>
          <w:tcPr>
            <w:tcW w:w="3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投资情况</w:t>
            </w: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企业情况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tblHeader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项目</w:t>
            </w: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项目代码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建设</w:t>
            </w: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性质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建设内容及规模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建设</w:t>
            </w: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地点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拟开工年月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拟建成年月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投资类别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总额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已到位金额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已完成投资金额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年内计划投资金额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项目单位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统一社会信用代码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项目单位所在地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企业类型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注册资金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资产负责率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信用等级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项目单位联系人及联系方式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/>
                <w:color w:val="000000"/>
                <w:kern w:val="0"/>
                <w:sz w:val="16"/>
                <w:szCs w:val="16"/>
                <w:lang w:bidi="ar"/>
              </w:rPr>
              <w:t>项目所在地农业农村部门联系人及联系方式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新建</w:t>
            </w: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>/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续建　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投资总额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资本金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其中：财政投入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贷款总需求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一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sz w:val="13"/>
                <w:szCs w:val="13"/>
              </w:rPr>
              <w:t>农田水利设施补短板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投资总额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资本金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其中：财政投入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贷款总需求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投资总额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资本金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其中：财政投入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贷款总需求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二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现代设施农业建设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投资总额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资本金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其中：财政投入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贷款总需求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投资总额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资本金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其中：财政投入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贷款总需求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三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农产品仓储保鲜冷链物流设施建设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投资总额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资本金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其中：财政投入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贷款总需求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投资总额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资本金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其中：财政投入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贷款总需求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sz w:val="13"/>
                <w:szCs w:val="13"/>
              </w:rPr>
              <w:t>四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sz w:val="13"/>
                <w:szCs w:val="13"/>
              </w:rPr>
              <w:t>其他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投资总额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资本金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其中：财政投入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贷款总需求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投资总额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资本金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其中：财政投入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 xml:space="preserve">  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贷款总需求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33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备注：</w:t>
            </w: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企业类型包括：央企及控股公司、国有控股公司、非国有控股公司；</w:t>
            </w: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>2.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项目代码是指项目在全国投资项目在线审批监管平台获取的代码；</w:t>
            </w: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>3.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已到位金额、已完成投资金额均为截至当前到位、完成投资金额，年内计划投资金额为到</w:t>
            </w: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>2022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年</w:t>
            </w: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>12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月</w:t>
            </w:r>
            <w:r>
              <w:rPr>
                <w:rFonts w:eastAsia="宋体"/>
                <w:color w:val="000000"/>
                <w:kern w:val="0"/>
                <w:sz w:val="13"/>
                <w:szCs w:val="13"/>
                <w:lang w:bidi="ar"/>
              </w:rPr>
              <w:t>31</w:t>
            </w:r>
            <w:r>
              <w:rPr>
                <w:rFonts w:hAnsi="宋体" w:eastAsia="宋体"/>
                <w:color w:val="000000"/>
                <w:kern w:val="0"/>
                <w:sz w:val="13"/>
                <w:szCs w:val="13"/>
                <w:lang w:bidi="ar"/>
              </w:rPr>
              <w:t>日拟完成投资金额。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661F04E8"/>
    <w:rsid w:val="03F065F1"/>
    <w:rsid w:val="04132E68"/>
    <w:rsid w:val="06F14F89"/>
    <w:rsid w:val="0812102D"/>
    <w:rsid w:val="09D15C05"/>
    <w:rsid w:val="0AB41DBD"/>
    <w:rsid w:val="0C851A6C"/>
    <w:rsid w:val="0D7727B8"/>
    <w:rsid w:val="0DDE5D69"/>
    <w:rsid w:val="10BE6DC0"/>
    <w:rsid w:val="12CF3EEF"/>
    <w:rsid w:val="13F8190C"/>
    <w:rsid w:val="150F30FF"/>
    <w:rsid w:val="16B64E13"/>
    <w:rsid w:val="19903DC9"/>
    <w:rsid w:val="1C4B1108"/>
    <w:rsid w:val="1C8F3934"/>
    <w:rsid w:val="1D5504EA"/>
    <w:rsid w:val="1D9E04F9"/>
    <w:rsid w:val="216B3875"/>
    <w:rsid w:val="22807C22"/>
    <w:rsid w:val="22A747AD"/>
    <w:rsid w:val="23154154"/>
    <w:rsid w:val="23392DFD"/>
    <w:rsid w:val="25AC4837"/>
    <w:rsid w:val="263F7F1E"/>
    <w:rsid w:val="29077C96"/>
    <w:rsid w:val="2BDF7891"/>
    <w:rsid w:val="2D5B3C46"/>
    <w:rsid w:val="2FDD355D"/>
    <w:rsid w:val="304A508A"/>
    <w:rsid w:val="30BC61E6"/>
    <w:rsid w:val="322341C5"/>
    <w:rsid w:val="32BA03DD"/>
    <w:rsid w:val="345E078D"/>
    <w:rsid w:val="34712D1E"/>
    <w:rsid w:val="3644594D"/>
    <w:rsid w:val="369832FD"/>
    <w:rsid w:val="3A2D06AD"/>
    <w:rsid w:val="3B1979A3"/>
    <w:rsid w:val="3B7F79BE"/>
    <w:rsid w:val="3F8B1A0D"/>
    <w:rsid w:val="40AA14B9"/>
    <w:rsid w:val="41612A33"/>
    <w:rsid w:val="421C429C"/>
    <w:rsid w:val="45D112A5"/>
    <w:rsid w:val="4623679A"/>
    <w:rsid w:val="49D07E57"/>
    <w:rsid w:val="4A334328"/>
    <w:rsid w:val="4A836327"/>
    <w:rsid w:val="4C6B334F"/>
    <w:rsid w:val="4F8564F0"/>
    <w:rsid w:val="518A4713"/>
    <w:rsid w:val="55B85C1A"/>
    <w:rsid w:val="565C76D9"/>
    <w:rsid w:val="56C72402"/>
    <w:rsid w:val="56E20C3A"/>
    <w:rsid w:val="575456E6"/>
    <w:rsid w:val="57874CAC"/>
    <w:rsid w:val="58BF3D2B"/>
    <w:rsid w:val="5A2F6F3F"/>
    <w:rsid w:val="5DDF1A25"/>
    <w:rsid w:val="5FA25382"/>
    <w:rsid w:val="60184332"/>
    <w:rsid w:val="62B33D1D"/>
    <w:rsid w:val="62D95277"/>
    <w:rsid w:val="64357EA6"/>
    <w:rsid w:val="652A7A56"/>
    <w:rsid w:val="65EE549A"/>
    <w:rsid w:val="661F04E8"/>
    <w:rsid w:val="66717FF1"/>
    <w:rsid w:val="68CE343E"/>
    <w:rsid w:val="68D93FFE"/>
    <w:rsid w:val="68FE438C"/>
    <w:rsid w:val="6B375071"/>
    <w:rsid w:val="6E614BBC"/>
    <w:rsid w:val="6E755040"/>
    <w:rsid w:val="6EA0176F"/>
    <w:rsid w:val="6F103A5F"/>
    <w:rsid w:val="6F406F65"/>
    <w:rsid w:val="7008203D"/>
    <w:rsid w:val="70F16F88"/>
    <w:rsid w:val="71C14C65"/>
    <w:rsid w:val="727B10D2"/>
    <w:rsid w:val="72DE4F8D"/>
    <w:rsid w:val="7B3B31B8"/>
    <w:rsid w:val="7BC76F20"/>
    <w:rsid w:val="7D1C1CA3"/>
    <w:rsid w:val="7EDA0DA2"/>
    <w:rsid w:val="7F6B7A44"/>
    <w:rsid w:val="7FD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2022-11-28T07:47:00Z</dcterms:created>
  <dc:creator>万全鹏</dc:creator>
  <cp:lastModifiedBy>万全鹏</cp:lastModifiedBy>
  <dcterms:modified xsi:type="dcterms:W3CDTF">2022-11-28T07:48:17Z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8F7697CAC47A4789B847BFEDEEC34A4E</vt:lpwstr>
  </property>
</Properties>
</file>