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58B94">
      <w:pPr>
        <w:keepNext/>
        <w:keepLines/>
        <w:pageBreakBefore w:val="0"/>
        <w:widowControl w:val="0"/>
        <w:kinsoku/>
        <w:wordWrap/>
        <w:overflowPunct/>
        <w:topLinePunct w:val="0"/>
        <w:autoSpaceDE/>
        <w:autoSpaceDN/>
        <w:bidi w:val="0"/>
        <w:adjustRightInd/>
        <w:snapToGrid/>
        <w:spacing w:before="0" w:after="0" w:line="416" w:lineRule="auto"/>
        <w:jc w:val="both"/>
        <w:textAlignment w:val="auto"/>
        <w:outlineLvl w:val="1"/>
        <w:rPr>
          <w:rFonts w:hint="default" w:ascii="Times New Roman" w:hAnsi="Times New Roman" w:eastAsia="仿宋_GB2312" w:cs="Times New Roman"/>
          <w:b w:val="0"/>
          <w:bCs w:val="0"/>
          <w:kern w:val="0"/>
          <w:sz w:val="32"/>
          <w:szCs w:val="32"/>
          <w:highlight w:val="none"/>
          <w:lang w:val="en-US" w:eastAsia="zh-CN" w:bidi="ar-SA"/>
        </w:rPr>
      </w:pPr>
      <w:r>
        <w:rPr>
          <w:rFonts w:hint="default" w:ascii="Times New Roman" w:hAnsi="Times New Roman" w:eastAsia="仿宋_GB2312" w:cs="Times New Roman"/>
          <w:b w:val="0"/>
          <w:bCs w:val="0"/>
          <w:kern w:val="0"/>
          <w:sz w:val="32"/>
          <w:szCs w:val="32"/>
          <w:highlight w:val="none"/>
          <w:lang w:val="en-US" w:eastAsia="zh-CN" w:bidi="ar-SA"/>
        </w:rPr>
        <w:t>附件1</w:t>
      </w:r>
    </w:p>
    <w:p w14:paraId="698B42F5">
      <w:pPr>
        <w:spacing w:line="600" w:lineRule="exact"/>
        <w:ind w:firstLine="640" w:firstLineChars="200"/>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2023年度省级农田建设项目支出绩效自评表</w:t>
      </w:r>
    </w:p>
    <w:tbl>
      <w:tblPr>
        <w:tblStyle w:val="2"/>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14:paraId="2F199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DA1C9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项目支出名称</w:t>
            </w: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08757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高标准农田建设项目</w:t>
            </w:r>
          </w:p>
        </w:tc>
      </w:tr>
      <w:tr w14:paraId="6E198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69A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主管部门</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EFB62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农业农村部门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CF8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实施单位</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F03751">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r>
      <w:tr w14:paraId="68F75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D55C0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项目资金（万元）</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8E91E">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289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年初预算数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0074">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B4A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全年执行数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EB1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136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452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自评得分</w:t>
            </w:r>
          </w:p>
        </w:tc>
      </w:tr>
      <w:tr w14:paraId="2AB80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21177">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D12F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年度资金总额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513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127730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775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127730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4C6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127730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641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238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5AA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r>
      <w:tr w14:paraId="5BE35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1A4B2">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872D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其中：当年财政拨款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522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127730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2C6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127730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283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127730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5FAE">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0FF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B0A3">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r>
      <w:tr w14:paraId="5CB83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BA2E3">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4FFC8">
            <w:pPr>
              <w:keepNext w:val="0"/>
              <w:keepLines w:val="0"/>
              <w:pageBreakBefore w:val="0"/>
              <w:widowControl/>
              <w:suppressLineNumbers w:val="0"/>
              <w:kinsoku/>
              <w:wordWrap/>
              <w:overflowPunct/>
              <w:topLinePunct w:val="0"/>
              <w:autoSpaceDE/>
              <w:autoSpaceDN/>
              <w:bidi w:val="0"/>
              <w:adjustRightInd/>
              <w:snapToGrid/>
              <w:spacing w:line="220" w:lineRule="exact"/>
              <w:ind w:firstLineChars="30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上年结转资金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D409">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3876">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6D1F">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ACFD">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9E27">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E489">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r>
      <w:tr w14:paraId="4D66A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098ED">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774FA">
            <w:pPr>
              <w:keepNext w:val="0"/>
              <w:keepLines w:val="0"/>
              <w:pageBreakBefore w:val="0"/>
              <w:widowControl/>
              <w:suppressLineNumbers w:val="0"/>
              <w:kinsoku/>
              <w:wordWrap/>
              <w:overflowPunct/>
              <w:topLinePunct w:val="0"/>
              <w:autoSpaceDE/>
              <w:autoSpaceDN/>
              <w:bidi w:val="0"/>
              <w:adjustRightInd/>
              <w:snapToGrid/>
              <w:spacing w:line="220" w:lineRule="exact"/>
              <w:ind w:firstLineChars="30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EA83">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1224">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39C5">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D720">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54DD">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C768">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r>
      <w:tr w14:paraId="4C849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632B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年度总体目标</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8E60E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预期目标</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0DF37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实际完成情况　</w:t>
            </w:r>
          </w:p>
        </w:tc>
      </w:tr>
      <w:tr w14:paraId="24DB9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4BA68">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30F63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计划建设高标准农田345万亩，其中新增建设175万亩，改造提升170万亩，同步发展高效节水灌溉面积14万亩。</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08902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建设高标准农田345万亩，其中新增建设175万亩，改造提升170万亩，同步发展高效节水灌溉面积14万亩。</w:t>
            </w:r>
          </w:p>
        </w:tc>
      </w:tr>
      <w:tr w14:paraId="78D4E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3551180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绩效指标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2B6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9C8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8B5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47C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年度指标值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23D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8F4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C66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自评得分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EFB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偏差原因分析及改进措施</w:t>
            </w:r>
          </w:p>
        </w:tc>
      </w:tr>
      <w:tr w14:paraId="143F3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0583ECA5">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5C3EEA8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产出指标(50分)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B0961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7D7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新建高标准农田面积(万亩)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B0E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B5D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998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211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AB74">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r>
      <w:tr w14:paraId="0BBFC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77A9349D">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455AA70C">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CE253">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CBC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改造提升高标准农田面积(万亩)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B2A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55E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FCF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594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1D49">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r>
      <w:tr w14:paraId="289BC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61A5F6D7">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42F5DE7C">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4E862">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476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新增高效节水灌溉面积(万亩)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1E9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6F4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922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7A4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D5BE">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r>
      <w:tr w14:paraId="14004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989BE8A">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3009FF9D">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856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6D9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高标准农田建设项目验收合格率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556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250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046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CE3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C110">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r>
      <w:tr w14:paraId="20B7C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D47C081">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01E26157">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61B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时效指标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F92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高标准农田建设任务完成及时性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61C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AB6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909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58F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B995">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r>
      <w:tr w14:paraId="3D613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689DC3C5">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38E14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效益指标（30分）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D08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经济效益指标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68F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粮食综合生产能力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BD9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亩均新增粮食产能100公斤左右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080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亩均新增粮食产能100公斤左右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11C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B42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00D3">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r>
      <w:tr w14:paraId="3DFE3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4C3C02D7">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99A4A">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640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6E7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田间道路通达度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2DC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平原区达到100%,丘陵区≥90%。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700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平原区100%，丘陵区92%。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720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423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088E">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r>
      <w:tr w14:paraId="78458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4335C4C">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C1D87">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27F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生态效益指标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D99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耕地质量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63C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逐步提升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FAE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逐步提升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209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34A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01F8">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r>
      <w:tr w14:paraId="5A9F9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02A1C979">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3B6FA">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986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可持续影响指标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207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水资源利用率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B38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逐步提升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8F1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逐步提升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802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6CA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6450">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r>
      <w:tr w14:paraId="6350D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919593C">
            <w:pPr>
              <w:keepNext w:val="0"/>
              <w:keepLines w:val="0"/>
              <w:pageBreakBefore w:val="0"/>
              <w:widowControl/>
              <w:kinsoku/>
              <w:wordWrap/>
              <w:overflowPunct/>
              <w:topLinePunct w:val="0"/>
              <w:autoSpaceDE/>
              <w:autoSpaceDN/>
              <w:bidi w:val="0"/>
              <w:adjustRightInd/>
              <w:snapToGrid/>
              <w:spacing w:line="220" w:lineRule="exact"/>
              <w:jc w:val="center"/>
              <w:rPr>
                <w:rFonts w:hint="eastAsia" w:ascii="仿宋_GB2312" w:hAnsi="仿宋_GB2312"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51DD5B9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满意度指标（10分）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3A9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服务对象满意度指标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A95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受益群众满意率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C33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41B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29B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1B3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1042">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r>
      <w:tr w14:paraId="4330B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AFC43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总分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BE2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06C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20AE">
            <w:pPr>
              <w:keepNext w:val="0"/>
              <w:keepLines w:val="0"/>
              <w:pageBreakBefore w:val="0"/>
              <w:widowControl/>
              <w:kinsoku/>
              <w:wordWrap/>
              <w:overflowPunct/>
              <w:topLinePunct w:val="0"/>
              <w:autoSpaceDE/>
              <w:autoSpaceDN/>
              <w:bidi w:val="0"/>
              <w:adjustRightInd/>
              <w:snapToGrid/>
              <w:spacing w:line="220" w:lineRule="exact"/>
              <w:jc w:val="left"/>
              <w:rPr>
                <w:rFonts w:hint="eastAsia" w:ascii="仿宋_GB2312" w:hAnsi="仿宋_GB2312" w:eastAsia="仿宋_GB2312" w:cs="仿宋_GB2312"/>
                <w:i w:val="0"/>
                <w:iCs w:val="0"/>
                <w:color w:val="000000"/>
                <w:sz w:val="20"/>
                <w:szCs w:val="20"/>
                <w:u w:val="none"/>
              </w:rPr>
            </w:pPr>
          </w:p>
        </w:tc>
      </w:tr>
    </w:tbl>
    <w:p w14:paraId="3D7BCDF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仿宋" w:cs="Times New Roman"/>
          <w:kern w:val="0"/>
          <w:sz w:val="21"/>
          <w:szCs w:val="21"/>
        </w:rPr>
        <w:sectPr>
          <w:headerReference r:id="rId3" w:type="default"/>
          <w:footerReference r:id="rId4" w:type="default"/>
          <w:pgSz w:w="11906" w:h="16838"/>
          <w:pgMar w:top="1417" w:right="1587" w:bottom="1417" w:left="1587" w:header="851" w:footer="992" w:gutter="0"/>
          <w:cols w:space="720" w:num="1"/>
          <w:docGrid w:type="lines" w:linePitch="312" w:charSpace="0"/>
        </w:sectPr>
      </w:pPr>
    </w:p>
    <w:p w14:paraId="24423546">
      <w:pPr>
        <w:keepNext/>
        <w:keepLines/>
        <w:pageBreakBefore w:val="0"/>
        <w:widowControl w:val="0"/>
        <w:kinsoku/>
        <w:wordWrap/>
        <w:overflowPunct/>
        <w:topLinePunct w:val="0"/>
        <w:autoSpaceDE/>
        <w:autoSpaceDN/>
        <w:bidi w:val="0"/>
        <w:adjustRightInd/>
        <w:snapToGrid/>
        <w:spacing w:before="0" w:after="0" w:line="360" w:lineRule="exact"/>
        <w:jc w:val="both"/>
        <w:textAlignment w:val="auto"/>
        <w:outlineLvl w:val="1"/>
        <w:rPr>
          <w:rFonts w:hint="eastAsia" w:ascii="Times New Roman" w:hAnsi="Times New Roman" w:eastAsia="仿宋_GB2312" w:cs="Times New Roman"/>
          <w:b w:val="0"/>
          <w:bCs w:val="0"/>
          <w:kern w:val="0"/>
          <w:sz w:val="32"/>
          <w:szCs w:val="32"/>
          <w:highlight w:val="none"/>
          <w:lang w:val="en-US" w:eastAsia="zh-CN" w:bidi="ar-SA"/>
        </w:rPr>
      </w:pPr>
      <w:r>
        <w:rPr>
          <w:rFonts w:hint="eastAsia" w:ascii="Times New Roman" w:hAnsi="Times New Roman" w:eastAsia="仿宋_GB2312" w:cs="Times New Roman"/>
          <w:b w:val="0"/>
          <w:bCs w:val="0"/>
          <w:kern w:val="0"/>
          <w:sz w:val="32"/>
          <w:szCs w:val="32"/>
          <w:highlight w:val="none"/>
          <w:lang w:val="en-US" w:eastAsia="zh-CN" w:bidi="ar-SA"/>
        </w:rPr>
        <w:t>附表2</w:t>
      </w:r>
    </w:p>
    <w:p w14:paraId="3C81CBFF">
      <w:pPr>
        <w:keepNext/>
        <w:keepLines/>
        <w:pageBreakBefore w:val="0"/>
        <w:widowControl w:val="0"/>
        <w:kinsoku/>
        <w:wordWrap/>
        <w:overflowPunct/>
        <w:topLinePunct w:val="0"/>
        <w:autoSpaceDE/>
        <w:autoSpaceDN/>
        <w:bidi w:val="0"/>
        <w:adjustRightInd/>
        <w:snapToGrid/>
        <w:spacing w:before="260" w:after="260" w:line="360" w:lineRule="exact"/>
        <w:jc w:val="center"/>
        <w:textAlignment w:val="auto"/>
        <w:outlineLvl w:val="1"/>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2023年度农田专项资金绩效评价指标评分表</w:t>
      </w:r>
    </w:p>
    <w:tbl>
      <w:tblPr>
        <w:tblStyle w:val="2"/>
        <w:tblW w:w="13777" w:type="dxa"/>
        <w:jc w:val="center"/>
        <w:shd w:val="clear" w:color="auto" w:fill="auto"/>
        <w:tblLayout w:type="fixed"/>
        <w:tblCellMar>
          <w:top w:w="0" w:type="dxa"/>
          <w:left w:w="0" w:type="dxa"/>
          <w:bottom w:w="0" w:type="dxa"/>
          <w:right w:w="0" w:type="dxa"/>
        </w:tblCellMar>
      </w:tblPr>
      <w:tblGrid>
        <w:gridCol w:w="928"/>
        <w:gridCol w:w="915"/>
        <w:gridCol w:w="945"/>
        <w:gridCol w:w="705"/>
        <w:gridCol w:w="2685"/>
        <w:gridCol w:w="5835"/>
        <w:gridCol w:w="770"/>
        <w:gridCol w:w="994"/>
      </w:tblGrid>
      <w:tr w14:paraId="2AF548D4">
        <w:tblPrEx>
          <w:shd w:val="clear" w:color="auto" w:fill="auto"/>
          <w:tblCellMar>
            <w:top w:w="0" w:type="dxa"/>
            <w:left w:w="0" w:type="dxa"/>
            <w:bottom w:w="0" w:type="dxa"/>
            <w:right w:w="0" w:type="dxa"/>
          </w:tblCellMar>
        </w:tblPrEx>
        <w:trPr>
          <w:trHeight w:val="576" w:hRule="atLeast"/>
          <w:tblHeader/>
          <w:jc w:val="center"/>
        </w:trPr>
        <w:tc>
          <w:tcPr>
            <w:tcW w:w="92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F75A345">
            <w:pPr>
              <w:jc w:val="center"/>
              <w:rPr>
                <w:rFonts w:hint="eastAsia" w:ascii="黑体" w:hAnsi="黑体" w:eastAsia="黑体" w:cs="黑体"/>
                <w:lang w:val="en-US" w:eastAsia="zh-CN"/>
              </w:rPr>
            </w:pPr>
            <w:r>
              <w:rPr>
                <w:rFonts w:hint="eastAsia" w:ascii="黑体" w:hAnsi="黑体" w:eastAsia="黑体" w:cs="黑体"/>
                <w:lang w:val="en-US" w:eastAsia="zh-CN"/>
              </w:rPr>
              <w:t>一级指标</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A606253">
            <w:pPr>
              <w:jc w:val="center"/>
              <w:rPr>
                <w:rFonts w:hint="eastAsia" w:ascii="黑体" w:hAnsi="黑体" w:eastAsia="黑体" w:cs="黑体"/>
                <w:lang w:val="en-US" w:eastAsia="zh-CN"/>
              </w:rPr>
            </w:pPr>
            <w:r>
              <w:rPr>
                <w:rFonts w:hint="eastAsia" w:ascii="黑体" w:hAnsi="黑体" w:eastAsia="黑体" w:cs="黑体"/>
                <w:lang w:val="en-US" w:eastAsia="zh-CN"/>
              </w:rPr>
              <w:t>二级指标</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A5CD831">
            <w:pPr>
              <w:jc w:val="center"/>
              <w:rPr>
                <w:rFonts w:hint="eastAsia" w:ascii="黑体" w:hAnsi="黑体" w:eastAsia="黑体" w:cs="黑体"/>
                <w:lang w:val="en-US" w:eastAsia="zh-CN"/>
              </w:rPr>
            </w:pPr>
            <w:r>
              <w:rPr>
                <w:rFonts w:hint="eastAsia" w:ascii="黑体" w:hAnsi="黑体" w:eastAsia="黑体" w:cs="黑体"/>
                <w:lang w:val="en-US" w:eastAsia="zh-CN"/>
              </w:rPr>
              <w:t>三级</w:t>
            </w:r>
          </w:p>
          <w:p w14:paraId="0E440367">
            <w:pPr>
              <w:jc w:val="center"/>
              <w:rPr>
                <w:rFonts w:hint="eastAsia" w:ascii="黑体" w:hAnsi="黑体" w:eastAsia="黑体" w:cs="黑体"/>
                <w:lang w:val="en-US" w:eastAsia="zh-CN"/>
              </w:rPr>
            </w:pPr>
            <w:r>
              <w:rPr>
                <w:rFonts w:hint="eastAsia" w:ascii="黑体" w:hAnsi="黑体" w:eastAsia="黑体" w:cs="黑体"/>
                <w:lang w:val="en-US" w:eastAsia="zh-CN"/>
              </w:rPr>
              <w:t>指标</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07A46FC">
            <w:pPr>
              <w:jc w:val="center"/>
              <w:rPr>
                <w:rFonts w:hint="eastAsia" w:ascii="仿宋" w:hAnsi="仿宋" w:eastAsia="仿宋" w:cs="仿宋"/>
                <w:lang w:val="en-US" w:eastAsia="zh-CN"/>
              </w:rPr>
            </w:pPr>
            <w:r>
              <w:rPr>
                <w:rFonts w:hint="eastAsia" w:ascii="黑体" w:hAnsi="黑体" w:eastAsia="黑体" w:cs="黑体"/>
                <w:lang w:val="en-US" w:eastAsia="zh-CN"/>
              </w:rPr>
              <w:t>三级指标权重</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AF81951">
            <w:pPr>
              <w:jc w:val="center"/>
              <w:rPr>
                <w:rFonts w:hint="eastAsia" w:ascii="仿宋" w:hAnsi="仿宋" w:eastAsia="仿宋" w:cs="仿宋"/>
                <w:lang w:val="en-US" w:eastAsia="zh-CN"/>
              </w:rPr>
            </w:pPr>
            <w:r>
              <w:rPr>
                <w:rFonts w:hint="eastAsia" w:ascii="黑体" w:hAnsi="黑体" w:eastAsia="黑体" w:cs="黑体"/>
                <w:lang w:val="en-US" w:eastAsia="zh-CN"/>
              </w:rPr>
              <w:t>指标说明</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D65EE82">
            <w:pPr>
              <w:jc w:val="center"/>
              <w:rPr>
                <w:rFonts w:hint="eastAsia" w:ascii="仿宋" w:hAnsi="仿宋" w:eastAsia="仿宋" w:cs="仿宋"/>
                <w:lang w:val="en-US" w:eastAsia="zh-CN"/>
              </w:rPr>
            </w:pPr>
            <w:r>
              <w:rPr>
                <w:rFonts w:hint="eastAsia" w:ascii="黑体" w:hAnsi="黑体" w:eastAsia="黑体" w:cs="黑体"/>
                <w:lang w:val="en-US" w:eastAsia="zh-CN"/>
              </w:rPr>
              <w:t>评分标准</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9457DFE">
            <w:pPr>
              <w:jc w:val="center"/>
              <w:rPr>
                <w:rFonts w:hint="eastAsia" w:ascii="黑体" w:hAnsi="黑体" w:eastAsia="黑体" w:cs="黑体"/>
                <w:lang w:val="en-US" w:eastAsia="zh-CN"/>
              </w:rPr>
            </w:pPr>
            <w:r>
              <w:rPr>
                <w:rFonts w:hint="eastAsia" w:ascii="黑体" w:hAnsi="黑体" w:eastAsia="黑体" w:cs="黑体"/>
                <w:lang w:val="en-US" w:eastAsia="zh-CN"/>
              </w:rPr>
              <w:t>评价</w:t>
            </w:r>
          </w:p>
          <w:p w14:paraId="721F58E6">
            <w:pPr>
              <w:jc w:val="center"/>
              <w:rPr>
                <w:rFonts w:hint="eastAsia" w:ascii="仿宋" w:hAnsi="仿宋" w:eastAsia="仿宋" w:cs="仿宋"/>
                <w:lang w:val="en-US" w:eastAsia="zh-CN"/>
              </w:rPr>
            </w:pPr>
            <w:r>
              <w:rPr>
                <w:rFonts w:hint="eastAsia" w:ascii="黑体" w:hAnsi="黑体" w:eastAsia="黑体" w:cs="黑体"/>
                <w:lang w:val="en-US" w:eastAsia="zh-CN"/>
              </w:rPr>
              <w:t>得分</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0B683D3">
            <w:pPr>
              <w:jc w:val="center"/>
              <w:rPr>
                <w:rFonts w:hint="eastAsia" w:ascii="仿宋" w:hAnsi="仿宋" w:eastAsia="仿宋" w:cs="仿宋"/>
                <w:lang w:val="en-US" w:eastAsia="zh-CN"/>
              </w:rPr>
            </w:pPr>
            <w:r>
              <w:rPr>
                <w:rFonts w:hint="eastAsia" w:ascii="黑体" w:hAnsi="黑体" w:eastAsia="黑体" w:cs="黑体"/>
                <w:lang w:val="en-US" w:eastAsia="zh-CN"/>
              </w:rPr>
              <w:t>备注</w:t>
            </w:r>
          </w:p>
        </w:tc>
      </w:tr>
      <w:tr w14:paraId="4A436BE8">
        <w:tblPrEx>
          <w:tblCellMar>
            <w:top w:w="0" w:type="dxa"/>
            <w:left w:w="0" w:type="dxa"/>
            <w:bottom w:w="0" w:type="dxa"/>
            <w:right w:w="0" w:type="dxa"/>
          </w:tblCellMar>
        </w:tblPrEx>
        <w:trPr>
          <w:trHeight w:val="1739" w:hRule="atLeast"/>
          <w:jc w:val="center"/>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B99DA7C">
            <w:pPr>
              <w:jc w:val="center"/>
              <w:rPr>
                <w:rFonts w:hint="eastAsia" w:ascii="仿宋" w:hAnsi="仿宋" w:eastAsia="仿宋" w:cs="仿宋"/>
                <w:lang w:val="en-US" w:eastAsia="zh-CN"/>
              </w:rPr>
            </w:pPr>
            <w:r>
              <w:rPr>
                <w:rFonts w:hint="eastAsia" w:ascii="仿宋" w:hAnsi="仿宋" w:eastAsia="仿宋" w:cs="仿宋"/>
                <w:lang w:val="en-US" w:eastAsia="zh-CN"/>
              </w:rPr>
              <w:t>决策</w:t>
            </w:r>
          </w:p>
          <w:p w14:paraId="42348BBE">
            <w:pPr>
              <w:jc w:val="center"/>
              <w:rPr>
                <w:rFonts w:hint="eastAsia" w:ascii="仿宋" w:hAnsi="仿宋" w:eastAsia="仿宋" w:cs="仿宋"/>
                <w:lang w:val="en-US" w:eastAsia="zh-CN"/>
              </w:rPr>
            </w:pPr>
            <w:r>
              <w:rPr>
                <w:rFonts w:hint="eastAsia" w:ascii="仿宋" w:hAnsi="仿宋" w:eastAsia="仿宋" w:cs="仿宋"/>
                <w:lang w:val="en-US" w:eastAsia="zh-CN"/>
              </w:rPr>
              <w:t>（14分）</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72E8942">
            <w:pPr>
              <w:jc w:val="center"/>
              <w:rPr>
                <w:rFonts w:hint="eastAsia" w:ascii="仿宋" w:hAnsi="仿宋" w:eastAsia="仿宋" w:cs="仿宋"/>
                <w:lang w:val="en-US" w:eastAsia="zh-CN"/>
              </w:rPr>
            </w:pPr>
            <w:r>
              <w:rPr>
                <w:rFonts w:hint="eastAsia" w:ascii="仿宋" w:hAnsi="仿宋" w:eastAsia="仿宋" w:cs="仿宋"/>
                <w:lang w:val="en-US" w:eastAsia="zh-CN"/>
              </w:rPr>
              <w:t>项目立项</w:t>
            </w:r>
          </w:p>
          <w:p w14:paraId="6985BA12">
            <w:pPr>
              <w:jc w:val="center"/>
              <w:rPr>
                <w:rFonts w:hint="eastAsia" w:ascii="仿宋" w:hAnsi="仿宋" w:eastAsia="仿宋" w:cs="仿宋"/>
                <w:lang w:val="en-US" w:eastAsia="zh-CN"/>
              </w:rPr>
            </w:pPr>
            <w:r>
              <w:rPr>
                <w:rFonts w:hint="eastAsia" w:ascii="仿宋" w:hAnsi="仿宋" w:eastAsia="仿宋" w:cs="仿宋"/>
                <w:lang w:val="en-US" w:eastAsia="zh-CN"/>
              </w:rPr>
              <w:t>（4分）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D6748B2">
            <w:pPr>
              <w:jc w:val="center"/>
              <w:rPr>
                <w:rFonts w:hint="eastAsia" w:ascii="仿宋" w:hAnsi="仿宋" w:eastAsia="仿宋" w:cs="仿宋"/>
                <w:lang w:val="en-US" w:eastAsia="zh-CN"/>
              </w:rPr>
            </w:pPr>
            <w:r>
              <w:rPr>
                <w:rFonts w:hint="eastAsia" w:ascii="仿宋" w:hAnsi="仿宋" w:eastAsia="仿宋" w:cs="仿宋"/>
                <w:lang w:val="en-US" w:eastAsia="zh-CN"/>
              </w:rPr>
              <w:t>立项依据充分性</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304E390">
            <w:pPr>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510A575">
            <w:pPr>
              <w:jc w:val="both"/>
              <w:rPr>
                <w:rFonts w:hint="eastAsia" w:ascii="仿宋" w:hAnsi="仿宋" w:eastAsia="仿宋" w:cs="仿宋"/>
                <w:lang w:val="en-US" w:eastAsia="zh-CN"/>
              </w:rPr>
            </w:pPr>
            <w:r>
              <w:rPr>
                <w:rFonts w:hint="eastAsia" w:ascii="仿宋" w:hAnsi="仿宋" w:eastAsia="仿宋" w:cs="仿宋"/>
                <w:lang w:val="en-US" w:eastAsia="zh-CN"/>
              </w:rPr>
              <w:t>项目立项是否符合法律法规、相关政策、发展规划以及部门职责，用以反映和考核项目立项依据情况。</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465691E">
            <w:pPr>
              <w:jc w:val="both"/>
              <w:rPr>
                <w:rFonts w:hint="eastAsia" w:ascii="仿宋" w:hAnsi="仿宋" w:eastAsia="仿宋" w:cs="仿宋"/>
                <w:lang w:val="en-US" w:eastAsia="zh-CN"/>
              </w:rPr>
            </w:pPr>
            <w:r>
              <w:rPr>
                <w:rFonts w:hint="eastAsia" w:ascii="仿宋" w:hAnsi="仿宋" w:eastAsia="仿宋" w:cs="仿宋"/>
                <w:lang w:val="en-US" w:eastAsia="zh-CN"/>
              </w:rPr>
              <w:t>①项目立项是否符合国家相关法律法规、国民经济发展规划和相关政策；</w:t>
            </w:r>
          </w:p>
          <w:p w14:paraId="3187DCA7">
            <w:pPr>
              <w:jc w:val="both"/>
              <w:rPr>
                <w:rFonts w:hint="eastAsia" w:ascii="仿宋" w:hAnsi="仿宋" w:eastAsia="仿宋" w:cs="仿宋"/>
                <w:lang w:val="en-US" w:eastAsia="zh-CN"/>
              </w:rPr>
            </w:pPr>
            <w:r>
              <w:rPr>
                <w:rFonts w:hint="eastAsia" w:ascii="仿宋" w:hAnsi="仿宋" w:eastAsia="仿宋" w:cs="仿宋"/>
                <w:lang w:val="en-US" w:eastAsia="zh-CN"/>
              </w:rPr>
              <w:t>②项目立项是否符合行业发展规划和政策要求；</w:t>
            </w:r>
          </w:p>
          <w:p w14:paraId="1375F95C">
            <w:pPr>
              <w:jc w:val="both"/>
              <w:rPr>
                <w:rFonts w:hint="eastAsia" w:ascii="仿宋" w:hAnsi="仿宋" w:eastAsia="仿宋" w:cs="仿宋"/>
                <w:lang w:val="en-US" w:eastAsia="zh-CN"/>
              </w:rPr>
            </w:pPr>
            <w:r>
              <w:rPr>
                <w:rFonts w:hint="eastAsia" w:ascii="仿宋" w:hAnsi="仿宋" w:eastAsia="仿宋" w:cs="仿宋"/>
                <w:lang w:val="en-US" w:eastAsia="zh-CN"/>
              </w:rPr>
              <w:t>③项目立项是否与部门职责范围相符；</w:t>
            </w:r>
          </w:p>
          <w:p w14:paraId="095AD9E5">
            <w:pPr>
              <w:jc w:val="both"/>
              <w:rPr>
                <w:rFonts w:hint="eastAsia" w:ascii="仿宋" w:hAnsi="仿宋" w:eastAsia="仿宋" w:cs="仿宋"/>
                <w:lang w:val="en-US" w:eastAsia="zh-CN"/>
              </w:rPr>
            </w:pPr>
            <w:r>
              <w:rPr>
                <w:rFonts w:hint="eastAsia" w:ascii="仿宋" w:hAnsi="仿宋" w:eastAsia="仿宋" w:cs="仿宋"/>
                <w:lang w:val="en-US" w:eastAsia="zh-CN"/>
              </w:rPr>
              <w:t>④项目立项是否与相关部门或部门内部相关项目存在重复。</w:t>
            </w:r>
          </w:p>
          <w:p w14:paraId="0B47E37E">
            <w:pPr>
              <w:jc w:val="both"/>
              <w:rPr>
                <w:rFonts w:hint="eastAsia" w:ascii="仿宋" w:hAnsi="仿宋" w:eastAsia="仿宋" w:cs="仿宋"/>
                <w:lang w:val="en-US" w:eastAsia="zh-CN"/>
              </w:rPr>
            </w:pPr>
            <w:r>
              <w:rPr>
                <w:rFonts w:hint="eastAsia" w:ascii="仿宋" w:hAnsi="仿宋" w:eastAsia="仿宋" w:cs="仿宋"/>
                <w:lang w:val="en-US" w:eastAsia="zh-CN"/>
              </w:rPr>
              <w:t>每发现一例不符的按占现场评价资金比扣分。</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B5F9E35">
            <w:pPr>
              <w:jc w:val="center"/>
              <w:rPr>
                <w:rFonts w:hint="default" w:ascii="仿宋" w:hAnsi="仿宋" w:eastAsia="仿宋" w:cs="仿宋"/>
                <w:lang w:val="en-US" w:eastAsia="zh-CN"/>
              </w:rPr>
            </w:pPr>
            <w:r>
              <w:rPr>
                <w:rFonts w:hint="eastAsia" w:ascii="仿宋" w:hAnsi="仿宋" w:eastAsia="仿宋" w:cs="仿宋"/>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9F51B1E">
            <w:pPr>
              <w:jc w:val="center"/>
              <w:rPr>
                <w:rFonts w:hint="eastAsia" w:ascii="仿宋" w:hAnsi="仿宋" w:eastAsia="仿宋" w:cs="仿宋"/>
                <w:lang w:val="en-US" w:eastAsia="zh-CN"/>
              </w:rPr>
            </w:pPr>
          </w:p>
        </w:tc>
      </w:tr>
      <w:tr w14:paraId="749F3400">
        <w:tblPrEx>
          <w:tblCellMar>
            <w:top w:w="0" w:type="dxa"/>
            <w:left w:w="0" w:type="dxa"/>
            <w:bottom w:w="0" w:type="dxa"/>
            <w:right w:w="0" w:type="dxa"/>
          </w:tblCellMar>
        </w:tblPrEx>
        <w:trPr>
          <w:trHeight w:val="1264"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69296BD">
            <w:pPr>
              <w:jc w:val="center"/>
              <w:rPr>
                <w:rFonts w:hint="eastAsia" w:ascii="仿宋" w:hAnsi="仿宋" w:eastAsia="仿宋" w:cs="仿宋"/>
                <w:lang w:val="en-US" w:eastAsia="zh-CN"/>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F99A5DB">
            <w:pPr>
              <w:jc w:val="center"/>
              <w:rPr>
                <w:rFonts w:hint="eastAsia" w:ascii="仿宋" w:hAnsi="仿宋" w:eastAsia="仿宋" w:cs="仿宋"/>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D6A7FCC">
            <w:pPr>
              <w:jc w:val="center"/>
              <w:rPr>
                <w:rFonts w:hint="eastAsia" w:ascii="仿宋" w:hAnsi="仿宋" w:eastAsia="仿宋" w:cs="仿宋"/>
                <w:lang w:val="en-US" w:eastAsia="zh-CN"/>
              </w:rPr>
            </w:pPr>
            <w:r>
              <w:rPr>
                <w:rFonts w:hint="eastAsia" w:ascii="仿宋" w:hAnsi="仿宋" w:eastAsia="仿宋" w:cs="仿宋"/>
                <w:lang w:val="en-US" w:eastAsia="zh-CN"/>
              </w:rPr>
              <w:t>立项程序规范性</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3A26788">
            <w:pPr>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A82BAA9">
            <w:pPr>
              <w:jc w:val="both"/>
              <w:rPr>
                <w:rFonts w:hint="eastAsia" w:ascii="仿宋" w:hAnsi="仿宋" w:eastAsia="仿宋" w:cs="仿宋"/>
                <w:lang w:val="en-US" w:eastAsia="zh-CN"/>
              </w:rPr>
            </w:pPr>
            <w:r>
              <w:rPr>
                <w:rFonts w:hint="eastAsia" w:ascii="仿宋" w:hAnsi="仿宋" w:eastAsia="仿宋" w:cs="仿宋"/>
                <w:lang w:val="en-US" w:eastAsia="zh-CN"/>
              </w:rPr>
              <w:t>项目申请、设立过程是否符合相关要求，用以反映和考核决策（立项）的规范情况。</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08C9E4E">
            <w:pPr>
              <w:jc w:val="both"/>
              <w:rPr>
                <w:rFonts w:hint="eastAsia" w:ascii="仿宋" w:hAnsi="仿宋" w:eastAsia="仿宋" w:cs="仿宋"/>
                <w:lang w:val="en-US" w:eastAsia="zh-CN"/>
              </w:rPr>
            </w:pPr>
            <w:r>
              <w:rPr>
                <w:rFonts w:hint="eastAsia" w:ascii="仿宋" w:hAnsi="仿宋" w:eastAsia="仿宋" w:cs="仿宋"/>
                <w:lang w:val="en-US" w:eastAsia="zh-CN"/>
              </w:rPr>
              <w:t>①项目是否按照规定的程序申请设立，计0.5分；②审批文件、材料是否符合相关要求，计0.5分；③事前是否已经过必要的可行性研究、专家论证、集体决策等必要论证，计1分。</w:t>
            </w:r>
          </w:p>
          <w:p w14:paraId="4C0CDAE0">
            <w:pPr>
              <w:jc w:val="both"/>
              <w:rPr>
                <w:rFonts w:hint="eastAsia" w:ascii="仿宋" w:hAnsi="仿宋" w:eastAsia="仿宋" w:cs="仿宋"/>
                <w:lang w:val="en-US" w:eastAsia="zh-CN"/>
              </w:rPr>
            </w:pPr>
            <w:r>
              <w:rPr>
                <w:rFonts w:hint="eastAsia" w:ascii="仿宋" w:hAnsi="仿宋" w:eastAsia="仿宋" w:cs="仿宋"/>
                <w:lang w:val="en-US" w:eastAsia="zh-CN"/>
              </w:rPr>
              <w:t>每发现一例不符的按占现场评价资金比扣分。</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E0CA110">
            <w:pPr>
              <w:jc w:val="center"/>
              <w:rPr>
                <w:rFonts w:hint="default" w:ascii="仿宋" w:hAnsi="仿宋" w:eastAsia="仿宋" w:cs="仿宋"/>
                <w:lang w:val="en-US" w:eastAsia="zh-CN"/>
              </w:rPr>
            </w:pPr>
            <w:r>
              <w:rPr>
                <w:rFonts w:hint="eastAsia" w:ascii="仿宋" w:hAnsi="仿宋" w:eastAsia="仿宋" w:cs="仿宋"/>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7EB8A8C">
            <w:pPr>
              <w:jc w:val="center"/>
              <w:rPr>
                <w:rFonts w:hint="eastAsia" w:ascii="仿宋" w:hAnsi="仿宋" w:eastAsia="仿宋" w:cs="仿宋"/>
                <w:lang w:val="en-US" w:eastAsia="zh-CN"/>
              </w:rPr>
            </w:pPr>
          </w:p>
        </w:tc>
      </w:tr>
      <w:tr w14:paraId="24913DC7">
        <w:tblPrEx>
          <w:tblCellMar>
            <w:top w:w="0" w:type="dxa"/>
            <w:left w:w="0" w:type="dxa"/>
            <w:bottom w:w="0" w:type="dxa"/>
            <w:right w:w="0" w:type="dxa"/>
          </w:tblCellMar>
        </w:tblPrEx>
        <w:trPr>
          <w:trHeight w:val="1421"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0935CCD">
            <w:pPr>
              <w:jc w:val="center"/>
              <w:rPr>
                <w:rFonts w:hint="eastAsia" w:ascii="仿宋" w:hAnsi="仿宋" w:eastAsia="仿宋" w:cs="仿宋"/>
                <w:lang w:val="en-US" w:eastAsia="zh-CN"/>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2133109">
            <w:pPr>
              <w:jc w:val="center"/>
              <w:rPr>
                <w:rFonts w:hint="eastAsia" w:ascii="仿宋" w:hAnsi="仿宋" w:eastAsia="仿宋" w:cs="仿宋"/>
                <w:lang w:val="en-US" w:eastAsia="zh-CN"/>
              </w:rPr>
            </w:pPr>
            <w:r>
              <w:rPr>
                <w:rFonts w:hint="eastAsia" w:ascii="仿宋" w:hAnsi="仿宋" w:eastAsia="仿宋" w:cs="仿宋"/>
                <w:lang w:val="en-US" w:eastAsia="zh-CN"/>
              </w:rPr>
              <w:t>绩效目标</w:t>
            </w:r>
          </w:p>
          <w:p w14:paraId="46ABDAA9">
            <w:pPr>
              <w:jc w:val="center"/>
              <w:rPr>
                <w:rFonts w:hint="eastAsia" w:ascii="仿宋" w:hAnsi="仿宋" w:eastAsia="仿宋" w:cs="仿宋"/>
                <w:lang w:val="en-US" w:eastAsia="zh-CN"/>
              </w:rPr>
            </w:pPr>
            <w:r>
              <w:rPr>
                <w:rFonts w:hint="eastAsia" w:ascii="仿宋" w:hAnsi="仿宋" w:eastAsia="仿宋" w:cs="仿宋"/>
                <w:lang w:val="en-US" w:eastAsia="zh-CN"/>
              </w:rPr>
              <w:t>（6分）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98C41EB">
            <w:pPr>
              <w:jc w:val="center"/>
              <w:rPr>
                <w:rFonts w:hint="eastAsia" w:ascii="仿宋" w:hAnsi="仿宋" w:eastAsia="仿宋" w:cs="仿宋"/>
                <w:lang w:val="en-US" w:eastAsia="zh-CN"/>
              </w:rPr>
            </w:pPr>
            <w:r>
              <w:rPr>
                <w:rFonts w:hint="eastAsia" w:ascii="仿宋" w:hAnsi="仿宋" w:eastAsia="仿宋" w:cs="仿宋"/>
                <w:lang w:val="en-US" w:eastAsia="zh-CN"/>
              </w:rPr>
              <w:t>绩效目标合理性</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B035E27">
            <w:pPr>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023439E">
            <w:pPr>
              <w:jc w:val="both"/>
              <w:rPr>
                <w:rFonts w:hint="eastAsia" w:ascii="仿宋" w:hAnsi="仿宋" w:eastAsia="仿宋" w:cs="仿宋"/>
                <w:lang w:val="en-US" w:eastAsia="zh-CN"/>
              </w:rPr>
            </w:pPr>
            <w:r>
              <w:rPr>
                <w:rFonts w:hint="eastAsia" w:ascii="仿宋" w:hAnsi="仿宋" w:eastAsia="仿宋" w:cs="仿宋"/>
                <w:lang w:val="en-US" w:eastAsia="zh-CN"/>
              </w:rPr>
              <w:t>专项资金所设定的绩效目标是否依据充分，是否符合客观实际，用以反映和考核专项资金绩效目标与项目实施的相符情况。</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0ED0A27">
            <w:pPr>
              <w:jc w:val="both"/>
              <w:rPr>
                <w:rFonts w:hint="eastAsia" w:ascii="仿宋" w:hAnsi="仿宋" w:eastAsia="仿宋" w:cs="仿宋"/>
                <w:lang w:val="en-US" w:eastAsia="zh-CN"/>
              </w:rPr>
            </w:pPr>
            <w:r>
              <w:rPr>
                <w:rFonts w:hint="eastAsia" w:ascii="仿宋" w:hAnsi="仿宋" w:eastAsia="仿宋" w:cs="仿宋"/>
                <w:lang w:val="en-US" w:eastAsia="zh-CN"/>
              </w:rPr>
              <w:t>①专项资金是否有绩效目标；②专项资金绩效目标与实际工作内容是否具有相关性；③项目预期产出效益和效果是否符合正常的业绩水平；是否与预算确定的项目投资额或资金量相匹配。（如未设定项目绩效目标，也可考核其他工作任务目标）每项计1分。</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41FB166">
            <w:pPr>
              <w:jc w:val="center"/>
              <w:rPr>
                <w:rFonts w:hint="default" w:ascii="仿宋" w:hAnsi="仿宋" w:eastAsia="仿宋" w:cs="仿宋"/>
                <w:lang w:val="en-US" w:eastAsia="zh-CN"/>
              </w:rPr>
            </w:pPr>
            <w:r>
              <w:rPr>
                <w:rFonts w:hint="eastAsia" w:ascii="仿宋" w:hAnsi="仿宋" w:eastAsia="仿宋" w:cs="仿宋"/>
                <w:lang w:val="en-US" w:eastAsia="zh-CN"/>
              </w:rPr>
              <w:t>3</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8C0B452">
            <w:pPr>
              <w:jc w:val="center"/>
              <w:rPr>
                <w:rFonts w:hint="eastAsia" w:ascii="仿宋" w:hAnsi="仿宋" w:eastAsia="仿宋" w:cs="仿宋"/>
                <w:lang w:val="en-US" w:eastAsia="zh-CN"/>
              </w:rPr>
            </w:pPr>
          </w:p>
        </w:tc>
      </w:tr>
      <w:tr w14:paraId="11109605">
        <w:tblPrEx>
          <w:tblCellMar>
            <w:top w:w="0" w:type="dxa"/>
            <w:left w:w="0" w:type="dxa"/>
            <w:bottom w:w="0" w:type="dxa"/>
            <w:right w:w="0" w:type="dxa"/>
          </w:tblCellMar>
        </w:tblPrEx>
        <w:trPr>
          <w:trHeight w:val="1294"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A45875D">
            <w:pPr>
              <w:rPr>
                <w:rFonts w:hint="eastAsia" w:ascii="仿宋" w:hAnsi="仿宋" w:eastAsia="仿宋" w:cs="仿宋"/>
                <w:lang w:val="en-US" w:eastAsia="zh-CN"/>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0675296">
            <w:pPr>
              <w:rPr>
                <w:rFonts w:hint="eastAsia" w:ascii="仿宋" w:hAnsi="仿宋" w:eastAsia="仿宋" w:cs="仿宋"/>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42BE257">
            <w:pPr>
              <w:jc w:val="center"/>
              <w:rPr>
                <w:rFonts w:hint="eastAsia" w:ascii="仿宋" w:hAnsi="仿宋" w:eastAsia="仿宋" w:cs="仿宋"/>
                <w:lang w:val="en-US" w:eastAsia="zh-CN"/>
              </w:rPr>
            </w:pPr>
            <w:r>
              <w:rPr>
                <w:rFonts w:hint="eastAsia" w:ascii="仿宋" w:hAnsi="仿宋" w:eastAsia="仿宋" w:cs="仿宋"/>
                <w:lang w:val="en-US" w:eastAsia="zh-CN"/>
              </w:rPr>
              <w:t>绩效指标明确性</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101C2C4">
            <w:pPr>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A291BF5">
            <w:pPr>
              <w:jc w:val="both"/>
              <w:rPr>
                <w:rFonts w:hint="eastAsia" w:ascii="仿宋" w:hAnsi="仿宋" w:eastAsia="仿宋" w:cs="仿宋"/>
                <w:lang w:val="en-US" w:eastAsia="zh-CN"/>
              </w:rPr>
            </w:pPr>
            <w:r>
              <w:rPr>
                <w:rFonts w:hint="eastAsia" w:ascii="仿宋" w:hAnsi="仿宋" w:eastAsia="仿宋" w:cs="仿宋"/>
                <w:lang w:val="en-US" w:eastAsia="zh-CN"/>
              </w:rPr>
              <w:t>依据绩效目标设定的绩效指标是否清晰、细化、可衡量等，用以反映和考核项目绩效目标的明细化情况。</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6C76BD1">
            <w:pPr>
              <w:jc w:val="both"/>
              <w:rPr>
                <w:rFonts w:hint="eastAsia" w:ascii="仿宋" w:hAnsi="仿宋" w:eastAsia="仿宋" w:cs="仿宋"/>
                <w:lang w:val="en-US" w:eastAsia="zh-CN"/>
              </w:rPr>
            </w:pPr>
            <w:r>
              <w:rPr>
                <w:rFonts w:hint="eastAsia" w:ascii="仿宋" w:hAnsi="仿宋" w:eastAsia="仿宋" w:cs="仿宋"/>
                <w:lang w:val="en-US" w:eastAsia="zh-CN"/>
              </w:rPr>
              <w:t>①是否将项目绩效目标细化分解为具体的绩效指标；②是否通过清晰、可衡量的指标值予以体现；③是否与专项资金目标任务数或计划数相对应。每项计1分。</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BDE6FEB">
            <w:pPr>
              <w:jc w:val="center"/>
              <w:rPr>
                <w:rFonts w:hint="default" w:ascii="仿宋" w:hAnsi="仿宋" w:eastAsia="仿宋" w:cs="仿宋"/>
                <w:lang w:val="en-US" w:eastAsia="zh-CN"/>
              </w:rPr>
            </w:pPr>
            <w:r>
              <w:rPr>
                <w:rFonts w:hint="eastAsia" w:ascii="仿宋" w:hAnsi="仿宋" w:eastAsia="仿宋" w:cs="仿宋"/>
                <w:lang w:val="en-US" w:eastAsia="zh-CN"/>
              </w:rPr>
              <w:t>3</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CF2079A">
            <w:pPr>
              <w:jc w:val="center"/>
              <w:rPr>
                <w:rFonts w:hint="eastAsia" w:ascii="仿宋" w:hAnsi="仿宋" w:eastAsia="仿宋" w:cs="仿宋"/>
                <w:lang w:val="en-US" w:eastAsia="zh-CN"/>
              </w:rPr>
            </w:pPr>
          </w:p>
        </w:tc>
      </w:tr>
      <w:tr w14:paraId="06E6AFD4">
        <w:tblPrEx>
          <w:tblCellMar>
            <w:top w:w="0" w:type="dxa"/>
            <w:left w:w="0" w:type="dxa"/>
            <w:bottom w:w="0" w:type="dxa"/>
            <w:right w:w="0" w:type="dxa"/>
          </w:tblCellMar>
        </w:tblPrEx>
        <w:trPr>
          <w:trHeight w:val="1523"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6E8939D">
            <w:pPr>
              <w:rPr>
                <w:rFonts w:hint="eastAsia" w:ascii="仿宋" w:hAnsi="仿宋" w:eastAsia="仿宋" w:cs="仿宋"/>
                <w:lang w:val="en-US" w:eastAsia="zh-CN"/>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4F433E5">
            <w:pPr>
              <w:jc w:val="center"/>
              <w:rPr>
                <w:rFonts w:hint="eastAsia" w:ascii="仿宋" w:hAnsi="仿宋" w:eastAsia="仿宋" w:cs="仿宋"/>
                <w:lang w:val="en-US" w:eastAsia="zh-CN"/>
              </w:rPr>
            </w:pPr>
            <w:r>
              <w:rPr>
                <w:rFonts w:hint="eastAsia" w:ascii="仿宋" w:hAnsi="仿宋" w:eastAsia="仿宋" w:cs="仿宋"/>
                <w:lang w:val="en-US" w:eastAsia="zh-CN"/>
              </w:rPr>
              <w:t>资金投入</w:t>
            </w:r>
          </w:p>
          <w:p w14:paraId="7A5ECE49">
            <w:pPr>
              <w:jc w:val="center"/>
              <w:rPr>
                <w:rFonts w:hint="eastAsia" w:ascii="仿宋" w:hAnsi="仿宋" w:eastAsia="仿宋" w:cs="仿宋"/>
                <w:lang w:val="en-US" w:eastAsia="zh-CN"/>
              </w:rPr>
            </w:pPr>
            <w:r>
              <w:rPr>
                <w:rFonts w:hint="eastAsia" w:ascii="仿宋" w:hAnsi="仿宋" w:eastAsia="仿宋" w:cs="仿宋"/>
                <w:lang w:val="en-US" w:eastAsia="zh-CN"/>
              </w:rPr>
              <w:t>（4分）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DCCBC52">
            <w:pPr>
              <w:jc w:val="center"/>
              <w:rPr>
                <w:rFonts w:hint="eastAsia" w:ascii="仿宋" w:hAnsi="仿宋" w:eastAsia="仿宋" w:cs="仿宋"/>
                <w:lang w:val="en-US" w:eastAsia="zh-CN"/>
              </w:rPr>
            </w:pPr>
            <w:r>
              <w:rPr>
                <w:rFonts w:hint="eastAsia" w:ascii="仿宋" w:hAnsi="仿宋" w:eastAsia="仿宋" w:cs="仿宋"/>
                <w:lang w:val="en-US" w:eastAsia="zh-CN"/>
              </w:rPr>
              <w:t>预算编制科学性</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F1BB9BB">
            <w:pPr>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F6A6776">
            <w:pPr>
              <w:jc w:val="both"/>
              <w:rPr>
                <w:rFonts w:hint="eastAsia" w:ascii="仿宋" w:hAnsi="仿宋" w:eastAsia="仿宋" w:cs="仿宋"/>
                <w:lang w:val="en-US" w:eastAsia="zh-CN"/>
              </w:rPr>
            </w:pPr>
            <w:r>
              <w:rPr>
                <w:rFonts w:hint="eastAsia" w:ascii="仿宋" w:hAnsi="仿宋" w:eastAsia="仿宋" w:cs="仿宋"/>
                <w:lang w:val="en-US" w:eastAsia="zh-CN"/>
              </w:rPr>
              <w:t>预算编制是否经过科学论证、有明确标准，资金额度与年度目标是否相适应，用以反映和考核项目预算编制的科学性、合理性情况。</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FA2C5D6">
            <w:pPr>
              <w:jc w:val="both"/>
              <w:rPr>
                <w:rFonts w:hint="eastAsia" w:ascii="仿宋" w:hAnsi="仿宋" w:eastAsia="仿宋" w:cs="仿宋"/>
                <w:lang w:val="en-US" w:eastAsia="zh-CN"/>
              </w:rPr>
            </w:pPr>
            <w:r>
              <w:rPr>
                <w:rFonts w:hint="eastAsia" w:ascii="仿宋" w:hAnsi="仿宋" w:eastAsia="仿宋" w:cs="仿宋"/>
                <w:lang w:val="en-US" w:eastAsia="zh-CN"/>
              </w:rPr>
              <w:t>①预算编制是否经过科学论证；②预算内容与支出内容是否匹配；③预算额度测算依据是否充分，是否按照标准编制；④预算确定的项目投资额或资金量是否与工作任务相匹配。每项计0.5分。每发现一例不符的按占现场评价资金比扣分。</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5A2EA87">
            <w:pPr>
              <w:jc w:val="center"/>
              <w:rPr>
                <w:rFonts w:hint="default" w:ascii="仿宋" w:hAnsi="仿宋" w:eastAsia="仿宋" w:cs="仿宋"/>
                <w:lang w:val="en-US" w:eastAsia="zh-CN"/>
              </w:rPr>
            </w:pPr>
            <w:r>
              <w:rPr>
                <w:rFonts w:hint="eastAsia" w:ascii="仿宋" w:hAnsi="仿宋" w:eastAsia="仿宋" w:cs="仿宋"/>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50843FB">
            <w:pPr>
              <w:jc w:val="center"/>
              <w:rPr>
                <w:rFonts w:hint="eastAsia" w:ascii="仿宋" w:hAnsi="仿宋" w:eastAsia="仿宋" w:cs="仿宋"/>
                <w:lang w:val="en-US" w:eastAsia="zh-CN"/>
              </w:rPr>
            </w:pPr>
          </w:p>
        </w:tc>
      </w:tr>
      <w:tr w14:paraId="279A504E">
        <w:tblPrEx>
          <w:tblCellMar>
            <w:top w:w="0" w:type="dxa"/>
            <w:left w:w="0" w:type="dxa"/>
            <w:bottom w:w="0" w:type="dxa"/>
            <w:right w:w="0" w:type="dxa"/>
          </w:tblCellMar>
        </w:tblPrEx>
        <w:trPr>
          <w:trHeight w:val="1511"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A58878A">
            <w:pPr>
              <w:rPr>
                <w:rFonts w:hint="eastAsia" w:ascii="仿宋" w:hAnsi="仿宋" w:eastAsia="仿宋" w:cs="仿宋"/>
                <w:lang w:val="en-US" w:eastAsia="zh-CN"/>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899E3D2">
            <w:pPr>
              <w:rPr>
                <w:rFonts w:hint="eastAsia" w:ascii="仿宋" w:hAnsi="仿宋" w:eastAsia="仿宋" w:cs="仿宋"/>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A87771A">
            <w:pPr>
              <w:jc w:val="center"/>
              <w:rPr>
                <w:rFonts w:hint="eastAsia" w:ascii="仿宋" w:hAnsi="仿宋" w:eastAsia="仿宋" w:cs="仿宋"/>
                <w:lang w:val="en-US" w:eastAsia="zh-CN"/>
              </w:rPr>
            </w:pPr>
            <w:r>
              <w:rPr>
                <w:rFonts w:hint="eastAsia" w:ascii="仿宋" w:hAnsi="仿宋" w:eastAsia="仿宋" w:cs="仿宋"/>
                <w:lang w:val="en-US" w:eastAsia="zh-CN"/>
              </w:rPr>
              <w:t>资金分配合理性</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5D1A41D">
            <w:pPr>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3507786">
            <w:pPr>
              <w:jc w:val="both"/>
              <w:rPr>
                <w:rFonts w:hint="eastAsia" w:ascii="仿宋" w:hAnsi="仿宋" w:eastAsia="仿宋" w:cs="仿宋"/>
                <w:lang w:val="en-US" w:eastAsia="zh-CN"/>
              </w:rPr>
            </w:pPr>
            <w:r>
              <w:rPr>
                <w:rFonts w:hint="eastAsia" w:ascii="仿宋" w:hAnsi="仿宋" w:eastAsia="仿宋" w:cs="仿宋"/>
                <w:lang w:val="en-US" w:eastAsia="zh-CN"/>
              </w:rPr>
              <w:t>预算资金分配是否有测算依据，与补助单位或地方实际是否相适应，用以反映和考核项目预算资金分配的科学性、合理性情况。</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2C94675">
            <w:pPr>
              <w:jc w:val="both"/>
              <w:rPr>
                <w:rFonts w:hint="eastAsia" w:ascii="仿宋" w:hAnsi="仿宋" w:eastAsia="仿宋" w:cs="仿宋"/>
                <w:lang w:val="en-US" w:eastAsia="zh-CN"/>
              </w:rPr>
            </w:pPr>
            <w:r>
              <w:rPr>
                <w:rFonts w:hint="eastAsia" w:ascii="仿宋" w:hAnsi="仿宋" w:eastAsia="仿宋" w:cs="仿宋"/>
                <w:lang w:val="en-US" w:eastAsia="zh-CN"/>
              </w:rPr>
              <w:t>①预算资金分配依据是否充分；②资金分配额度是否合理，与项目实施单位或地方实际是否相适应。每项计1分</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B11959A">
            <w:pPr>
              <w:jc w:val="center"/>
              <w:rPr>
                <w:rFonts w:hint="default" w:ascii="仿宋" w:hAnsi="仿宋" w:eastAsia="仿宋" w:cs="仿宋"/>
                <w:lang w:val="en-US" w:eastAsia="zh-CN"/>
              </w:rPr>
            </w:pPr>
            <w:r>
              <w:rPr>
                <w:rFonts w:hint="eastAsia" w:ascii="仿宋" w:hAnsi="仿宋" w:eastAsia="仿宋" w:cs="仿宋"/>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72B7A90">
            <w:pPr>
              <w:jc w:val="center"/>
              <w:rPr>
                <w:rFonts w:hint="eastAsia" w:ascii="仿宋" w:hAnsi="仿宋" w:eastAsia="仿宋" w:cs="仿宋"/>
                <w:lang w:val="en-US" w:eastAsia="zh-CN"/>
              </w:rPr>
            </w:pPr>
          </w:p>
        </w:tc>
      </w:tr>
      <w:tr w14:paraId="5F6B450C">
        <w:tblPrEx>
          <w:tblCellMar>
            <w:top w:w="0" w:type="dxa"/>
            <w:left w:w="0" w:type="dxa"/>
            <w:bottom w:w="0" w:type="dxa"/>
            <w:right w:w="0" w:type="dxa"/>
          </w:tblCellMar>
        </w:tblPrEx>
        <w:trPr>
          <w:trHeight w:val="2328" w:hRule="atLeast"/>
          <w:jc w:val="center"/>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22E3D0C">
            <w:pPr>
              <w:jc w:val="center"/>
              <w:rPr>
                <w:rFonts w:hint="eastAsia" w:ascii="仿宋" w:hAnsi="仿宋" w:eastAsia="仿宋" w:cs="仿宋"/>
                <w:lang w:val="en-US" w:eastAsia="zh-CN"/>
              </w:rPr>
            </w:pPr>
            <w:r>
              <w:rPr>
                <w:rFonts w:hint="eastAsia" w:ascii="仿宋" w:hAnsi="仿宋" w:eastAsia="仿宋" w:cs="仿宋"/>
                <w:lang w:val="en-US" w:eastAsia="zh-CN"/>
              </w:rPr>
              <w:t>过程</w:t>
            </w:r>
          </w:p>
          <w:p w14:paraId="04E0782C">
            <w:pPr>
              <w:jc w:val="center"/>
              <w:rPr>
                <w:rFonts w:hint="eastAsia" w:ascii="仿宋" w:hAnsi="仿宋" w:eastAsia="仿宋" w:cs="仿宋"/>
                <w:lang w:val="en-US" w:eastAsia="zh-CN"/>
              </w:rPr>
            </w:pPr>
            <w:r>
              <w:rPr>
                <w:rFonts w:hint="eastAsia" w:ascii="仿宋" w:hAnsi="仿宋" w:eastAsia="仿宋" w:cs="仿宋"/>
                <w:lang w:val="en-US" w:eastAsia="zh-CN"/>
              </w:rPr>
              <w:t>（26分）</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910EC67">
            <w:pPr>
              <w:jc w:val="center"/>
              <w:rPr>
                <w:rFonts w:hint="eastAsia" w:ascii="仿宋" w:hAnsi="仿宋" w:eastAsia="仿宋" w:cs="仿宋"/>
                <w:lang w:val="en-US" w:eastAsia="zh-CN"/>
              </w:rPr>
            </w:pPr>
            <w:r>
              <w:rPr>
                <w:rFonts w:hint="eastAsia" w:ascii="仿宋" w:hAnsi="仿宋" w:eastAsia="仿宋" w:cs="仿宋"/>
                <w:lang w:val="en-US" w:eastAsia="zh-CN"/>
              </w:rPr>
              <w:t>资金管理</w:t>
            </w:r>
          </w:p>
          <w:p w14:paraId="5C69895A">
            <w:pPr>
              <w:jc w:val="center"/>
              <w:rPr>
                <w:rFonts w:hint="eastAsia" w:ascii="仿宋" w:hAnsi="仿宋" w:eastAsia="仿宋" w:cs="仿宋"/>
                <w:lang w:val="en-US" w:eastAsia="zh-CN"/>
              </w:rPr>
            </w:pPr>
            <w:r>
              <w:rPr>
                <w:rFonts w:hint="eastAsia" w:ascii="仿宋" w:hAnsi="仿宋" w:eastAsia="仿宋" w:cs="仿宋"/>
                <w:lang w:val="en-US" w:eastAsia="zh-CN"/>
              </w:rPr>
              <w:t>（16分）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0545879">
            <w:pPr>
              <w:jc w:val="center"/>
              <w:rPr>
                <w:rFonts w:hint="eastAsia" w:ascii="仿宋" w:hAnsi="仿宋" w:eastAsia="仿宋" w:cs="仿宋"/>
                <w:lang w:val="en-US" w:eastAsia="zh-CN"/>
              </w:rPr>
            </w:pPr>
            <w:r>
              <w:rPr>
                <w:rFonts w:hint="eastAsia" w:ascii="仿宋" w:hAnsi="仿宋" w:eastAsia="仿宋" w:cs="仿宋"/>
                <w:lang w:val="en-US" w:eastAsia="zh-CN"/>
              </w:rPr>
              <w:t>资金</w:t>
            </w:r>
          </w:p>
          <w:p w14:paraId="06525033">
            <w:pPr>
              <w:jc w:val="center"/>
              <w:rPr>
                <w:rFonts w:hint="eastAsia" w:ascii="仿宋" w:hAnsi="仿宋" w:eastAsia="仿宋" w:cs="仿宋"/>
                <w:lang w:val="en-US" w:eastAsia="zh-CN"/>
              </w:rPr>
            </w:pPr>
            <w:r>
              <w:rPr>
                <w:rFonts w:hint="eastAsia" w:ascii="仿宋" w:hAnsi="仿宋" w:eastAsia="仿宋" w:cs="仿宋"/>
                <w:lang w:val="en-US" w:eastAsia="zh-CN"/>
              </w:rPr>
              <w:t>到位率</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D754CF6">
            <w:pPr>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E4BF169">
            <w:pPr>
              <w:jc w:val="both"/>
              <w:rPr>
                <w:rFonts w:hint="eastAsia" w:ascii="仿宋" w:hAnsi="仿宋" w:eastAsia="仿宋" w:cs="仿宋"/>
                <w:lang w:val="en-US" w:eastAsia="zh-CN"/>
              </w:rPr>
            </w:pPr>
            <w:r>
              <w:rPr>
                <w:rFonts w:hint="eastAsia" w:ascii="仿宋" w:hAnsi="仿宋" w:eastAsia="仿宋" w:cs="仿宋"/>
                <w:lang w:val="en-US" w:eastAsia="zh-CN"/>
              </w:rPr>
              <w:t>项目资金是否拨付到项目实施单位，是否按照原预算标准拨付。实际到位资金：一定时期（本年度或项目期）内落实到具体项目的资金。预算资金：一定时期（本年度或项目期）内预算安排到具体项目的资金。</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8BB092B">
            <w:pPr>
              <w:jc w:val="both"/>
              <w:rPr>
                <w:rFonts w:hint="eastAsia" w:ascii="仿宋" w:hAnsi="仿宋" w:eastAsia="仿宋" w:cs="仿宋"/>
                <w:lang w:val="en-US" w:eastAsia="zh-CN"/>
              </w:rPr>
            </w:pPr>
            <w:r>
              <w:rPr>
                <w:rFonts w:hint="eastAsia" w:ascii="仿宋" w:hAnsi="仿宋" w:eastAsia="仿宋" w:cs="仿宋"/>
                <w:lang w:val="en-US" w:eastAsia="zh-CN"/>
              </w:rPr>
              <w:t>资金到位率=100%，得4分；每下降一个百分点，扣0.2分，扣完为止。</w:t>
            </w:r>
          </w:p>
          <w:p w14:paraId="3FFC692B">
            <w:pPr>
              <w:jc w:val="both"/>
              <w:rPr>
                <w:rFonts w:hint="eastAsia" w:ascii="仿宋" w:hAnsi="仿宋" w:eastAsia="仿宋" w:cs="仿宋"/>
                <w:highlight w:val="none"/>
                <w:lang w:val="en-US" w:eastAsia="zh-CN"/>
              </w:rPr>
            </w:pPr>
            <w:r>
              <w:rPr>
                <w:rFonts w:hint="eastAsia" w:ascii="仿宋" w:hAnsi="仿宋" w:eastAsia="仿宋" w:cs="仿宋"/>
                <w:lang w:val="en-US" w:eastAsia="zh-CN"/>
              </w:rPr>
              <w:t>资金到位率=（</w:t>
            </w:r>
            <w:r>
              <w:rPr>
                <w:rFonts w:hint="eastAsia" w:ascii="仿宋" w:hAnsi="仿宋" w:eastAsia="仿宋" w:cs="仿宋"/>
                <w:highlight w:val="none"/>
                <w:lang w:val="en-US" w:eastAsia="zh-CN"/>
              </w:rPr>
              <w:t>实际到位资金/预算资金）×100%。</w:t>
            </w:r>
          </w:p>
          <w:p w14:paraId="5090046C">
            <w:pPr>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实际到位资金：2023年度内省落实到对应市县的资金。</w:t>
            </w:r>
          </w:p>
          <w:p w14:paraId="489AF6D8">
            <w:pPr>
              <w:jc w:val="both"/>
              <w:rPr>
                <w:rFonts w:hint="eastAsia" w:ascii="仿宋" w:hAnsi="仿宋" w:eastAsia="仿宋" w:cs="仿宋"/>
                <w:lang w:val="en-US" w:eastAsia="zh-CN"/>
              </w:rPr>
            </w:pPr>
            <w:r>
              <w:rPr>
                <w:rFonts w:hint="eastAsia" w:ascii="仿宋" w:hAnsi="仿宋" w:eastAsia="仿宋" w:cs="仿宋"/>
                <w:highlight w:val="none"/>
                <w:lang w:val="en-US" w:eastAsia="zh-CN"/>
              </w:rPr>
              <w:t>预算资金：2023年度内省预算安排的资金。</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3C3D394">
            <w:pPr>
              <w:jc w:val="center"/>
              <w:rPr>
                <w:rFonts w:hint="default" w:ascii="仿宋" w:hAnsi="仿宋" w:eastAsia="仿宋" w:cs="仿宋"/>
                <w:lang w:val="en-US" w:eastAsia="zh-CN"/>
              </w:rPr>
            </w:pPr>
            <w:r>
              <w:rPr>
                <w:rFonts w:hint="eastAsia" w:ascii="仿宋" w:hAnsi="仿宋" w:eastAsia="仿宋" w:cs="仿宋"/>
                <w:lang w:val="en-US" w:eastAsia="zh-CN"/>
              </w:rPr>
              <w:t>4</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3A128EB">
            <w:pPr>
              <w:jc w:val="center"/>
              <w:rPr>
                <w:rFonts w:hint="eastAsia" w:ascii="仿宋" w:hAnsi="仿宋" w:eastAsia="仿宋" w:cs="仿宋"/>
                <w:lang w:val="en-US" w:eastAsia="zh-CN"/>
              </w:rPr>
            </w:pPr>
          </w:p>
        </w:tc>
      </w:tr>
      <w:tr w14:paraId="034FF0B9">
        <w:tblPrEx>
          <w:tblCellMar>
            <w:top w:w="0" w:type="dxa"/>
            <w:left w:w="0" w:type="dxa"/>
            <w:bottom w:w="0" w:type="dxa"/>
            <w:right w:w="0" w:type="dxa"/>
          </w:tblCellMar>
        </w:tblPrEx>
        <w:trPr>
          <w:trHeight w:val="1908"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EE19AC3">
            <w:pPr>
              <w:rPr>
                <w:rFonts w:hint="eastAsia" w:ascii="仿宋" w:hAnsi="仿宋" w:eastAsia="仿宋" w:cs="仿宋"/>
                <w:lang w:val="en-US" w:eastAsia="zh-CN"/>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F4B74A6">
            <w:pPr>
              <w:jc w:val="center"/>
              <w:rPr>
                <w:rFonts w:hint="eastAsia" w:ascii="仿宋" w:hAnsi="仿宋" w:eastAsia="仿宋" w:cs="仿宋"/>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019FB7">
            <w:pPr>
              <w:jc w:val="center"/>
              <w:rPr>
                <w:rFonts w:hint="eastAsia" w:ascii="仿宋" w:hAnsi="仿宋" w:eastAsia="仿宋" w:cs="仿宋"/>
                <w:lang w:val="en-US" w:eastAsia="zh-CN"/>
              </w:rPr>
            </w:pPr>
            <w:r>
              <w:rPr>
                <w:rFonts w:hint="eastAsia" w:ascii="仿宋" w:hAnsi="仿宋" w:eastAsia="仿宋" w:cs="仿宋"/>
                <w:lang w:val="en-US" w:eastAsia="zh-CN"/>
              </w:rPr>
              <w:t>预算</w:t>
            </w:r>
          </w:p>
          <w:p w14:paraId="7AFF1C05">
            <w:pPr>
              <w:jc w:val="center"/>
              <w:rPr>
                <w:rFonts w:hint="eastAsia" w:ascii="仿宋" w:hAnsi="仿宋" w:eastAsia="仿宋" w:cs="仿宋"/>
                <w:lang w:val="en-US" w:eastAsia="zh-CN"/>
              </w:rPr>
            </w:pPr>
            <w:r>
              <w:rPr>
                <w:rFonts w:hint="eastAsia" w:ascii="仿宋" w:hAnsi="仿宋" w:eastAsia="仿宋" w:cs="仿宋"/>
                <w:lang w:val="en-US" w:eastAsia="zh-CN"/>
              </w:rPr>
              <w:t>执行率</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54CC053">
            <w:pPr>
              <w:jc w:val="center"/>
              <w:rPr>
                <w:rFonts w:hint="eastAsia" w:ascii="仿宋" w:hAnsi="仿宋" w:eastAsia="仿宋" w:cs="仿宋"/>
                <w:lang w:val="en-US" w:eastAsia="zh-CN"/>
              </w:rPr>
            </w:pPr>
            <w:r>
              <w:rPr>
                <w:rFonts w:hint="eastAsia" w:ascii="仿宋" w:hAnsi="仿宋" w:eastAsia="仿宋" w:cs="仿宋"/>
                <w:lang w:val="en-US" w:eastAsia="zh-CN"/>
              </w:rPr>
              <w:t>5</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8818A78">
            <w:pPr>
              <w:jc w:val="both"/>
              <w:rPr>
                <w:rFonts w:hint="eastAsia" w:ascii="仿宋" w:hAnsi="仿宋" w:eastAsia="仿宋" w:cs="仿宋"/>
                <w:lang w:val="en-US" w:eastAsia="zh-CN"/>
              </w:rPr>
            </w:pPr>
            <w:r>
              <w:rPr>
                <w:rFonts w:hint="eastAsia" w:ascii="仿宋" w:hAnsi="仿宋" w:eastAsia="仿宋" w:cs="仿宋"/>
                <w:lang w:val="en-US" w:eastAsia="zh-CN"/>
              </w:rPr>
              <w:t>预算资金是否按照计划执行，用以反映或考核项目预算执行情况。实际支出资金：一定时期（本年度或项目期）内项目实际拨付的资金。</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54514A5">
            <w:pPr>
              <w:jc w:val="both"/>
              <w:rPr>
                <w:rFonts w:hint="eastAsia" w:ascii="仿宋" w:hAnsi="仿宋" w:eastAsia="仿宋" w:cs="仿宋"/>
                <w:lang w:val="en-US" w:eastAsia="zh-CN"/>
              </w:rPr>
            </w:pPr>
            <w:r>
              <w:rPr>
                <w:rFonts w:hint="eastAsia" w:ascii="仿宋" w:hAnsi="仿宋" w:eastAsia="仿宋" w:cs="仿宋"/>
                <w:lang w:val="en-US" w:eastAsia="zh-CN"/>
              </w:rPr>
              <w:t>预算执行率=100%，得5分；每下降一个百分点，扣0.2分，扣完为止。</w:t>
            </w:r>
          </w:p>
          <w:p w14:paraId="3D975B20">
            <w:pPr>
              <w:jc w:val="both"/>
              <w:rPr>
                <w:rFonts w:hint="eastAsia" w:ascii="仿宋" w:hAnsi="仿宋" w:eastAsia="仿宋" w:cs="仿宋"/>
                <w:lang w:val="en-US" w:eastAsia="zh-CN"/>
              </w:rPr>
            </w:pPr>
            <w:r>
              <w:rPr>
                <w:rFonts w:hint="eastAsia" w:ascii="仿宋" w:hAnsi="仿宋" w:eastAsia="仿宋" w:cs="仿宋"/>
                <w:lang w:val="en-US" w:eastAsia="zh-CN"/>
              </w:rPr>
              <w:t>比率计算公式：</w:t>
            </w:r>
          </w:p>
          <w:p w14:paraId="0010E3C1">
            <w:pPr>
              <w:jc w:val="both"/>
              <w:rPr>
                <w:rFonts w:hint="eastAsia" w:ascii="仿宋" w:hAnsi="仿宋" w:eastAsia="仿宋" w:cs="仿宋"/>
                <w:highlight w:val="none"/>
                <w:lang w:val="en-US" w:eastAsia="zh-CN"/>
              </w:rPr>
            </w:pPr>
            <w:r>
              <w:rPr>
                <w:rFonts w:hint="eastAsia" w:ascii="仿宋" w:hAnsi="仿宋" w:eastAsia="仿宋" w:cs="仿宋"/>
                <w:lang w:val="en-US" w:eastAsia="zh-CN"/>
              </w:rPr>
              <w:t>预算执行率=（实际支出</w:t>
            </w:r>
            <w:r>
              <w:rPr>
                <w:rFonts w:hint="eastAsia" w:ascii="仿宋" w:hAnsi="仿宋" w:eastAsia="仿宋" w:cs="仿宋"/>
                <w:highlight w:val="none"/>
                <w:lang w:val="en-US" w:eastAsia="zh-CN"/>
              </w:rPr>
              <w:t>资金/实际到位资金）×100%。</w:t>
            </w:r>
          </w:p>
          <w:p w14:paraId="33B1773D">
            <w:pPr>
              <w:jc w:val="both"/>
              <w:rPr>
                <w:rFonts w:hint="eastAsia" w:ascii="仿宋" w:hAnsi="仿宋" w:eastAsia="仿宋" w:cs="仿宋"/>
                <w:lang w:val="en-US" w:eastAsia="zh-CN"/>
              </w:rPr>
            </w:pPr>
            <w:r>
              <w:rPr>
                <w:rFonts w:hint="eastAsia" w:ascii="仿宋" w:hAnsi="仿宋" w:eastAsia="仿宋" w:cs="仿宋"/>
                <w:highlight w:val="none"/>
                <w:lang w:val="en-US" w:eastAsia="zh-CN"/>
              </w:rPr>
              <w:t>实际支出资金：2023年度内实际支出的省级专项资金。</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1F84FC5">
            <w:pPr>
              <w:jc w:val="center"/>
              <w:rPr>
                <w:rFonts w:hint="default" w:ascii="仿宋" w:hAnsi="仿宋" w:eastAsia="仿宋" w:cs="仿宋"/>
                <w:lang w:val="en-US" w:eastAsia="zh-CN"/>
              </w:rPr>
            </w:pPr>
            <w:r>
              <w:rPr>
                <w:rFonts w:hint="eastAsia" w:ascii="仿宋" w:hAnsi="仿宋" w:eastAsia="仿宋" w:cs="仿宋"/>
                <w:highlight w:val="none"/>
                <w:lang w:val="en-US" w:eastAsia="zh-CN"/>
              </w:rPr>
              <w:t>5</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0696035">
            <w:pPr>
              <w:jc w:val="center"/>
              <w:rPr>
                <w:rFonts w:hint="default" w:ascii="仿宋" w:hAnsi="仿宋" w:eastAsia="仿宋" w:cs="仿宋"/>
                <w:lang w:val="en-US" w:eastAsia="zh-CN"/>
              </w:rPr>
            </w:pPr>
          </w:p>
        </w:tc>
      </w:tr>
      <w:tr w14:paraId="463D7923">
        <w:tblPrEx>
          <w:tblCellMar>
            <w:top w:w="0" w:type="dxa"/>
            <w:left w:w="0" w:type="dxa"/>
            <w:bottom w:w="0" w:type="dxa"/>
            <w:right w:w="0" w:type="dxa"/>
          </w:tblCellMar>
        </w:tblPrEx>
        <w:trPr>
          <w:trHeight w:val="3660"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9DCD095">
            <w:pPr>
              <w:rPr>
                <w:rFonts w:hint="eastAsia" w:ascii="仿宋" w:hAnsi="仿宋" w:eastAsia="仿宋" w:cs="仿宋"/>
                <w:lang w:val="en-US" w:eastAsia="zh-CN"/>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43C2501">
            <w:pPr>
              <w:jc w:val="center"/>
              <w:rPr>
                <w:rFonts w:hint="eastAsia" w:ascii="仿宋" w:hAnsi="仿宋" w:eastAsia="仿宋" w:cs="仿宋"/>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45671D">
            <w:pPr>
              <w:jc w:val="center"/>
              <w:rPr>
                <w:rFonts w:hint="eastAsia" w:ascii="仿宋" w:hAnsi="仿宋" w:eastAsia="仿宋" w:cs="仿宋"/>
                <w:lang w:val="en-US" w:eastAsia="zh-CN"/>
              </w:rPr>
            </w:pPr>
            <w:r>
              <w:rPr>
                <w:rFonts w:hint="eastAsia" w:ascii="仿宋" w:hAnsi="仿宋" w:eastAsia="仿宋" w:cs="仿宋"/>
                <w:lang w:val="en-US" w:eastAsia="zh-CN"/>
              </w:rPr>
              <w:t>资金使用合规性</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44C1073">
            <w:pPr>
              <w:jc w:val="center"/>
              <w:rPr>
                <w:rFonts w:hint="eastAsia" w:ascii="仿宋" w:hAnsi="仿宋" w:eastAsia="仿宋" w:cs="仿宋"/>
                <w:lang w:val="en-US" w:eastAsia="zh-CN"/>
              </w:rPr>
            </w:pPr>
            <w:r>
              <w:rPr>
                <w:rFonts w:hint="eastAsia" w:ascii="仿宋" w:hAnsi="仿宋" w:eastAsia="仿宋" w:cs="仿宋"/>
                <w:lang w:val="en-US" w:eastAsia="zh-CN"/>
              </w:rPr>
              <w:t>7</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38BF64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资金使用是否符合相关的财务管理制度规定，用以反映和考核项目单位使用资金的规范运行情况。</w:t>
            </w:r>
          </w:p>
          <w:p w14:paraId="483FC00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①项目单位使用资金是否符合国家财经法规和财务管理制度以及有关专项资金管理办法的规定；</w:t>
            </w:r>
          </w:p>
          <w:p w14:paraId="7B80E3A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②项目单位使用资金是否符合项目预算批复或合同规定的用途；</w:t>
            </w:r>
          </w:p>
          <w:p w14:paraId="0829F07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③项目单位使用资金是否存在截留、挤占、挪用、虚列支出等情况。</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F17A163">
            <w:pPr>
              <w:jc w:val="both"/>
              <w:rPr>
                <w:rFonts w:hint="eastAsia" w:ascii="仿宋" w:hAnsi="仿宋" w:eastAsia="仿宋" w:cs="仿宋"/>
                <w:lang w:val="en-US" w:eastAsia="zh-CN"/>
              </w:rPr>
            </w:pPr>
            <w:r>
              <w:rPr>
                <w:rFonts w:hint="eastAsia" w:ascii="仿宋" w:hAnsi="仿宋" w:eastAsia="仿宋" w:cs="仿宋"/>
                <w:lang w:val="en-US" w:eastAsia="zh-CN"/>
              </w:rPr>
              <w:t>①是否符合国家财经法规和财务管理制度以及有关专项资金管理办法的规定，计1分；②资金的拨付是否有完整的审批程序和手续，计1分；③是否符合项目预算批复或合同规定的用途，计1分；每有一例不符合扣0.1分，扣完为止。④是否存在截留、挤占、挪用、虚列支出等情况，无该情况，计4分，每发现一例扣0.1分，本4分扣完为止。</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753801B">
            <w:pPr>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7</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D7B3871">
            <w:pPr>
              <w:jc w:val="center"/>
              <w:rPr>
                <w:rFonts w:hint="default" w:ascii="仿宋" w:hAnsi="仿宋" w:eastAsia="仿宋" w:cs="仿宋"/>
                <w:highlight w:val="none"/>
                <w:lang w:val="en-US" w:eastAsia="zh-CN"/>
              </w:rPr>
            </w:pPr>
          </w:p>
        </w:tc>
      </w:tr>
      <w:tr w14:paraId="67A4E073">
        <w:tblPrEx>
          <w:tblCellMar>
            <w:top w:w="0" w:type="dxa"/>
            <w:left w:w="0" w:type="dxa"/>
            <w:bottom w:w="0" w:type="dxa"/>
            <w:right w:w="0" w:type="dxa"/>
          </w:tblCellMar>
        </w:tblPrEx>
        <w:trPr>
          <w:trHeight w:val="1241"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4AC4187">
            <w:pPr>
              <w:rPr>
                <w:rFonts w:hint="eastAsia" w:ascii="仿宋" w:hAnsi="仿宋" w:eastAsia="仿宋" w:cs="仿宋"/>
                <w:lang w:val="en-US" w:eastAsia="zh-CN"/>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F7AD0F5">
            <w:pPr>
              <w:jc w:val="center"/>
              <w:rPr>
                <w:rFonts w:hint="eastAsia" w:ascii="仿宋" w:hAnsi="仿宋" w:eastAsia="仿宋" w:cs="仿宋"/>
                <w:lang w:val="en-US" w:eastAsia="zh-CN"/>
              </w:rPr>
            </w:pPr>
            <w:r>
              <w:rPr>
                <w:rFonts w:hint="eastAsia" w:ascii="仿宋" w:hAnsi="仿宋" w:eastAsia="仿宋" w:cs="仿宋"/>
                <w:lang w:val="en-US" w:eastAsia="zh-CN"/>
              </w:rPr>
              <w:t>组织实施（10分）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50E68E">
            <w:pPr>
              <w:jc w:val="center"/>
              <w:rPr>
                <w:rFonts w:hint="eastAsia" w:ascii="仿宋" w:hAnsi="仿宋" w:eastAsia="仿宋" w:cs="仿宋"/>
                <w:lang w:val="en-US" w:eastAsia="zh-CN"/>
              </w:rPr>
            </w:pPr>
            <w:r>
              <w:rPr>
                <w:rFonts w:hint="eastAsia" w:ascii="仿宋" w:hAnsi="仿宋" w:eastAsia="仿宋" w:cs="仿宋"/>
                <w:lang w:val="en-US" w:eastAsia="zh-CN"/>
              </w:rPr>
              <w:t>管理制度健全性</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BFA6E04">
            <w:pPr>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789165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项目实施单位的财务和业务管理制度是否健全，用以反映和考核财务和业务管理制度对项目顺利实施的保障情况。</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AAD9FBB">
            <w:pPr>
              <w:jc w:val="both"/>
              <w:rPr>
                <w:rFonts w:hint="eastAsia" w:ascii="仿宋" w:hAnsi="仿宋" w:eastAsia="仿宋" w:cs="仿宋"/>
                <w:lang w:val="en-US" w:eastAsia="zh-CN"/>
              </w:rPr>
            </w:pPr>
            <w:r>
              <w:rPr>
                <w:rFonts w:hint="eastAsia" w:ascii="仿宋" w:hAnsi="仿宋" w:eastAsia="仿宋" w:cs="仿宋"/>
                <w:lang w:val="en-US" w:eastAsia="zh-CN"/>
              </w:rPr>
              <w:t>①是否已制定或具有相应的项目资金管理办法和项目管理制度，计2分；②项目资金管理办法和项目管理制度是否合法、合规、完整，计2分，否则占现场评价资金比扣分。</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9C49ACD">
            <w:pPr>
              <w:jc w:val="center"/>
              <w:rPr>
                <w:rFonts w:hint="default" w:ascii="仿宋" w:hAnsi="仿宋" w:eastAsia="仿宋" w:cs="仿宋"/>
                <w:lang w:val="en-US" w:eastAsia="zh-CN"/>
              </w:rPr>
            </w:pPr>
            <w:r>
              <w:rPr>
                <w:rFonts w:hint="eastAsia" w:ascii="仿宋" w:hAnsi="仿宋" w:eastAsia="仿宋" w:cs="仿宋"/>
                <w:lang w:val="en-US" w:eastAsia="zh-CN"/>
              </w:rPr>
              <w:t>4</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0191322">
            <w:pPr>
              <w:jc w:val="center"/>
              <w:rPr>
                <w:rFonts w:hint="eastAsia" w:ascii="仿宋" w:hAnsi="仿宋" w:eastAsia="仿宋" w:cs="仿宋"/>
                <w:lang w:val="en-US" w:eastAsia="zh-CN"/>
              </w:rPr>
            </w:pPr>
          </w:p>
        </w:tc>
      </w:tr>
      <w:tr w14:paraId="589179FD">
        <w:tblPrEx>
          <w:tblCellMar>
            <w:top w:w="0" w:type="dxa"/>
            <w:left w:w="0" w:type="dxa"/>
            <w:bottom w:w="0" w:type="dxa"/>
            <w:right w:w="0" w:type="dxa"/>
          </w:tblCellMar>
        </w:tblPrEx>
        <w:trPr>
          <w:trHeight w:val="1128"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CC82E87">
            <w:pPr>
              <w:rPr>
                <w:rFonts w:hint="eastAsia" w:ascii="仿宋" w:hAnsi="仿宋" w:eastAsia="仿宋" w:cs="仿宋"/>
                <w:lang w:val="en-US" w:eastAsia="zh-CN"/>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29A957C">
            <w:pPr>
              <w:jc w:val="center"/>
              <w:rPr>
                <w:rFonts w:hint="eastAsia" w:ascii="仿宋" w:hAnsi="仿宋" w:eastAsia="仿宋" w:cs="仿宋"/>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C81302">
            <w:pPr>
              <w:jc w:val="center"/>
              <w:rPr>
                <w:rFonts w:hint="eastAsia" w:ascii="仿宋" w:hAnsi="仿宋" w:eastAsia="仿宋" w:cs="仿宋"/>
                <w:lang w:val="en-US" w:eastAsia="zh-CN"/>
              </w:rPr>
            </w:pPr>
            <w:r>
              <w:rPr>
                <w:rFonts w:hint="eastAsia" w:ascii="仿宋" w:hAnsi="仿宋" w:eastAsia="仿宋" w:cs="仿宋"/>
                <w:lang w:val="en-US" w:eastAsia="zh-CN"/>
              </w:rPr>
              <w:t>制度执行有效性</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F580722">
            <w:pPr>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2A2955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项目实施是否符合相关业务管理规定，用以反映和考核业务管理制度的有效执行情况。</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8782A50">
            <w:pPr>
              <w:jc w:val="both"/>
              <w:rPr>
                <w:rFonts w:hint="eastAsia" w:ascii="仿宋" w:hAnsi="仿宋" w:eastAsia="仿宋" w:cs="仿宋"/>
                <w:lang w:val="en-US" w:eastAsia="zh-CN"/>
              </w:rPr>
            </w:pPr>
            <w:r>
              <w:rPr>
                <w:rFonts w:hint="eastAsia" w:ascii="仿宋" w:hAnsi="仿宋" w:eastAsia="仿宋" w:cs="仿宋"/>
                <w:lang w:val="en-US" w:eastAsia="zh-CN"/>
              </w:rPr>
              <w:t>①是否遵守相关法律法规和相关管理规定，计2分；②项目调整及支出调整手续是否完备，计1分；③项目单位是否自查验收，主管部门是否及时组织验收，计1分。每有一例不符合要求，扣0.1分，本项扣完为止。</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FAC116">
            <w:pPr>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4</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142AF85">
            <w:pPr>
              <w:jc w:val="center"/>
              <w:rPr>
                <w:rFonts w:hint="default" w:ascii="仿宋" w:hAnsi="仿宋" w:eastAsia="仿宋" w:cs="仿宋"/>
                <w:highlight w:val="none"/>
                <w:lang w:val="en-US" w:eastAsia="zh-CN"/>
              </w:rPr>
            </w:pPr>
          </w:p>
        </w:tc>
      </w:tr>
      <w:tr w14:paraId="1718B2B0">
        <w:tblPrEx>
          <w:tblCellMar>
            <w:top w:w="0" w:type="dxa"/>
            <w:left w:w="0" w:type="dxa"/>
            <w:bottom w:w="0" w:type="dxa"/>
            <w:right w:w="0" w:type="dxa"/>
          </w:tblCellMar>
        </w:tblPrEx>
        <w:trPr>
          <w:trHeight w:val="1113"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267B618">
            <w:pPr>
              <w:rPr>
                <w:rFonts w:hint="eastAsia" w:ascii="仿宋" w:hAnsi="仿宋" w:eastAsia="仿宋" w:cs="仿宋"/>
                <w:lang w:val="en-US" w:eastAsia="zh-CN"/>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04629DD">
            <w:pPr>
              <w:jc w:val="center"/>
              <w:rPr>
                <w:rFonts w:hint="eastAsia" w:ascii="仿宋" w:hAnsi="仿宋" w:eastAsia="仿宋" w:cs="仿宋"/>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A3508D">
            <w:pPr>
              <w:jc w:val="center"/>
              <w:rPr>
                <w:rFonts w:hint="eastAsia" w:ascii="仿宋" w:hAnsi="仿宋" w:eastAsia="仿宋" w:cs="仿宋"/>
                <w:lang w:val="en-US" w:eastAsia="zh-CN"/>
              </w:rPr>
            </w:pPr>
            <w:r>
              <w:rPr>
                <w:rFonts w:hint="eastAsia" w:ascii="仿宋" w:hAnsi="仿宋" w:eastAsia="仿宋" w:cs="仿宋"/>
                <w:lang w:val="en-US" w:eastAsia="zh-CN"/>
              </w:rPr>
              <w:t>建档率</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7EDF6F2">
            <w:pPr>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E0DD98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lang w:val="en-US" w:eastAsia="zh-CN"/>
              </w:rPr>
            </w:pPr>
            <w:r>
              <w:rPr>
                <w:rFonts w:hint="eastAsia" w:ascii="仿宋" w:hAnsi="仿宋" w:eastAsia="仿宋" w:cs="仿宋"/>
                <w:lang w:val="en-US" w:eastAsia="zh-CN"/>
              </w:rPr>
              <w:t>是否按照资料清单提供了相关资料，项目合同书、支付凭证、验收资料等资料是否齐全并及时归档。</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AE886B8">
            <w:pPr>
              <w:jc w:val="both"/>
              <w:rPr>
                <w:rFonts w:hint="eastAsia" w:ascii="仿宋" w:hAnsi="仿宋" w:eastAsia="仿宋" w:cs="仿宋"/>
                <w:lang w:val="en-US" w:eastAsia="zh-CN"/>
              </w:rPr>
            </w:pPr>
            <w:r>
              <w:rPr>
                <w:rFonts w:hint="eastAsia" w:ascii="仿宋" w:hAnsi="仿宋" w:eastAsia="仿宋" w:cs="仿宋"/>
                <w:lang w:val="en-US" w:eastAsia="zh-CN"/>
              </w:rPr>
              <w:t>项目单位：根据资料清单提供项目资料较完整，且项目资料归档情况较好，计2分，每有一例项目资料严重缺失（比如项目人员更换资料未移交，项目资料丢失情况等），项目档案管理零散，扣0.2分，本项扣完为止。</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A5B38CE">
            <w:pPr>
              <w:jc w:val="center"/>
              <w:rPr>
                <w:rFonts w:hint="default" w:ascii="仿宋" w:hAnsi="仿宋" w:eastAsia="仿宋" w:cs="仿宋"/>
                <w:lang w:val="en-US" w:eastAsia="zh-CN"/>
              </w:rPr>
            </w:pPr>
            <w:r>
              <w:rPr>
                <w:rFonts w:hint="eastAsia" w:ascii="仿宋" w:hAnsi="仿宋" w:eastAsia="仿宋" w:cs="仿宋"/>
                <w:highlight w:val="none"/>
                <w:lang w:val="en-US" w:eastAsia="zh-CN"/>
              </w:rPr>
              <w:t>2</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2B10CFB">
            <w:pPr>
              <w:jc w:val="center"/>
              <w:rPr>
                <w:rFonts w:hint="default" w:ascii="仿宋" w:hAnsi="仿宋" w:eastAsia="仿宋" w:cs="仿宋"/>
                <w:lang w:val="en-US" w:eastAsia="zh-CN"/>
              </w:rPr>
            </w:pPr>
          </w:p>
        </w:tc>
      </w:tr>
      <w:tr w14:paraId="0C7BA032">
        <w:tblPrEx>
          <w:tblCellMar>
            <w:top w:w="0" w:type="dxa"/>
            <w:left w:w="0" w:type="dxa"/>
            <w:bottom w:w="0" w:type="dxa"/>
            <w:right w:w="0" w:type="dxa"/>
          </w:tblCellMar>
        </w:tblPrEx>
        <w:trPr>
          <w:trHeight w:val="2484" w:hRule="atLeast"/>
          <w:jc w:val="center"/>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F7E94E1">
            <w:pPr>
              <w:jc w:val="center"/>
              <w:rPr>
                <w:rFonts w:hint="eastAsia" w:ascii="仿宋" w:hAnsi="仿宋" w:eastAsia="仿宋" w:cs="仿宋"/>
                <w:lang w:val="en-US" w:eastAsia="zh-CN"/>
              </w:rPr>
            </w:pPr>
            <w:r>
              <w:rPr>
                <w:rFonts w:hint="eastAsia" w:ascii="仿宋" w:hAnsi="仿宋" w:eastAsia="仿宋" w:cs="仿宋"/>
                <w:lang w:val="en-US" w:eastAsia="zh-CN"/>
              </w:rPr>
              <w:t>产出</w:t>
            </w:r>
          </w:p>
          <w:p w14:paraId="5DDD46C1">
            <w:pPr>
              <w:jc w:val="center"/>
              <w:rPr>
                <w:rFonts w:hint="eastAsia" w:ascii="仿宋" w:hAnsi="仿宋" w:eastAsia="仿宋" w:cs="仿宋"/>
                <w:lang w:val="en-US" w:eastAsia="zh-CN"/>
              </w:rPr>
            </w:pPr>
            <w:r>
              <w:rPr>
                <w:rFonts w:hint="eastAsia" w:ascii="仿宋" w:hAnsi="仿宋" w:eastAsia="仿宋" w:cs="仿宋"/>
                <w:lang w:val="en-US" w:eastAsia="zh-CN"/>
              </w:rPr>
              <w:t>（30分）</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C67DDA5">
            <w:pPr>
              <w:jc w:val="center"/>
              <w:rPr>
                <w:rFonts w:hint="eastAsia" w:ascii="仿宋" w:hAnsi="仿宋" w:eastAsia="仿宋" w:cs="仿宋"/>
                <w:lang w:val="en-US" w:eastAsia="zh-CN"/>
              </w:rPr>
            </w:pPr>
            <w:r>
              <w:rPr>
                <w:rFonts w:hint="eastAsia" w:ascii="仿宋" w:hAnsi="仿宋" w:eastAsia="仿宋" w:cs="仿宋"/>
                <w:lang w:val="en-US" w:eastAsia="zh-CN"/>
              </w:rPr>
              <w:t>数量指标（8分）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B15F72">
            <w:pPr>
              <w:jc w:val="center"/>
              <w:rPr>
                <w:rFonts w:hint="eastAsia" w:ascii="仿宋" w:hAnsi="仿宋" w:eastAsia="仿宋" w:cs="仿宋"/>
                <w:lang w:val="en-US" w:eastAsia="zh-CN"/>
              </w:rPr>
            </w:pPr>
            <w:r>
              <w:rPr>
                <w:rFonts w:hint="eastAsia" w:ascii="仿宋" w:hAnsi="仿宋" w:eastAsia="仿宋" w:cs="仿宋"/>
                <w:lang w:val="en-US" w:eastAsia="zh-CN"/>
              </w:rPr>
              <w:t>实际</w:t>
            </w:r>
          </w:p>
          <w:p w14:paraId="10E5DDB4">
            <w:pPr>
              <w:jc w:val="center"/>
              <w:rPr>
                <w:rFonts w:hint="eastAsia" w:ascii="仿宋" w:hAnsi="仿宋" w:eastAsia="仿宋" w:cs="仿宋"/>
                <w:lang w:val="en-US" w:eastAsia="zh-CN"/>
              </w:rPr>
            </w:pPr>
            <w:r>
              <w:rPr>
                <w:rFonts w:hint="eastAsia" w:ascii="仿宋" w:hAnsi="仿宋" w:eastAsia="仿宋" w:cs="仿宋"/>
                <w:lang w:val="en-US" w:eastAsia="zh-CN"/>
              </w:rPr>
              <w:t>完成率</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AD96D95">
            <w:pPr>
              <w:jc w:val="center"/>
              <w:rPr>
                <w:rFonts w:hint="eastAsia" w:ascii="仿宋" w:hAnsi="仿宋" w:eastAsia="仿宋" w:cs="仿宋"/>
                <w:lang w:val="en-US" w:eastAsia="zh-CN"/>
              </w:rPr>
            </w:pPr>
            <w:r>
              <w:rPr>
                <w:rFonts w:hint="eastAsia" w:ascii="仿宋" w:hAnsi="仿宋" w:eastAsia="仿宋" w:cs="仿宋"/>
                <w:lang w:val="en-US" w:eastAsia="zh-CN"/>
              </w:rPr>
              <w:t>8</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8D9F9C1">
            <w:pPr>
              <w:jc w:val="both"/>
              <w:rPr>
                <w:rFonts w:hint="eastAsia" w:ascii="仿宋" w:hAnsi="仿宋" w:eastAsia="仿宋" w:cs="仿宋"/>
                <w:lang w:val="en-US" w:eastAsia="zh-CN"/>
              </w:rPr>
            </w:pPr>
            <w:r>
              <w:rPr>
                <w:rFonts w:hint="eastAsia" w:ascii="仿宋" w:hAnsi="仿宋" w:eastAsia="仿宋" w:cs="仿宋"/>
                <w:lang w:val="en-US" w:eastAsia="zh-CN"/>
              </w:rPr>
              <w:t>项目实施的实际产出数与计划产出数的比率，用以反映和考核专项资金完成情况。实际产出数：一定时期（本年度或项目期）内项目实际产出的产品数量。计划产出数：项目绩效目标确定的在一定时期（本年度或项目期）内计划产出的产品数量。</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53E5ED2">
            <w:pPr>
              <w:jc w:val="both"/>
              <w:rPr>
                <w:rFonts w:hint="eastAsia" w:ascii="仿宋" w:hAnsi="仿宋" w:eastAsia="仿宋" w:cs="仿宋"/>
                <w:lang w:val="en-US" w:eastAsia="zh-CN"/>
              </w:rPr>
            </w:pPr>
            <w:r>
              <w:rPr>
                <w:rFonts w:hint="eastAsia" w:ascii="仿宋" w:hAnsi="仿宋" w:eastAsia="仿宋" w:cs="仿宋"/>
                <w:lang w:val="en-US" w:eastAsia="zh-CN"/>
              </w:rPr>
              <w:t>实际完成率＝（实际产出数/计划产出数）×100%。</w:t>
            </w:r>
          </w:p>
          <w:p w14:paraId="1C9A15A6">
            <w:pPr>
              <w:jc w:val="both"/>
              <w:rPr>
                <w:rFonts w:hint="eastAsia" w:ascii="仿宋" w:hAnsi="仿宋" w:eastAsia="仿宋" w:cs="仿宋"/>
                <w:lang w:val="en-US" w:eastAsia="zh-CN"/>
              </w:rPr>
            </w:pPr>
            <w:r>
              <w:rPr>
                <w:rFonts w:hint="eastAsia" w:ascii="仿宋" w:hAnsi="仿宋" w:eastAsia="仿宋" w:cs="仿宋"/>
                <w:lang w:val="en-US" w:eastAsia="zh-CN"/>
              </w:rPr>
              <w:t>实际产出数：一定时期（本年度或项目期）内项目实际产出的产品数量。</w:t>
            </w:r>
          </w:p>
          <w:p w14:paraId="3E8566FC">
            <w:pPr>
              <w:jc w:val="both"/>
              <w:rPr>
                <w:rFonts w:hint="eastAsia" w:ascii="仿宋" w:hAnsi="仿宋" w:eastAsia="仿宋" w:cs="仿宋"/>
                <w:lang w:val="en-US" w:eastAsia="zh-CN"/>
              </w:rPr>
            </w:pPr>
            <w:r>
              <w:rPr>
                <w:rFonts w:hint="eastAsia" w:ascii="仿宋" w:hAnsi="仿宋" w:eastAsia="仿宋" w:cs="仿宋"/>
                <w:lang w:val="en-US" w:eastAsia="zh-CN"/>
              </w:rPr>
              <w:t>计划产出数：项目绩效目标确定的在一定时期（本年度或项目期）内计划产出的产品数量。</w:t>
            </w:r>
          </w:p>
          <w:p w14:paraId="7FA2A649">
            <w:pPr>
              <w:jc w:val="both"/>
              <w:rPr>
                <w:rFonts w:hint="eastAsia" w:ascii="仿宋" w:hAnsi="仿宋" w:eastAsia="仿宋" w:cs="仿宋"/>
                <w:lang w:val="en-US" w:eastAsia="zh-CN"/>
              </w:rPr>
            </w:pPr>
            <w:r>
              <w:rPr>
                <w:rFonts w:hint="eastAsia" w:ascii="仿宋" w:hAnsi="仿宋" w:eastAsia="仿宋" w:cs="仿宋"/>
                <w:lang w:val="en-US" w:eastAsia="zh-CN"/>
              </w:rPr>
              <w:t>本指标得分=∑（各项目金额×各项目实际完成率）/专项资金总额×8分。</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CA32F42">
            <w:pPr>
              <w:jc w:val="center"/>
              <w:rPr>
                <w:rFonts w:hint="default" w:ascii="仿宋" w:hAnsi="仿宋" w:eastAsia="仿宋" w:cs="仿宋"/>
                <w:lang w:val="en-US" w:eastAsia="zh-CN"/>
              </w:rPr>
            </w:pPr>
            <w:r>
              <w:rPr>
                <w:rFonts w:hint="eastAsia" w:ascii="仿宋" w:hAnsi="仿宋" w:eastAsia="仿宋" w:cs="仿宋"/>
                <w:highlight w:val="none"/>
                <w:lang w:val="en-US" w:eastAsia="zh-CN"/>
              </w:rPr>
              <w:t>8</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7BECEE6">
            <w:pPr>
              <w:jc w:val="center"/>
              <w:rPr>
                <w:rFonts w:hint="default" w:ascii="仿宋" w:hAnsi="仿宋" w:eastAsia="仿宋" w:cs="仿宋"/>
                <w:lang w:val="en-US" w:eastAsia="zh-CN"/>
              </w:rPr>
            </w:pPr>
          </w:p>
        </w:tc>
      </w:tr>
      <w:tr w14:paraId="4BA8E0C3">
        <w:tblPrEx>
          <w:tblCellMar>
            <w:top w:w="0" w:type="dxa"/>
            <w:left w:w="0" w:type="dxa"/>
            <w:bottom w:w="0" w:type="dxa"/>
            <w:right w:w="0" w:type="dxa"/>
          </w:tblCellMar>
        </w:tblPrEx>
        <w:trPr>
          <w:trHeight w:val="295"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024337D">
            <w:pPr>
              <w:rPr>
                <w:rFonts w:hint="eastAsia" w:ascii="仿宋" w:hAnsi="仿宋" w:eastAsia="仿宋" w:cs="仿宋"/>
                <w:lang w:val="en-US"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51B3A51">
            <w:pPr>
              <w:jc w:val="center"/>
              <w:rPr>
                <w:rFonts w:hint="eastAsia" w:ascii="仿宋" w:hAnsi="仿宋" w:eastAsia="仿宋" w:cs="仿宋"/>
                <w:lang w:val="en-US" w:eastAsia="zh-CN"/>
              </w:rPr>
            </w:pPr>
            <w:r>
              <w:rPr>
                <w:rFonts w:hint="eastAsia" w:ascii="仿宋" w:hAnsi="仿宋" w:eastAsia="仿宋" w:cs="仿宋"/>
                <w:lang w:val="en-US" w:eastAsia="zh-CN"/>
              </w:rPr>
              <w:t>质量指标（6分）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FCF24B">
            <w:pPr>
              <w:jc w:val="center"/>
              <w:rPr>
                <w:rFonts w:hint="eastAsia" w:ascii="仿宋" w:hAnsi="仿宋" w:eastAsia="仿宋" w:cs="仿宋"/>
                <w:lang w:val="en-US" w:eastAsia="zh-CN"/>
              </w:rPr>
            </w:pPr>
            <w:r>
              <w:rPr>
                <w:rFonts w:hint="eastAsia" w:ascii="仿宋" w:hAnsi="仿宋" w:eastAsia="仿宋" w:cs="仿宋"/>
                <w:lang w:val="en-US" w:eastAsia="zh-CN"/>
              </w:rPr>
              <w:t>质量</w:t>
            </w:r>
          </w:p>
          <w:p w14:paraId="65A9FFB6">
            <w:pPr>
              <w:jc w:val="center"/>
              <w:rPr>
                <w:rFonts w:hint="eastAsia" w:ascii="仿宋" w:hAnsi="仿宋" w:eastAsia="仿宋" w:cs="仿宋"/>
                <w:lang w:val="en-US" w:eastAsia="zh-CN"/>
              </w:rPr>
            </w:pPr>
            <w:r>
              <w:rPr>
                <w:rFonts w:hint="eastAsia" w:ascii="仿宋" w:hAnsi="仿宋" w:eastAsia="仿宋" w:cs="仿宋"/>
                <w:lang w:val="en-US" w:eastAsia="zh-CN"/>
              </w:rPr>
              <w:t>达标率</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0C8D5AD">
            <w:pPr>
              <w:jc w:val="center"/>
              <w:rPr>
                <w:rFonts w:hint="eastAsia" w:ascii="仿宋" w:hAnsi="仿宋" w:eastAsia="仿宋" w:cs="仿宋"/>
                <w:lang w:val="en-US" w:eastAsia="zh-CN"/>
              </w:rPr>
            </w:pPr>
            <w:r>
              <w:rPr>
                <w:rFonts w:hint="eastAsia" w:ascii="仿宋" w:hAnsi="仿宋" w:eastAsia="仿宋" w:cs="仿宋"/>
                <w:lang w:val="en-US" w:eastAsia="zh-CN"/>
              </w:rPr>
              <w:t>6</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9475549">
            <w:pPr>
              <w:jc w:val="both"/>
              <w:rPr>
                <w:rFonts w:hint="eastAsia" w:ascii="仿宋" w:hAnsi="仿宋" w:eastAsia="仿宋" w:cs="仿宋"/>
                <w:lang w:val="en-US" w:eastAsia="zh-CN"/>
              </w:rPr>
            </w:pPr>
            <w:r>
              <w:rPr>
                <w:rFonts w:hint="eastAsia" w:ascii="仿宋" w:hAnsi="仿宋" w:eastAsia="仿宋" w:cs="仿宋"/>
                <w:lang w:val="en-US" w:eastAsia="zh-CN"/>
              </w:rPr>
              <w:t>项目完成的质量达标产出数与实际产出数的比率，用以反映和考核项目产出质量目标的实现程度。质量达标产出数：一定时期（本年度或项目期）内实际达到既定质量标准的产品数量。既定质量标准是指项目实施单位设立绩效目标时依据计划标准、行业标准、历史标准或其他标准而设定的绩效指标值。</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7CF7C8B">
            <w:pPr>
              <w:jc w:val="both"/>
              <w:rPr>
                <w:rFonts w:hint="eastAsia" w:ascii="仿宋" w:hAnsi="仿宋" w:eastAsia="仿宋" w:cs="仿宋"/>
                <w:lang w:val="en-US" w:eastAsia="zh-CN"/>
              </w:rPr>
            </w:pPr>
            <w:r>
              <w:rPr>
                <w:rFonts w:hint="eastAsia" w:ascii="仿宋" w:hAnsi="仿宋" w:eastAsia="仿宋" w:cs="仿宋"/>
                <w:lang w:val="en-US" w:eastAsia="zh-CN"/>
              </w:rPr>
              <w:t>质量达标率＝（质量达标产出数/实际产出数）/100%。</w:t>
            </w:r>
          </w:p>
          <w:p w14:paraId="3196A303">
            <w:pPr>
              <w:jc w:val="both"/>
              <w:rPr>
                <w:rFonts w:hint="eastAsia" w:ascii="仿宋" w:hAnsi="仿宋" w:eastAsia="仿宋" w:cs="仿宋"/>
                <w:lang w:val="en-US" w:eastAsia="zh-CN"/>
              </w:rPr>
            </w:pPr>
            <w:r>
              <w:rPr>
                <w:rFonts w:hint="eastAsia" w:ascii="仿宋" w:hAnsi="仿宋" w:eastAsia="仿宋" w:cs="仿宋"/>
                <w:lang w:val="en-US" w:eastAsia="zh-CN"/>
              </w:rPr>
              <w:t>质量达标产出数：一定时期（本年度或项目期）内实际达到既定质量标准的产品数量。</w:t>
            </w:r>
          </w:p>
          <w:p w14:paraId="3D6E50D6">
            <w:pPr>
              <w:jc w:val="both"/>
              <w:rPr>
                <w:rFonts w:hint="eastAsia" w:ascii="仿宋" w:hAnsi="仿宋" w:eastAsia="仿宋" w:cs="仿宋"/>
                <w:lang w:val="en-US" w:eastAsia="zh-CN"/>
              </w:rPr>
            </w:pPr>
            <w:r>
              <w:rPr>
                <w:rFonts w:hint="eastAsia" w:ascii="仿宋" w:hAnsi="仿宋" w:eastAsia="仿宋" w:cs="仿宋"/>
                <w:lang w:val="en-US" w:eastAsia="zh-CN"/>
              </w:rPr>
              <w:t>既定质量标准是指项目实施单位设立绩效目标时依据计划标准、行业标准、历史标准或其他标准而设定的绩效指标值。</w:t>
            </w:r>
          </w:p>
          <w:p w14:paraId="4E89ACED">
            <w:pPr>
              <w:jc w:val="both"/>
              <w:rPr>
                <w:rFonts w:hint="eastAsia" w:ascii="仿宋" w:hAnsi="仿宋" w:eastAsia="仿宋" w:cs="仿宋"/>
                <w:lang w:val="en-US" w:eastAsia="zh-CN"/>
              </w:rPr>
            </w:pPr>
            <w:r>
              <w:rPr>
                <w:rFonts w:hint="eastAsia" w:ascii="仿宋" w:hAnsi="仿宋" w:eastAsia="仿宋" w:cs="仿宋"/>
                <w:lang w:val="en-US" w:eastAsia="zh-CN"/>
              </w:rPr>
              <w:t>本指标得分=质量达标率×6分</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467C156">
            <w:pPr>
              <w:jc w:val="center"/>
              <w:rPr>
                <w:rFonts w:hint="default" w:ascii="仿宋" w:hAnsi="仿宋" w:eastAsia="仿宋" w:cs="仿宋"/>
                <w:lang w:val="en-US" w:eastAsia="zh-CN"/>
              </w:rPr>
            </w:pPr>
            <w:r>
              <w:rPr>
                <w:rFonts w:hint="eastAsia" w:ascii="仿宋" w:hAnsi="仿宋" w:eastAsia="仿宋" w:cs="仿宋"/>
                <w:lang w:val="en-US" w:eastAsia="zh-CN"/>
              </w:rPr>
              <w:t>6</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6D43DC8">
            <w:pPr>
              <w:jc w:val="center"/>
              <w:rPr>
                <w:rFonts w:hint="default" w:ascii="仿宋" w:hAnsi="仿宋" w:eastAsia="仿宋" w:cs="仿宋"/>
                <w:lang w:val="en-US" w:eastAsia="zh-CN"/>
              </w:rPr>
            </w:pPr>
          </w:p>
        </w:tc>
      </w:tr>
      <w:tr w14:paraId="4383A131">
        <w:tblPrEx>
          <w:tblCellMar>
            <w:top w:w="0" w:type="dxa"/>
            <w:left w:w="0" w:type="dxa"/>
            <w:bottom w:w="0" w:type="dxa"/>
            <w:right w:w="0" w:type="dxa"/>
          </w:tblCellMar>
        </w:tblPrEx>
        <w:trPr>
          <w:trHeight w:val="2436"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958CC0A">
            <w:pPr>
              <w:rPr>
                <w:rFonts w:hint="eastAsia" w:ascii="仿宋" w:hAnsi="仿宋" w:eastAsia="仿宋" w:cs="仿宋"/>
                <w:lang w:val="en-US"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DEDA8E6">
            <w:pPr>
              <w:jc w:val="center"/>
              <w:rPr>
                <w:rFonts w:hint="eastAsia" w:ascii="仿宋" w:hAnsi="仿宋" w:eastAsia="仿宋" w:cs="仿宋"/>
                <w:lang w:val="en-US" w:eastAsia="zh-CN"/>
              </w:rPr>
            </w:pPr>
            <w:r>
              <w:rPr>
                <w:rFonts w:hint="eastAsia" w:ascii="仿宋" w:hAnsi="仿宋" w:eastAsia="仿宋" w:cs="仿宋"/>
                <w:lang w:val="en-US" w:eastAsia="zh-CN"/>
              </w:rPr>
              <w:t>时效指标(4分）</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4AD41A">
            <w:pPr>
              <w:jc w:val="center"/>
              <w:rPr>
                <w:rFonts w:hint="eastAsia" w:ascii="仿宋" w:hAnsi="仿宋" w:eastAsia="仿宋" w:cs="仿宋"/>
                <w:lang w:val="en-US" w:eastAsia="zh-CN"/>
              </w:rPr>
            </w:pPr>
            <w:r>
              <w:rPr>
                <w:rFonts w:hint="eastAsia" w:ascii="仿宋" w:hAnsi="仿宋" w:eastAsia="仿宋" w:cs="仿宋"/>
                <w:lang w:val="en-US" w:eastAsia="zh-CN"/>
              </w:rPr>
              <w:t>项目实施及时率</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9F68156">
            <w:pPr>
              <w:jc w:val="center"/>
              <w:rPr>
                <w:rFonts w:hint="default" w:ascii="仿宋" w:hAnsi="仿宋" w:eastAsia="仿宋" w:cs="仿宋"/>
                <w:lang w:val="en-US" w:eastAsia="zh-CN"/>
              </w:rPr>
            </w:pPr>
            <w:r>
              <w:rPr>
                <w:rFonts w:hint="eastAsia" w:ascii="仿宋" w:hAnsi="仿宋" w:eastAsia="仿宋" w:cs="仿宋"/>
                <w:lang w:val="en-US" w:eastAsia="zh-CN"/>
              </w:rPr>
              <w:t>4</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FB489C8">
            <w:pPr>
              <w:jc w:val="both"/>
              <w:rPr>
                <w:rFonts w:hint="eastAsia" w:ascii="仿宋" w:hAnsi="仿宋" w:eastAsia="仿宋" w:cs="仿宋"/>
                <w:lang w:val="en-US" w:eastAsia="zh-CN"/>
              </w:rPr>
            </w:pPr>
            <w:r>
              <w:rPr>
                <w:rFonts w:hint="eastAsia" w:ascii="仿宋" w:hAnsi="仿宋" w:eastAsia="仿宋" w:cs="仿宋"/>
                <w:lang w:val="en-US" w:eastAsia="zh-CN"/>
              </w:rPr>
              <w:t>项目实际完成时间与计划完成时间的比较，用以反映和考核项目产出时效目标的实现程度。实际完成时间：项目实施单位完成该项目实际所耗用的时间。计划完成时间：按照项目实施计划或相关规定完成该项目所需的时间。</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BD46D4E">
            <w:pPr>
              <w:jc w:val="both"/>
              <w:rPr>
                <w:rFonts w:hint="eastAsia" w:ascii="仿宋" w:hAnsi="仿宋" w:eastAsia="仿宋" w:cs="仿宋"/>
                <w:lang w:val="en-US" w:eastAsia="zh-CN"/>
              </w:rPr>
            </w:pPr>
            <w:r>
              <w:rPr>
                <w:rFonts w:hint="eastAsia" w:ascii="仿宋" w:hAnsi="仿宋" w:eastAsia="仿宋" w:cs="仿宋"/>
                <w:lang w:val="en-US" w:eastAsia="zh-CN"/>
              </w:rPr>
              <w:t>按年度工作计划或合同约定的工期考核项目实际完成时间与计划完成时间的比率。计划时间内完成100%，计4分，每出现1例滞后情况（有不可抗力原因造成的不扣分），按占现场评价资金比扣分。</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78E15DF">
            <w:pPr>
              <w:jc w:val="center"/>
              <w:rPr>
                <w:rFonts w:hint="default" w:ascii="仿宋" w:hAnsi="仿宋" w:eastAsia="仿宋" w:cs="仿宋"/>
                <w:lang w:val="en-US" w:eastAsia="zh-CN"/>
              </w:rPr>
            </w:pPr>
            <w:r>
              <w:rPr>
                <w:rFonts w:hint="eastAsia" w:ascii="仿宋" w:hAnsi="仿宋" w:eastAsia="仿宋" w:cs="仿宋"/>
                <w:lang w:val="en-US" w:eastAsia="zh-CN"/>
              </w:rPr>
              <w:t>4</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42CBAE2">
            <w:pPr>
              <w:jc w:val="center"/>
              <w:rPr>
                <w:rFonts w:hint="default" w:ascii="仿宋" w:hAnsi="仿宋" w:eastAsia="仿宋" w:cs="仿宋"/>
                <w:lang w:val="en-US" w:eastAsia="zh-CN"/>
              </w:rPr>
            </w:pPr>
          </w:p>
        </w:tc>
      </w:tr>
      <w:tr w14:paraId="4FE7159A">
        <w:tblPrEx>
          <w:tblCellMar>
            <w:top w:w="0" w:type="dxa"/>
            <w:left w:w="0" w:type="dxa"/>
            <w:bottom w:w="0" w:type="dxa"/>
            <w:right w:w="0" w:type="dxa"/>
          </w:tblCellMar>
        </w:tblPrEx>
        <w:trPr>
          <w:trHeight w:val="90" w:hRule="atLeast"/>
          <w:jc w:val="center"/>
        </w:trPr>
        <w:tc>
          <w:tcPr>
            <w:tcW w:w="928" w:type="dxa"/>
            <w:vMerge w:val="continue"/>
            <w:tcBorders>
              <w:top w:val="single" w:color="000000"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14:paraId="524E045A">
            <w:pPr>
              <w:rPr>
                <w:rFonts w:hint="eastAsia" w:ascii="仿宋" w:hAnsi="仿宋" w:eastAsia="仿宋" w:cs="仿宋"/>
                <w:lang w:val="en-US" w:eastAsia="zh-CN"/>
              </w:rPr>
            </w:pPr>
          </w:p>
        </w:tc>
        <w:tc>
          <w:tcPr>
            <w:tcW w:w="915" w:type="dxa"/>
            <w:tcBorders>
              <w:top w:val="single" w:color="000000"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14:paraId="7536F640">
            <w:pPr>
              <w:jc w:val="center"/>
              <w:rPr>
                <w:rFonts w:hint="eastAsia" w:ascii="仿宋" w:hAnsi="仿宋" w:eastAsia="仿宋" w:cs="仿宋"/>
                <w:lang w:val="en-US" w:eastAsia="zh-CN"/>
              </w:rPr>
            </w:pPr>
            <w:r>
              <w:rPr>
                <w:rFonts w:hint="eastAsia" w:ascii="仿宋" w:hAnsi="仿宋" w:eastAsia="仿宋" w:cs="仿宋"/>
                <w:lang w:val="en-US" w:eastAsia="zh-CN"/>
              </w:rPr>
              <w:t>产出成本（12分）</w:t>
            </w:r>
          </w:p>
        </w:tc>
        <w:tc>
          <w:tcPr>
            <w:tcW w:w="945" w:type="dxa"/>
            <w:tcBorders>
              <w:top w:val="single" w:color="000000"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14:paraId="0C020DB4">
            <w:pPr>
              <w:jc w:val="center"/>
              <w:rPr>
                <w:rFonts w:hint="eastAsia" w:ascii="仿宋" w:hAnsi="仿宋" w:eastAsia="仿宋" w:cs="仿宋"/>
                <w:lang w:val="en-US" w:eastAsia="zh-CN"/>
              </w:rPr>
            </w:pPr>
            <w:r>
              <w:rPr>
                <w:rFonts w:hint="eastAsia" w:ascii="仿宋" w:hAnsi="仿宋" w:eastAsia="仿宋" w:cs="仿宋"/>
                <w:lang w:val="en-US" w:eastAsia="zh-CN"/>
              </w:rPr>
              <w:t>成本</w:t>
            </w:r>
          </w:p>
          <w:p w14:paraId="2CCB0358">
            <w:pPr>
              <w:jc w:val="center"/>
              <w:rPr>
                <w:rFonts w:hint="eastAsia" w:ascii="仿宋" w:hAnsi="仿宋" w:eastAsia="仿宋" w:cs="仿宋"/>
                <w:lang w:val="en-US" w:eastAsia="zh-CN"/>
              </w:rPr>
            </w:pPr>
            <w:r>
              <w:rPr>
                <w:rFonts w:hint="eastAsia" w:ascii="仿宋" w:hAnsi="仿宋" w:eastAsia="仿宋" w:cs="仿宋"/>
                <w:lang w:val="en-US" w:eastAsia="zh-CN"/>
              </w:rPr>
              <w:t>节约率</w:t>
            </w:r>
          </w:p>
        </w:tc>
        <w:tc>
          <w:tcPr>
            <w:tcW w:w="705" w:type="dxa"/>
            <w:tcBorders>
              <w:top w:val="single" w:color="000000"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14:paraId="212EF69B">
            <w:pPr>
              <w:jc w:val="center"/>
              <w:rPr>
                <w:rFonts w:hint="default" w:ascii="仿宋" w:hAnsi="仿宋" w:eastAsia="仿宋" w:cs="仿宋"/>
                <w:lang w:val="en-US" w:eastAsia="zh-CN"/>
              </w:rPr>
            </w:pPr>
            <w:r>
              <w:rPr>
                <w:rFonts w:hint="eastAsia" w:ascii="仿宋" w:hAnsi="仿宋" w:eastAsia="仿宋" w:cs="仿宋"/>
                <w:lang w:val="en-US" w:eastAsia="zh-CN"/>
              </w:rPr>
              <w:t>12</w:t>
            </w:r>
          </w:p>
        </w:tc>
        <w:tc>
          <w:tcPr>
            <w:tcW w:w="2685" w:type="dxa"/>
            <w:tcBorders>
              <w:top w:val="single" w:color="000000"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14:paraId="06EBA92F">
            <w:pPr>
              <w:jc w:val="both"/>
              <w:rPr>
                <w:rFonts w:hint="eastAsia" w:ascii="仿宋" w:hAnsi="仿宋" w:eastAsia="仿宋" w:cs="仿宋"/>
                <w:lang w:val="en-US" w:eastAsia="zh-CN"/>
              </w:rPr>
            </w:pPr>
            <w:r>
              <w:rPr>
                <w:rFonts w:hint="eastAsia" w:ascii="仿宋" w:hAnsi="仿宋" w:eastAsia="仿宋" w:cs="仿宋"/>
                <w:lang w:val="en-US" w:eastAsia="zh-CN"/>
              </w:rPr>
              <w:t>完成项目计划工作目标的实际节约成本与计划成本的比率，用以反映和考核项目的成本节约程度。实际成本：项目实施单位如期、保质、保量完成既定工作目标实际所耗费的支出。计划成本：项目实施单位为完成工作目标计划安排的支出，一般以项目为参考。</w:t>
            </w:r>
          </w:p>
        </w:tc>
        <w:tc>
          <w:tcPr>
            <w:tcW w:w="5835" w:type="dxa"/>
            <w:tcBorders>
              <w:top w:val="single" w:color="000000"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14:paraId="52F06289">
            <w:pPr>
              <w:jc w:val="both"/>
              <w:rPr>
                <w:rFonts w:hint="eastAsia" w:ascii="仿宋" w:hAnsi="仿宋" w:eastAsia="仿宋" w:cs="仿宋"/>
                <w:lang w:val="en-US" w:eastAsia="zh-CN"/>
              </w:rPr>
            </w:pPr>
            <w:r>
              <w:rPr>
                <w:rFonts w:hint="eastAsia" w:ascii="仿宋" w:hAnsi="仿宋" w:eastAsia="仿宋" w:cs="仿宋"/>
                <w:lang w:val="en-US" w:eastAsia="zh-CN"/>
              </w:rPr>
              <w:t>①项目总体成本节约（未超过预算）计4分；</w:t>
            </w:r>
          </w:p>
          <w:p w14:paraId="3790F92F">
            <w:pPr>
              <w:jc w:val="both"/>
              <w:rPr>
                <w:rFonts w:hint="eastAsia" w:ascii="仿宋" w:hAnsi="仿宋" w:eastAsia="仿宋" w:cs="仿宋"/>
                <w:lang w:val="en-US" w:eastAsia="zh-CN"/>
              </w:rPr>
            </w:pPr>
            <w:r>
              <w:rPr>
                <w:rFonts w:hint="eastAsia" w:ascii="仿宋" w:hAnsi="仿宋" w:eastAsia="仿宋" w:cs="仿宋"/>
                <w:lang w:val="en-US" w:eastAsia="zh-CN"/>
              </w:rPr>
              <w:t>②单个</w:t>
            </w:r>
            <w:bookmarkStart w:id="0" w:name="_GoBack"/>
            <w:bookmarkEnd w:id="0"/>
            <w:r>
              <w:rPr>
                <w:rFonts w:hint="eastAsia" w:ascii="仿宋" w:hAnsi="仿宋" w:eastAsia="仿宋" w:cs="仿宋"/>
                <w:lang w:val="en-US" w:eastAsia="zh-CN"/>
              </w:rPr>
              <w:t>项目完工结算金额未超过金额（或合同约定金额、项目概算金额），计8分，每有一例完工结算金额超项目预算金额（或合同约定金额、项目概算金额）情况，又无合理原因的，按占现场评价资金比扣分。</w:t>
            </w:r>
          </w:p>
        </w:tc>
        <w:tc>
          <w:tcPr>
            <w:tcW w:w="770" w:type="dxa"/>
            <w:tcBorders>
              <w:top w:val="single" w:color="000000"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14:paraId="7A7E8252">
            <w:pPr>
              <w:jc w:val="center"/>
              <w:rPr>
                <w:rFonts w:hint="default" w:ascii="仿宋" w:hAnsi="仿宋" w:eastAsia="仿宋" w:cs="仿宋"/>
                <w:lang w:val="en-US" w:eastAsia="zh-CN"/>
              </w:rPr>
            </w:pPr>
            <w:r>
              <w:rPr>
                <w:rFonts w:hint="eastAsia" w:ascii="仿宋" w:hAnsi="仿宋" w:eastAsia="仿宋" w:cs="仿宋"/>
                <w:lang w:val="en-US" w:eastAsia="zh-CN"/>
              </w:rPr>
              <w:t>12</w:t>
            </w:r>
          </w:p>
        </w:tc>
        <w:tc>
          <w:tcPr>
            <w:tcW w:w="994" w:type="dxa"/>
            <w:tcBorders>
              <w:top w:val="single" w:color="000000"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14:paraId="3F622614">
            <w:pPr>
              <w:jc w:val="center"/>
              <w:rPr>
                <w:rFonts w:hint="eastAsia" w:ascii="仿宋" w:hAnsi="仿宋" w:eastAsia="仿宋" w:cs="仿宋"/>
                <w:lang w:val="en-US" w:eastAsia="zh-CN"/>
              </w:rPr>
            </w:pPr>
          </w:p>
        </w:tc>
      </w:tr>
      <w:tr w14:paraId="0623E5E1">
        <w:tblPrEx>
          <w:tblCellMar>
            <w:top w:w="0" w:type="dxa"/>
            <w:left w:w="0" w:type="dxa"/>
            <w:bottom w:w="0" w:type="dxa"/>
            <w:right w:w="0" w:type="dxa"/>
          </w:tblCellMar>
        </w:tblPrEx>
        <w:trPr>
          <w:trHeight w:val="594" w:hRule="atLeast"/>
          <w:jc w:val="center"/>
        </w:trPr>
        <w:tc>
          <w:tcPr>
            <w:tcW w:w="928" w:type="dxa"/>
            <w:vMerge w:val="restart"/>
            <w:tcBorders>
              <w:top w:val="single" w:color="auto" w:sz="4" w:space="0"/>
              <w:left w:val="single" w:color="auto" w:sz="4" w:space="0"/>
              <w:bottom w:val="single" w:color="auto" w:sz="4" w:space="0"/>
              <w:right w:val="single" w:color="000000" w:sz="4" w:space="0"/>
            </w:tcBorders>
            <w:shd w:val="clear" w:color="auto" w:fill="FFFFFF"/>
            <w:tcMar>
              <w:top w:w="10" w:type="dxa"/>
              <w:left w:w="10" w:type="dxa"/>
              <w:right w:w="10" w:type="dxa"/>
            </w:tcMar>
            <w:vAlign w:val="center"/>
          </w:tcPr>
          <w:p w14:paraId="7C538B25">
            <w:pPr>
              <w:jc w:val="center"/>
              <w:rPr>
                <w:rFonts w:hint="eastAsia" w:ascii="仿宋" w:hAnsi="仿宋" w:eastAsia="仿宋" w:cs="仿宋"/>
                <w:lang w:val="en-US" w:eastAsia="zh-CN"/>
              </w:rPr>
            </w:pPr>
            <w:r>
              <w:rPr>
                <w:rFonts w:hint="eastAsia" w:ascii="仿宋" w:hAnsi="仿宋" w:eastAsia="仿宋" w:cs="仿宋"/>
                <w:lang w:val="en-US" w:eastAsia="zh-CN"/>
              </w:rPr>
              <w:t>效益</w:t>
            </w:r>
          </w:p>
          <w:p w14:paraId="3DBFA561">
            <w:pPr>
              <w:jc w:val="center"/>
              <w:rPr>
                <w:rFonts w:hint="eastAsia" w:ascii="仿宋" w:hAnsi="仿宋" w:eastAsia="仿宋" w:cs="仿宋"/>
                <w:lang w:val="en-US" w:eastAsia="zh-CN"/>
              </w:rPr>
            </w:pPr>
            <w:r>
              <w:rPr>
                <w:rFonts w:hint="eastAsia" w:ascii="仿宋" w:hAnsi="仿宋" w:eastAsia="仿宋" w:cs="仿宋"/>
                <w:lang w:val="en-US" w:eastAsia="zh-CN"/>
              </w:rPr>
              <w:t>（30分）</w:t>
            </w:r>
          </w:p>
        </w:tc>
        <w:tc>
          <w:tcPr>
            <w:tcW w:w="915" w:type="dxa"/>
            <w:vMerge w:val="restart"/>
            <w:tcBorders>
              <w:top w:val="single" w:color="auto"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14:paraId="6A9E11C2">
            <w:pPr>
              <w:jc w:val="center"/>
              <w:rPr>
                <w:rFonts w:hint="eastAsia" w:ascii="仿宋" w:hAnsi="仿宋" w:eastAsia="仿宋" w:cs="仿宋"/>
                <w:lang w:val="en-US" w:eastAsia="zh-CN"/>
              </w:rPr>
            </w:pPr>
            <w:r>
              <w:rPr>
                <w:rFonts w:hint="eastAsia" w:ascii="仿宋" w:hAnsi="仿宋" w:eastAsia="仿宋" w:cs="仿宋"/>
                <w:lang w:val="en-US" w:eastAsia="zh-CN"/>
              </w:rPr>
              <w:t>经济效益（9分）</w:t>
            </w:r>
          </w:p>
        </w:tc>
        <w:tc>
          <w:tcPr>
            <w:tcW w:w="945" w:type="dxa"/>
            <w:tcBorders>
              <w:top w:val="single" w:color="auto"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14:paraId="0B9B75B4">
            <w:pPr>
              <w:jc w:val="center"/>
              <w:rPr>
                <w:rFonts w:hint="default" w:ascii="仿宋" w:hAnsi="仿宋" w:eastAsia="仿宋" w:cs="仿宋"/>
                <w:lang w:val="en-US" w:eastAsia="zh-CN"/>
              </w:rPr>
            </w:pPr>
            <w:r>
              <w:rPr>
                <w:rFonts w:hint="eastAsia" w:ascii="仿宋" w:hAnsi="仿宋" w:eastAsia="仿宋" w:cs="仿宋"/>
                <w:lang w:val="en-US" w:eastAsia="zh-CN"/>
              </w:rPr>
              <w:t>新增产能</w:t>
            </w:r>
          </w:p>
        </w:tc>
        <w:tc>
          <w:tcPr>
            <w:tcW w:w="705" w:type="dxa"/>
            <w:tcBorders>
              <w:top w:val="single" w:color="auto"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14:paraId="2E4C8680">
            <w:pPr>
              <w:jc w:val="center"/>
              <w:rPr>
                <w:rFonts w:hint="default" w:ascii="仿宋" w:hAnsi="仿宋" w:eastAsia="仿宋" w:cs="仿宋"/>
                <w:lang w:val="en-US" w:eastAsia="zh-CN"/>
              </w:rPr>
            </w:pPr>
            <w:r>
              <w:rPr>
                <w:rFonts w:hint="eastAsia" w:ascii="仿宋" w:hAnsi="仿宋" w:eastAsia="仿宋" w:cs="仿宋"/>
                <w:lang w:val="en-US" w:eastAsia="zh-CN"/>
              </w:rPr>
              <w:t>9</w:t>
            </w:r>
          </w:p>
        </w:tc>
        <w:tc>
          <w:tcPr>
            <w:tcW w:w="2685" w:type="dxa"/>
            <w:tcBorders>
              <w:top w:val="single" w:color="auto"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14:paraId="07A02A10">
            <w:pPr>
              <w:jc w:val="both"/>
              <w:rPr>
                <w:rFonts w:hint="eastAsia" w:ascii="仿宋" w:hAnsi="仿宋" w:eastAsia="仿宋" w:cs="仿宋"/>
                <w:lang w:val="en-US" w:eastAsia="zh-CN"/>
              </w:rPr>
            </w:pPr>
            <w:r>
              <w:rPr>
                <w:rFonts w:hint="eastAsia" w:ascii="仿宋" w:hAnsi="仿宋" w:eastAsia="仿宋" w:cs="仿宋"/>
                <w:lang w:val="en-US" w:eastAsia="zh-CN"/>
              </w:rPr>
              <w:t>新增粮食和其他作物产能。</w:t>
            </w:r>
          </w:p>
        </w:tc>
        <w:tc>
          <w:tcPr>
            <w:tcW w:w="5835" w:type="dxa"/>
            <w:tcBorders>
              <w:top w:val="single" w:color="auto"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14:paraId="0E990AA5">
            <w:pPr>
              <w:jc w:val="both"/>
              <w:rPr>
                <w:rFonts w:hint="default" w:ascii="仿宋" w:hAnsi="仿宋" w:eastAsia="仿宋" w:cs="仿宋"/>
                <w:lang w:val="en-US" w:eastAsia="zh-CN"/>
              </w:rPr>
            </w:pPr>
            <w:r>
              <w:rPr>
                <w:rFonts w:hint="eastAsia" w:ascii="仿宋" w:hAnsi="仿宋" w:eastAsia="仿宋" w:cs="仿宋"/>
                <w:lang w:val="en-US" w:eastAsia="zh-CN"/>
              </w:rPr>
              <w:t>新增粮食和其他作物产能≥100公斤/亩计9分，每下降1公斤/亩扣0.5分，扣完为止。</w:t>
            </w:r>
          </w:p>
        </w:tc>
        <w:tc>
          <w:tcPr>
            <w:tcW w:w="770" w:type="dxa"/>
            <w:tcBorders>
              <w:top w:val="single" w:color="auto"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14:paraId="2BE62351">
            <w:pPr>
              <w:jc w:val="center"/>
              <w:rPr>
                <w:rFonts w:hint="default" w:ascii="仿宋" w:hAnsi="仿宋" w:eastAsia="仿宋" w:cs="仿宋"/>
                <w:lang w:val="en-US" w:eastAsia="zh-CN"/>
              </w:rPr>
            </w:pPr>
            <w:r>
              <w:rPr>
                <w:rFonts w:hint="eastAsia" w:ascii="仿宋" w:hAnsi="仿宋" w:eastAsia="仿宋" w:cs="仿宋"/>
                <w:lang w:val="en-US" w:eastAsia="zh-CN"/>
              </w:rPr>
              <w:t>9</w:t>
            </w:r>
          </w:p>
        </w:tc>
        <w:tc>
          <w:tcPr>
            <w:tcW w:w="994" w:type="dxa"/>
            <w:tcBorders>
              <w:top w:val="single" w:color="auto" w:sz="4" w:space="0"/>
              <w:left w:val="single" w:color="000000" w:sz="4" w:space="0"/>
              <w:bottom w:val="single" w:color="auto" w:sz="4" w:space="0"/>
              <w:right w:val="single" w:color="auto" w:sz="4" w:space="0"/>
            </w:tcBorders>
            <w:shd w:val="clear" w:color="auto" w:fill="FFFFFF"/>
            <w:tcMar>
              <w:top w:w="10" w:type="dxa"/>
              <w:left w:w="10" w:type="dxa"/>
              <w:right w:w="10" w:type="dxa"/>
            </w:tcMar>
            <w:vAlign w:val="center"/>
          </w:tcPr>
          <w:p w14:paraId="7B7BF4A0">
            <w:pPr>
              <w:jc w:val="center"/>
              <w:rPr>
                <w:rFonts w:hint="eastAsia" w:ascii="仿宋" w:hAnsi="仿宋" w:eastAsia="仿宋" w:cs="仿宋"/>
                <w:lang w:val="en-US" w:eastAsia="zh-CN"/>
              </w:rPr>
            </w:pPr>
          </w:p>
        </w:tc>
      </w:tr>
      <w:tr w14:paraId="2411EA22">
        <w:tblPrEx>
          <w:tblCellMar>
            <w:top w:w="0" w:type="dxa"/>
            <w:left w:w="0" w:type="dxa"/>
            <w:bottom w:w="0" w:type="dxa"/>
            <w:right w:w="0" w:type="dxa"/>
          </w:tblCellMar>
        </w:tblPrEx>
        <w:trPr>
          <w:trHeight w:val="649" w:hRule="atLeast"/>
          <w:jc w:val="center"/>
        </w:trPr>
        <w:tc>
          <w:tcPr>
            <w:tcW w:w="928" w:type="dxa"/>
            <w:vMerge w:val="continue"/>
            <w:tcBorders>
              <w:top w:val="single" w:color="auto" w:sz="4" w:space="0"/>
              <w:left w:val="single" w:color="auto" w:sz="4" w:space="0"/>
              <w:bottom w:val="single" w:color="000000" w:sz="4" w:space="0"/>
              <w:right w:val="single" w:color="000000" w:sz="4" w:space="0"/>
            </w:tcBorders>
            <w:shd w:val="clear" w:color="auto" w:fill="FFFFFF"/>
            <w:tcMar>
              <w:top w:w="10" w:type="dxa"/>
              <w:left w:w="10" w:type="dxa"/>
              <w:right w:w="10" w:type="dxa"/>
            </w:tcMar>
            <w:vAlign w:val="center"/>
          </w:tcPr>
          <w:p w14:paraId="74CD6F22">
            <w:pPr>
              <w:rPr>
                <w:rFonts w:hint="eastAsia" w:ascii="仿宋" w:hAnsi="仿宋" w:eastAsia="仿宋" w:cs="仿宋"/>
                <w:lang w:val="en-US" w:eastAsia="zh-CN"/>
              </w:rPr>
            </w:pPr>
          </w:p>
        </w:tc>
        <w:tc>
          <w:tcPr>
            <w:tcW w:w="915" w:type="dxa"/>
            <w:vMerge w:val="restart"/>
            <w:tcBorders>
              <w:top w:val="single" w:color="auto"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1E6974C">
            <w:pPr>
              <w:jc w:val="center"/>
              <w:rPr>
                <w:rFonts w:hint="eastAsia" w:ascii="仿宋" w:hAnsi="仿宋" w:eastAsia="仿宋" w:cs="仿宋"/>
                <w:lang w:val="en-US" w:eastAsia="zh-CN"/>
              </w:rPr>
            </w:pPr>
            <w:r>
              <w:rPr>
                <w:rFonts w:hint="eastAsia" w:ascii="仿宋" w:hAnsi="仿宋" w:eastAsia="仿宋" w:cs="仿宋"/>
                <w:lang w:val="en-US" w:eastAsia="zh-CN"/>
              </w:rPr>
              <w:t>社会效益（6分）</w:t>
            </w:r>
          </w:p>
        </w:tc>
        <w:tc>
          <w:tcPr>
            <w:tcW w:w="945" w:type="dxa"/>
            <w:tcBorders>
              <w:top w:val="single" w:color="auto"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E784E08">
            <w:pPr>
              <w:jc w:val="center"/>
              <w:rPr>
                <w:rFonts w:hint="default" w:ascii="仿宋" w:hAnsi="仿宋" w:eastAsia="仿宋" w:cs="仿宋"/>
                <w:lang w:val="en-US" w:eastAsia="zh-CN"/>
              </w:rPr>
            </w:pPr>
            <w:r>
              <w:rPr>
                <w:rFonts w:hint="eastAsia" w:ascii="仿宋" w:hAnsi="仿宋" w:eastAsia="仿宋" w:cs="仿宋"/>
                <w:lang w:val="en-US" w:eastAsia="zh-CN"/>
              </w:rPr>
              <w:t>农田灌溉排水和节水能力</w:t>
            </w:r>
          </w:p>
        </w:tc>
        <w:tc>
          <w:tcPr>
            <w:tcW w:w="705" w:type="dxa"/>
            <w:tcBorders>
              <w:top w:val="single" w:color="auto"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CFC4E21">
            <w:pPr>
              <w:jc w:val="center"/>
              <w:rPr>
                <w:rFonts w:hint="default" w:ascii="仿宋" w:hAnsi="仿宋" w:eastAsia="仿宋" w:cs="仿宋"/>
                <w:lang w:val="en-US" w:eastAsia="zh-CN"/>
              </w:rPr>
            </w:pPr>
            <w:r>
              <w:rPr>
                <w:rFonts w:hint="eastAsia" w:ascii="仿宋" w:hAnsi="仿宋" w:eastAsia="仿宋" w:cs="仿宋"/>
                <w:lang w:val="en-US" w:eastAsia="zh-CN"/>
              </w:rPr>
              <w:t>3</w:t>
            </w:r>
          </w:p>
        </w:tc>
        <w:tc>
          <w:tcPr>
            <w:tcW w:w="2685" w:type="dxa"/>
            <w:tcBorders>
              <w:top w:val="single" w:color="auto"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3E312F7">
            <w:pPr>
              <w:jc w:val="both"/>
              <w:rPr>
                <w:rFonts w:hint="default" w:ascii="仿宋" w:hAnsi="仿宋" w:eastAsia="仿宋" w:cs="仿宋"/>
                <w:lang w:val="en-US" w:eastAsia="zh-CN"/>
              </w:rPr>
            </w:pPr>
            <w:r>
              <w:rPr>
                <w:rFonts w:hint="eastAsia" w:ascii="仿宋" w:hAnsi="仿宋" w:eastAsia="仿宋" w:cs="仿宋"/>
                <w:lang w:val="en-US" w:eastAsia="zh-CN"/>
              </w:rPr>
              <w:t>农田灌溉排水和节水能力。</w:t>
            </w:r>
          </w:p>
        </w:tc>
        <w:tc>
          <w:tcPr>
            <w:tcW w:w="5835" w:type="dxa"/>
            <w:tcBorders>
              <w:top w:val="single" w:color="auto"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BB98388">
            <w:pPr>
              <w:jc w:val="both"/>
              <w:rPr>
                <w:rFonts w:hint="default" w:ascii="仿宋" w:hAnsi="仿宋" w:eastAsia="仿宋" w:cs="仿宋"/>
                <w:lang w:val="en-US" w:eastAsia="zh-CN"/>
              </w:rPr>
            </w:pPr>
            <w:r>
              <w:rPr>
                <w:rFonts w:hint="eastAsia" w:ascii="仿宋" w:hAnsi="仿宋" w:eastAsia="仿宋" w:cs="仿宋"/>
                <w:lang w:val="en-US" w:eastAsia="zh-CN"/>
              </w:rPr>
              <w:t>提升效果良好计3分，提升效果一般计2分，提升效果不明显不计分。</w:t>
            </w:r>
          </w:p>
        </w:tc>
        <w:tc>
          <w:tcPr>
            <w:tcW w:w="770" w:type="dxa"/>
            <w:tcBorders>
              <w:top w:val="single" w:color="auto"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21874A0">
            <w:pPr>
              <w:jc w:val="center"/>
              <w:rPr>
                <w:rFonts w:hint="default" w:ascii="仿宋" w:hAnsi="仿宋" w:eastAsia="仿宋" w:cs="仿宋"/>
                <w:lang w:val="en-US" w:eastAsia="zh-CN"/>
              </w:rPr>
            </w:pPr>
            <w:r>
              <w:rPr>
                <w:rFonts w:hint="eastAsia" w:ascii="仿宋" w:hAnsi="仿宋" w:eastAsia="仿宋" w:cs="仿宋"/>
                <w:lang w:val="en-US" w:eastAsia="zh-CN"/>
              </w:rPr>
              <w:t>3</w:t>
            </w:r>
          </w:p>
        </w:tc>
        <w:tc>
          <w:tcPr>
            <w:tcW w:w="994" w:type="dxa"/>
            <w:tcBorders>
              <w:top w:val="single" w:color="auto"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EC06535">
            <w:pPr>
              <w:jc w:val="center"/>
              <w:rPr>
                <w:rFonts w:hint="eastAsia" w:ascii="仿宋" w:hAnsi="仿宋" w:eastAsia="仿宋" w:cs="仿宋"/>
                <w:lang w:val="en-US" w:eastAsia="zh-CN"/>
              </w:rPr>
            </w:pPr>
          </w:p>
        </w:tc>
      </w:tr>
      <w:tr w14:paraId="6261336A">
        <w:tblPrEx>
          <w:tblCellMar>
            <w:top w:w="0" w:type="dxa"/>
            <w:left w:w="0" w:type="dxa"/>
            <w:bottom w:w="0" w:type="dxa"/>
            <w:right w:w="0" w:type="dxa"/>
          </w:tblCellMar>
        </w:tblPrEx>
        <w:trPr>
          <w:trHeight w:val="637" w:hRule="atLeast"/>
          <w:jc w:val="center"/>
        </w:trPr>
        <w:tc>
          <w:tcPr>
            <w:tcW w:w="928" w:type="dxa"/>
            <w:vMerge w:val="continue"/>
            <w:tcBorders>
              <w:top w:val="single" w:color="000000" w:sz="4" w:space="0"/>
              <w:left w:val="single" w:color="auto" w:sz="4" w:space="0"/>
              <w:bottom w:val="single" w:color="000000" w:sz="4" w:space="0"/>
              <w:right w:val="single" w:color="000000" w:sz="4" w:space="0"/>
            </w:tcBorders>
            <w:shd w:val="clear" w:color="auto" w:fill="FFFFFF"/>
            <w:tcMar>
              <w:top w:w="10" w:type="dxa"/>
              <w:left w:w="10" w:type="dxa"/>
              <w:right w:w="10" w:type="dxa"/>
            </w:tcMar>
            <w:vAlign w:val="center"/>
          </w:tcPr>
          <w:p w14:paraId="76C61D06">
            <w:pPr>
              <w:rPr>
                <w:rFonts w:hint="eastAsia" w:ascii="仿宋" w:hAnsi="仿宋" w:eastAsia="仿宋" w:cs="仿宋"/>
                <w:lang w:val="en-US" w:eastAsia="zh-CN"/>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D8BDD3A">
            <w:pPr>
              <w:jc w:val="center"/>
              <w:rPr>
                <w:rFonts w:hint="eastAsia" w:ascii="仿宋" w:hAnsi="仿宋" w:eastAsia="仿宋" w:cs="仿宋"/>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B038130">
            <w:pPr>
              <w:jc w:val="center"/>
              <w:rPr>
                <w:rFonts w:hint="eastAsia" w:ascii="仿宋" w:hAnsi="仿宋" w:eastAsia="仿宋" w:cs="仿宋"/>
                <w:lang w:val="en-US" w:eastAsia="zh-CN"/>
              </w:rPr>
            </w:pPr>
            <w:r>
              <w:rPr>
                <w:rFonts w:hint="eastAsia" w:ascii="仿宋" w:hAnsi="仿宋" w:eastAsia="仿宋" w:cs="仿宋"/>
                <w:lang w:val="en-US" w:eastAsia="zh-CN"/>
              </w:rPr>
              <w:t>基础设施条件</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73449F1">
            <w:pPr>
              <w:jc w:val="center"/>
              <w:rPr>
                <w:rFonts w:hint="default" w:ascii="仿宋" w:hAnsi="仿宋" w:eastAsia="仿宋" w:cs="仿宋"/>
                <w:lang w:val="en-US" w:eastAsia="zh-CN"/>
              </w:rPr>
            </w:pPr>
            <w:r>
              <w:rPr>
                <w:rFonts w:hint="eastAsia" w:ascii="仿宋" w:hAnsi="仿宋" w:eastAsia="仿宋" w:cs="仿宋"/>
                <w:lang w:val="en-US" w:eastAsia="zh-CN"/>
              </w:rPr>
              <w:t>3</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12F939F">
            <w:pPr>
              <w:jc w:val="both"/>
              <w:rPr>
                <w:rFonts w:hint="default" w:ascii="仿宋" w:hAnsi="仿宋" w:eastAsia="仿宋" w:cs="仿宋"/>
                <w:lang w:val="en-US" w:eastAsia="zh-CN"/>
              </w:rPr>
            </w:pPr>
            <w:r>
              <w:rPr>
                <w:rFonts w:hint="eastAsia" w:ascii="仿宋" w:hAnsi="仿宋" w:eastAsia="仿宋" w:cs="仿宋"/>
                <w:lang w:val="en-US" w:eastAsia="zh-CN"/>
              </w:rPr>
              <w:t>项目区农业基础设施条件是否改善。</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33635B9">
            <w:pPr>
              <w:jc w:val="both"/>
              <w:rPr>
                <w:rFonts w:hint="default" w:ascii="仿宋" w:hAnsi="仿宋" w:eastAsia="仿宋" w:cs="仿宋"/>
                <w:lang w:val="en-US" w:eastAsia="zh-CN"/>
              </w:rPr>
            </w:pPr>
            <w:r>
              <w:rPr>
                <w:rFonts w:hint="eastAsia" w:ascii="仿宋" w:hAnsi="仿宋" w:eastAsia="仿宋" w:cs="仿宋"/>
                <w:lang w:val="en-US" w:eastAsia="zh-CN"/>
              </w:rPr>
              <w:t>改善效果良好计3分，改善效果一般计2分，改善效果不明显不计分。</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2B8E5F6">
            <w:pPr>
              <w:jc w:val="center"/>
              <w:rPr>
                <w:rFonts w:hint="default" w:ascii="仿宋" w:hAnsi="仿宋" w:eastAsia="仿宋" w:cs="仿宋"/>
                <w:lang w:val="en-US" w:eastAsia="zh-CN"/>
              </w:rPr>
            </w:pPr>
            <w:r>
              <w:rPr>
                <w:rFonts w:hint="eastAsia" w:ascii="仿宋" w:hAnsi="仿宋" w:eastAsia="仿宋" w:cs="仿宋"/>
                <w:lang w:val="en-US" w:eastAsia="zh-CN"/>
              </w:rPr>
              <w:t>3</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57F00D8">
            <w:pPr>
              <w:jc w:val="center"/>
              <w:rPr>
                <w:rFonts w:hint="eastAsia" w:ascii="仿宋" w:hAnsi="仿宋" w:eastAsia="仿宋" w:cs="仿宋"/>
                <w:lang w:val="en-US" w:eastAsia="zh-CN"/>
              </w:rPr>
            </w:pPr>
          </w:p>
        </w:tc>
      </w:tr>
      <w:tr w14:paraId="44E7702D">
        <w:tblPrEx>
          <w:tblCellMar>
            <w:top w:w="0" w:type="dxa"/>
            <w:left w:w="0" w:type="dxa"/>
            <w:bottom w:w="0" w:type="dxa"/>
            <w:right w:w="0" w:type="dxa"/>
          </w:tblCellMar>
        </w:tblPrEx>
        <w:trPr>
          <w:trHeight w:val="703" w:hRule="atLeast"/>
          <w:jc w:val="center"/>
        </w:trPr>
        <w:tc>
          <w:tcPr>
            <w:tcW w:w="928" w:type="dxa"/>
            <w:vMerge w:val="continue"/>
            <w:tcBorders>
              <w:top w:val="single" w:color="000000" w:sz="4" w:space="0"/>
              <w:left w:val="single" w:color="auto" w:sz="4" w:space="0"/>
              <w:bottom w:val="single" w:color="000000" w:sz="4" w:space="0"/>
              <w:right w:val="single" w:color="000000" w:sz="4" w:space="0"/>
            </w:tcBorders>
            <w:shd w:val="clear" w:color="auto" w:fill="FFFFFF"/>
            <w:tcMar>
              <w:top w:w="10" w:type="dxa"/>
              <w:left w:w="10" w:type="dxa"/>
              <w:right w:w="10" w:type="dxa"/>
            </w:tcMar>
            <w:vAlign w:val="center"/>
          </w:tcPr>
          <w:p w14:paraId="33F870EC">
            <w:pPr>
              <w:rPr>
                <w:rFonts w:hint="eastAsia" w:ascii="仿宋" w:hAnsi="仿宋" w:eastAsia="仿宋" w:cs="仿宋"/>
                <w:lang w:val="en-US"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A5DCE53">
            <w:pPr>
              <w:jc w:val="center"/>
              <w:rPr>
                <w:rFonts w:hint="eastAsia" w:ascii="仿宋" w:hAnsi="仿宋" w:eastAsia="仿宋" w:cs="仿宋"/>
                <w:lang w:val="en-US" w:eastAsia="zh-CN"/>
              </w:rPr>
            </w:pPr>
            <w:r>
              <w:rPr>
                <w:rFonts w:hint="eastAsia" w:ascii="仿宋" w:hAnsi="仿宋" w:eastAsia="仿宋" w:cs="仿宋"/>
                <w:lang w:val="en-US" w:eastAsia="zh-CN"/>
              </w:rPr>
              <w:t>生态效益（5分）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1916F72">
            <w:pPr>
              <w:jc w:val="center"/>
              <w:rPr>
                <w:rFonts w:hint="eastAsia" w:ascii="仿宋" w:hAnsi="仿宋" w:eastAsia="仿宋" w:cs="仿宋"/>
                <w:lang w:val="en-US" w:eastAsia="zh-CN"/>
              </w:rPr>
            </w:pPr>
            <w:r>
              <w:rPr>
                <w:rFonts w:hint="eastAsia" w:ascii="仿宋" w:hAnsi="仿宋" w:eastAsia="仿宋" w:cs="仿宋"/>
                <w:lang w:val="en-US" w:eastAsia="zh-CN"/>
              </w:rPr>
              <w:t>耕地质量</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BDF8F75">
            <w:pPr>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5</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50CCB69">
            <w:pPr>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耕地质量是否提升。</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77B7600">
            <w:pPr>
              <w:jc w:val="both"/>
              <w:rPr>
                <w:rFonts w:hint="eastAsia" w:ascii="仿宋" w:hAnsi="仿宋" w:eastAsia="仿宋" w:cs="仿宋"/>
                <w:highlight w:val="red"/>
                <w:lang w:val="en-US" w:eastAsia="zh-CN"/>
              </w:rPr>
            </w:pPr>
            <w:r>
              <w:rPr>
                <w:rFonts w:hint="eastAsia" w:ascii="仿宋" w:hAnsi="仿宋" w:eastAsia="仿宋" w:cs="仿宋"/>
                <w:lang w:val="en-US" w:eastAsia="zh-CN"/>
              </w:rPr>
              <w:t>提升效果良好计5分，提升效果一般计3分，提升效果不明显不计分。</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CFAB8C3">
            <w:pPr>
              <w:jc w:val="center"/>
              <w:rPr>
                <w:rFonts w:hint="default" w:ascii="仿宋" w:hAnsi="仿宋" w:eastAsia="仿宋" w:cs="仿宋"/>
                <w:lang w:val="en-US" w:eastAsia="zh-CN"/>
              </w:rPr>
            </w:pPr>
            <w:r>
              <w:rPr>
                <w:rFonts w:hint="eastAsia" w:ascii="仿宋" w:hAnsi="仿宋" w:eastAsia="仿宋" w:cs="仿宋"/>
                <w:lang w:val="en-US" w:eastAsia="zh-CN"/>
              </w:rPr>
              <w:t>5</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84C8E52">
            <w:pPr>
              <w:jc w:val="center"/>
              <w:rPr>
                <w:rFonts w:hint="eastAsia" w:ascii="仿宋" w:hAnsi="仿宋" w:eastAsia="仿宋" w:cs="仿宋"/>
                <w:lang w:val="en-US" w:eastAsia="zh-CN"/>
              </w:rPr>
            </w:pPr>
          </w:p>
        </w:tc>
      </w:tr>
      <w:tr w14:paraId="32CB0D44">
        <w:tblPrEx>
          <w:tblCellMar>
            <w:top w:w="0" w:type="dxa"/>
            <w:left w:w="0" w:type="dxa"/>
            <w:bottom w:w="0" w:type="dxa"/>
            <w:right w:w="0" w:type="dxa"/>
          </w:tblCellMar>
        </w:tblPrEx>
        <w:trPr>
          <w:trHeight w:val="1077" w:hRule="atLeast"/>
          <w:jc w:val="center"/>
        </w:trPr>
        <w:tc>
          <w:tcPr>
            <w:tcW w:w="928" w:type="dxa"/>
            <w:vMerge w:val="continue"/>
            <w:tcBorders>
              <w:top w:val="single" w:color="000000" w:sz="4" w:space="0"/>
              <w:left w:val="single" w:color="auto" w:sz="4" w:space="0"/>
              <w:bottom w:val="single" w:color="000000" w:sz="4" w:space="0"/>
              <w:right w:val="single" w:color="000000" w:sz="4" w:space="0"/>
            </w:tcBorders>
            <w:shd w:val="clear" w:color="auto" w:fill="FFFFFF"/>
            <w:tcMar>
              <w:top w:w="10" w:type="dxa"/>
              <w:left w:w="10" w:type="dxa"/>
              <w:right w:w="10" w:type="dxa"/>
            </w:tcMar>
            <w:vAlign w:val="center"/>
          </w:tcPr>
          <w:p w14:paraId="367FD31C">
            <w:pPr>
              <w:rPr>
                <w:rFonts w:hint="eastAsia" w:ascii="仿宋" w:hAnsi="仿宋" w:eastAsia="仿宋" w:cs="仿宋"/>
                <w:lang w:val="en-US"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3A59CE8">
            <w:pPr>
              <w:jc w:val="center"/>
              <w:rPr>
                <w:rFonts w:hint="eastAsia" w:ascii="仿宋" w:hAnsi="仿宋" w:eastAsia="仿宋" w:cs="仿宋"/>
                <w:lang w:val="en-US" w:eastAsia="zh-CN"/>
              </w:rPr>
            </w:pPr>
            <w:r>
              <w:rPr>
                <w:rFonts w:hint="eastAsia" w:ascii="仿宋" w:hAnsi="仿宋" w:eastAsia="仿宋" w:cs="仿宋"/>
                <w:lang w:val="en-US" w:eastAsia="zh-CN"/>
              </w:rPr>
              <w:t>满意度</w:t>
            </w:r>
          </w:p>
          <w:p w14:paraId="49532E5A">
            <w:pPr>
              <w:jc w:val="center"/>
              <w:rPr>
                <w:rFonts w:hint="eastAsia" w:ascii="仿宋" w:hAnsi="仿宋" w:eastAsia="仿宋" w:cs="仿宋"/>
                <w:lang w:val="en-US" w:eastAsia="zh-CN"/>
              </w:rPr>
            </w:pPr>
            <w:r>
              <w:rPr>
                <w:rFonts w:hint="eastAsia" w:ascii="仿宋" w:hAnsi="仿宋" w:eastAsia="仿宋" w:cs="仿宋"/>
                <w:lang w:val="en-US" w:eastAsia="zh-CN"/>
              </w:rPr>
              <w:t>指标</w:t>
            </w:r>
          </w:p>
          <w:p w14:paraId="47A22C97">
            <w:pPr>
              <w:jc w:val="center"/>
              <w:rPr>
                <w:rFonts w:hint="eastAsia" w:ascii="仿宋" w:hAnsi="仿宋" w:eastAsia="仿宋" w:cs="仿宋"/>
                <w:lang w:val="en-US" w:eastAsia="zh-CN"/>
              </w:rPr>
            </w:pPr>
            <w:r>
              <w:rPr>
                <w:rFonts w:hint="eastAsia" w:ascii="仿宋" w:hAnsi="仿宋" w:eastAsia="仿宋" w:cs="仿宋"/>
                <w:lang w:val="en-US" w:eastAsia="zh-CN"/>
              </w:rPr>
              <w:t>（10分）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11B1018">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受众</w:t>
            </w:r>
          </w:p>
          <w:p w14:paraId="1EBA5968">
            <w:pPr>
              <w:jc w:val="center"/>
              <w:rPr>
                <w:rFonts w:hint="eastAsia" w:ascii="仿宋" w:hAnsi="仿宋" w:eastAsia="仿宋" w:cs="仿宋"/>
                <w:lang w:val="en-US" w:eastAsia="zh-CN"/>
              </w:rPr>
            </w:pPr>
            <w:r>
              <w:rPr>
                <w:rFonts w:hint="eastAsia" w:ascii="仿宋" w:hAnsi="仿宋" w:eastAsia="仿宋" w:cs="仿宋"/>
                <w:color w:val="auto"/>
                <w:lang w:val="en-US" w:eastAsia="zh-CN"/>
              </w:rPr>
              <w:t>满意度</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27C76D1">
            <w:pPr>
              <w:jc w:val="center"/>
              <w:rPr>
                <w:rFonts w:hint="eastAsia" w:ascii="仿宋" w:hAnsi="仿宋" w:eastAsia="仿宋" w:cs="仿宋"/>
                <w:lang w:val="en-US" w:eastAsia="zh-CN"/>
              </w:rPr>
            </w:pPr>
            <w:r>
              <w:rPr>
                <w:rFonts w:hint="eastAsia" w:ascii="仿宋" w:hAnsi="仿宋" w:eastAsia="仿宋" w:cs="仿宋"/>
                <w:lang w:val="en-US" w:eastAsia="zh-CN"/>
              </w:rPr>
              <w:t>10</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DBF3B7D">
            <w:pPr>
              <w:jc w:val="both"/>
              <w:rPr>
                <w:rFonts w:hint="eastAsia" w:ascii="仿宋" w:hAnsi="仿宋" w:eastAsia="仿宋" w:cs="仿宋"/>
                <w:lang w:val="en-US" w:eastAsia="zh-CN"/>
              </w:rPr>
            </w:pPr>
            <w:r>
              <w:rPr>
                <w:rFonts w:hint="eastAsia" w:ascii="仿宋" w:hAnsi="仿宋" w:eastAsia="仿宋" w:cs="仿宋"/>
                <w:lang w:val="en-US" w:eastAsia="zh-CN"/>
              </w:rPr>
              <w:t>通过对民众乡村群众等群体进行满意度调查，反映受众对专项资金支持项目效果的满意度情况。</w:t>
            </w: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F8BA4F3">
            <w:pPr>
              <w:jc w:val="both"/>
              <w:rPr>
                <w:rFonts w:hint="eastAsia" w:ascii="仿宋" w:hAnsi="仿宋" w:eastAsia="仿宋" w:cs="仿宋"/>
                <w:lang w:val="en-US" w:eastAsia="zh-CN"/>
              </w:rPr>
            </w:pPr>
            <w:r>
              <w:rPr>
                <w:rFonts w:hint="eastAsia" w:ascii="仿宋" w:hAnsi="仿宋" w:eastAsia="仿宋" w:cs="仿宋"/>
                <w:lang w:val="en-US" w:eastAsia="zh-CN"/>
              </w:rPr>
              <w:t>根据调查问卷的答案不同赋值计算得分，满意率超过90%，计10分，每下降1个百分点扣0.5分，扣完为止。</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879C789">
            <w:pPr>
              <w:jc w:val="center"/>
              <w:rPr>
                <w:rFonts w:hint="default" w:ascii="仿宋" w:hAnsi="仿宋" w:eastAsia="仿宋" w:cs="仿宋"/>
                <w:lang w:val="en-US" w:eastAsia="zh-CN"/>
              </w:rPr>
            </w:pPr>
            <w:r>
              <w:rPr>
                <w:rFonts w:hint="eastAsia" w:ascii="仿宋" w:hAnsi="仿宋" w:eastAsia="仿宋" w:cs="仿宋"/>
                <w:lang w:val="en-US" w:eastAsia="zh-CN"/>
              </w:rPr>
              <w:t>10</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ADF262D">
            <w:pPr>
              <w:jc w:val="center"/>
              <w:rPr>
                <w:rFonts w:hint="eastAsia" w:ascii="仿宋" w:hAnsi="仿宋" w:eastAsia="仿宋" w:cs="仿宋"/>
                <w:lang w:val="en-US" w:eastAsia="zh-CN"/>
              </w:rPr>
            </w:pPr>
          </w:p>
        </w:tc>
      </w:tr>
      <w:tr w14:paraId="1D4AA978">
        <w:tblPrEx>
          <w:tblCellMar>
            <w:top w:w="0" w:type="dxa"/>
            <w:left w:w="0" w:type="dxa"/>
            <w:bottom w:w="0" w:type="dxa"/>
            <w:right w:w="0" w:type="dxa"/>
          </w:tblCellMar>
        </w:tblPrEx>
        <w:trPr>
          <w:trHeight w:val="679" w:hRule="atLeast"/>
          <w:jc w:val="center"/>
        </w:trPr>
        <w:tc>
          <w:tcPr>
            <w:tcW w:w="2788"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B50BF29">
            <w:pPr>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876B676">
            <w:pPr>
              <w:jc w:val="center"/>
              <w:rPr>
                <w:rFonts w:hint="eastAsia" w:ascii="仿宋" w:hAnsi="仿宋" w:eastAsia="仿宋" w:cs="仿宋"/>
                <w:lang w:val="en-US" w:eastAsia="zh-CN"/>
              </w:rPr>
            </w:pPr>
            <w:r>
              <w:rPr>
                <w:rFonts w:hint="eastAsia" w:ascii="仿宋" w:hAnsi="仿宋" w:eastAsia="仿宋" w:cs="仿宋"/>
                <w:lang w:val="en-US" w:eastAsia="zh-CN"/>
              </w:rPr>
              <w:t>100</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6ABE24F">
            <w:pPr>
              <w:rPr>
                <w:rFonts w:hint="eastAsia" w:ascii="仿宋" w:hAnsi="仿宋" w:eastAsia="仿宋" w:cs="仿宋"/>
                <w:lang w:val="en-US" w:eastAsia="zh-CN"/>
              </w:rPr>
            </w:pPr>
          </w:p>
        </w:tc>
        <w:tc>
          <w:tcPr>
            <w:tcW w:w="583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402B681">
            <w:pPr>
              <w:rPr>
                <w:rFonts w:hint="eastAsia" w:ascii="仿宋" w:hAnsi="仿宋" w:eastAsia="仿宋" w:cs="仿宋"/>
                <w:lang w:val="en-US" w:eastAsia="zh-CN"/>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97244D2">
            <w:pPr>
              <w:jc w:val="center"/>
              <w:rPr>
                <w:rFonts w:hint="default" w:ascii="仿宋" w:hAnsi="仿宋" w:eastAsia="仿宋" w:cs="仿宋"/>
                <w:lang w:val="en-US" w:eastAsia="zh-CN"/>
              </w:rPr>
            </w:pPr>
            <w:r>
              <w:rPr>
                <w:rFonts w:hint="eastAsia" w:ascii="仿宋" w:hAnsi="仿宋" w:eastAsia="仿宋" w:cs="仿宋"/>
                <w:highlight w:val="none"/>
                <w:lang w:val="en-US" w:eastAsia="zh-CN"/>
              </w:rPr>
              <w:t>100</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63D00A2">
            <w:pPr>
              <w:jc w:val="center"/>
              <w:rPr>
                <w:rFonts w:hint="eastAsia" w:ascii="仿宋" w:hAnsi="仿宋" w:eastAsia="仿宋" w:cs="仿宋"/>
                <w:lang w:val="en-US" w:eastAsia="zh-CN"/>
              </w:rPr>
            </w:pPr>
          </w:p>
        </w:tc>
      </w:tr>
    </w:tbl>
    <w:p w14:paraId="324833AC">
      <w:pPr>
        <w:rPr>
          <w:rFonts w:hint="default"/>
        </w:rPr>
        <w:sectPr>
          <w:pgSz w:w="16838" w:h="11906" w:orient="landscape"/>
          <w:pgMar w:top="1587" w:right="1417" w:bottom="1587" w:left="1417" w:header="851" w:footer="992" w:gutter="0"/>
          <w:cols w:space="720" w:num="1"/>
          <w:docGrid w:type="lines" w:linePitch="312" w:charSpace="0"/>
        </w:sectPr>
      </w:pPr>
    </w:p>
    <w:p w14:paraId="3E1DC074">
      <w:pPr>
        <w:keepNext/>
        <w:keepLines/>
        <w:pageBreakBefore w:val="0"/>
        <w:widowControl w:val="0"/>
        <w:kinsoku/>
        <w:wordWrap/>
        <w:overflowPunct/>
        <w:topLinePunct w:val="0"/>
        <w:autoSpaceDE/>
        <w:autoSpaceDN/>
        <w:bidi w:val="0"/>
        <w:adjustRightInd/>
        <w:snapToGrid/>
        <w:spacing w:before="0" w:after="0" w:line="416" w:lineRule="auto"/>
        <w:jc w:val="both"/>
        <w:textAlignment w:val="auto"/>
        <w:outlineLvl w:val="1"/>
        <w:rPr>
          <w:rFonts w:hint="eastAsia" w:ascii="Times New Roman" w:hAnsi="Times New Roman" w:eastAsia="仿宋_GB2312" w:cs="Times New Roman"/>
          <w:b w:val="0"/>
          <w:bCs w:val="0"/>
          <w:kern w:val="0"/>
          <w:sz w:val="32"/>
          <w:szCs w:val="32"/>
          <w:highlight w:val="none"/>
          <w:lang w:val="en-US" w:eastAsia="zh-CN" w:bidi="ar-SA"/>
        </w:rPr>
      </w:pPr>
      <w:r>
        <w:rPr>
          <w:rFonts w:hint="default" w:ascii="Times New Roman" w:hAnsi="Times New Roman" w:eastAsia="仿宋_GB2312" w:cs="Times New Roman"/>
          <w:b w:val="0"/>
          <w:bCs w:val="0"/>
          <w:kern w:val="0"/>
          <w:sz w:val="32"/>
          <w:szCs w:val="32"/>
          <w:highlight w:val="none"/>
          <w:lang w:val="en-US" w:eastAsia="zh-CN" w:bidi="ar-SA"/>
        </w:rPr>
        <w:t>附件</w:t>
      </w:r>
      <w:r>
        <w:rPr>
          <w:rFonts w:hint="eastAsia" w:ascii="Times New Roman" w:hAnsi="Times New Roman" w:eastAsia="仿宋_GB2312" w:cs="Times New Roman"/>
          <w:b w:val="0"/>
          <w:bCs w:val="0"/>
          <w:kern w:val="0"/>
          <w:sz w:val="32"/>
          <w:szCs w:val="32"/>
          <w:highlight w:val="none"/>
          <w:lang w:val="en-US" w:eastAsia="zh-CN" w:bidi="ar-SA"/>
        </w:rPr>
        <w:t>3</w:t>
      </w:r>
    </w:p>
    <w:p w14:paraId="1FD56909">
      <w:pPr>
        <w:jc w:val="center"/>
        <w:rPr>
          <w:rFonts w:hint="eastAsia" w:ascii="Times New Roman" w:hAnsi="Times New Roman" w:eastAsia="仿宋_GB2312" w:cs="Times New Roman"/>
          <w:b w:val="0"/>
          <w:bCs w:val="0"/>
          <w:kern w:val="0"/>
          <w:sz w:val="32"/>
          <w:szCs w:val="32"/>
          <w:highlight w:val="none"/>
          <w:lang w:val="en-US" w:eastAsia="zh-CN" w:bidi="ar-SA"/>
        </w:rPr>
      </w:pPr>
      <w:r>
        <w:rPr>
          <w:rFonts w:hint="default" w:ascii="Times New Roman" w:hAnsi="Times New Roman" w:eastAsia="仿宋_GB2312" w:cs="Times New Roman"/>
          <w:b w:val="0"/>
          <w:bCs w:val="0"/>
          <w:kern w:val="0"/>
          <w:sz w:val="32"/>
          <w:szCs w:val="32"/>
          <w:highlight w:val="none"/>
          <w:lang w:val="en-US" w:eastAsia="zh-CN" w:bidi="ar-SA"/>
        </w:rPr>
        <w:t>202</w:t>
      </w:r>
      <w:r>
        <w:rPr>
          <w:rFonts w:hint="eastAsia" w:ascii="Times New Roman" w:hAnsi="Times New Roman" w:eastAsia="仿宋_GB2312" w:cs="Times New Roman"/>
          <w:b w:val="0"/>
          <w:bCs w:val="0"/>
          <w:kern w:val="0"/>
          <w:sz w:val="32"/>
          <w:szCs w:val="32"/>
          <w:highlight w:val="none"/>
          <w:lang w:val="en-US" w:eastAsia="zh-CN" w:bidi="ar-SA"/>
        </w:rPr>
        <w:t>3</w:t>
      </w:r>
      <w:r>
        <w:rPr>
          <w:rFonts w:hint="default" w:ascii="Times New Roman" w:hAnsi="Times New Roman" w:eastAsia="仿宋_GB2312" w:cs="Times New Roman"/>
          <w:b w:val="0"/>
          <w:bCs w:val="0"/>
          <w:kern w:val="0"/>
          <w:sz w:val="32"/>
          <w:szCs w:val="32"/>
          <w:highlight w:val="none"/>
          <w:lang w:val="en-US" w:eastAsia="zh-CN" w:bidi="ar-SA"/>
        </w:rPr>
        <w:t>年</w:t>
      </w:r>
      <w:r>
        <w:rPr>
          <w:rFonts w:hint="eastAsia" w:ascii="Times New Roman" w:hAnsi="Times New Roman" w:eastAsia="仿宋_GB2312" w:cs="Times New Roman"/>
          <w:b w:val="0"/>
          <w:bCs w:val="0"/>
          <w:kern w:val="0"/>
          <w:sz w:val="32"/>
          <w:szCs w:val="32"/>
          <w:highlight w:val="none"/>
          <w:lang w:val="en-US" w:eastAsia="zh-CN" w:bidi="ar-SA"/>
        </w:rPr>
        <w:t>度省级农田建设专项资金现场抽取项目清单</w:t>
      </w:r>
    </w:p>
    <w:tbl>
      <w:tblPr>
        <w:tblStyle w:val="2"/>
        <w:tblW w:w="4997" w:type="pct"/>
        <w:tblInd w:w="0" w:type="dxa"/>
        <w:tblLayout w:type="autofit"/>
        <w:tblCellMar>
          <w:top w:w="0" w:type="dxa"/>
          <w:left w:w="108" w:type="dxa"/>
          <w:bottom w:w="0" w:type="dxa"/>
          <w:right w:w="108" w:type="dxa"/>
        </w:tblCellMar>
      </w:tblPr>
      <w:tblGrid>
        <w:gridCol w:w="2233"/>
        <w:gridCol w:w="2240"/>
        <w:gridCol w:w="2235"/>
        <w:gridCol w:w="2235"/>
      </w:tblGrid>
      <w:tr w14:paraId="59891BA0">
        <w:tblPrEx>
          <w:tblCellMar>
            <w:top w:w="0" w:type="dxa"/>
            <w:left w:w="108" w:type="dxa"/>
            <w:bottom w:w="0" w:type="dxa"/>
            <w:right w:w="108" w:type="dxa"/>
          </w:tblCellMar>
        </w:tblPrEx>
        <w:trPr>
          <w:cantSplit/>
          <w:trHeight w:val="403" w:hRule="exact"/>
          <w:tblHeader/>
        </w:trPr>
        <w:tc>
          <w:tcPr>
            <w:tcW w:w="1248" w:type="pct"/>
            <w:tcBorders>
              <w:top w:val="single" w:color="000000" w:sz="4" w:space="0"/>
              <w:left w:val="single" w:color="000000" w:sz="4" w:space="0"/>
              <w:bottom w:val="single" w:color="000000" w:sz="4" w:space="0"/>
              <w:right w:val="single" w:color="000000" w:sz="4" w:space="0"/>
            </w:tcBorders>
            <w:noWrap/>
            <w:vAlign w:val="center"/>
          </w:tcPr>
          <w:p w14:paraId="3DE60156">
            <w:pPr>
              <w:jc w:val="center"/>
              <w:rPr>
                <w:rFonts w:hint="eastAsia" w:ascii="仿宋_GB2312" w:hAnsi="Times New Roman" w:eastAsia="仿宋_GB2312" w:cs="Times New Roman"/>
                <w:b/>
              </w:rPr>
            </w:pPr>
            <w:r>
              <w:rPr>
                <w:rFonts w:hint="eastAsia" w:ascii="仿宋_GB2312" w:hAnsi="Times New Roman" w:eastAsia="仿宋_GB2312" w:cs="Times New Roman"/>
                <w:b/>
              </w:rPr>
              <w:t>序号</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59DDFE5B">
            <w:pPr>
              <w:jc w:val="center"/>
              <w:rPr>
                <w:rFonts w:hint="eastAsia" w:ascii="仿宋_GB2312" w:hAnsi="Times New Roman" w:eastAsia="仿宋_GB2312" w:cs="Times New Roman"/>
                <w:b/>
              </w:rPr>
            </w:pPr>
            <w:r>
              <w:rPr>
                <w:rFonts w:hint="eastAsia" w:ascii="仿宋_GB2312" w:hAnsi="Times New Roman" w:eastAsia="仿宋_GB2312" w:cs="Times New Roman"/>
                <w:b/>
              </w:rPr>
              <w:t>县市区</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10C96E56">
            <w:pPr>
              <w:jc w:val="center"/>
              <w:rPr>
                <w:rFonts w:hint="default" w:ascii="仿宋_GB2312" w:hAnsi="Times New Roman" w:eastAsia="仿宋_GB2312" w:cs="Times New Roman"/>
                <w:b/>
                <w:lang w:val="en-US" w:eastAsia="zh-CN"/>
              </w:rPr>
            </w:pPr>
            <w:r>
              <w:rPr>
                <w:rFonts w:hint="eastAsia" w:ascii="仿宋_GB2312" w:hAnsi="Times New Roman" w:eastAsia="仿宋_GB2312" w:cs="Times New Roman"/>
                <w:b/>
              </w:rPr>
              <w:t>项目数</w:t>
            </w:r>
            <w:r>
              <w:rPr>
                <w:rFonts w:hint="eastAsia" w:ascii="仿宋_GB2312" w:hAnsi="Times New Roman" w:eastAsia="仿宋_GB2312" w:cs="Times New Roman"/>
                <w:b/>
                <w:lang w:eastAsia="zh-CN"/>
              </w:rPr>
              <w:t>（</w:t>
            </w:r>
            <w:r>
              <w:rPr>
                <w:rFonts w:hint="eastAsia" w:ascii="仿宋_GB2312" w:hAnsi="Times New Roman" w:eastAsia="仿宋_GB2312" w:cs="Times New Roman"/>
                <w:b/>
                <w:lang w:val="en-US" w:eastAsia="zh-CN"/>
              </w:rPr>
              <w:t>个</w:t>
            </w:r>
            <w:r>
              <w:rPr>
                <w:rFonts w:hint="eastAsia" w:ascii="仿宋_GB2312" w:hAnsi="Times New Roman" w:eastAsia="仿宋_GB2312" w:cs="Times New Roman"/>
                <w:b/>
                <w:lang w:eastAsia="zh-CN"/>
              </w:rPr>
              <w:t>）</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7A8A8A30">
            <w:pPr>
              <w:jc w:val="center"/>
              <w:rPr>
                <w:rFonts w:hint="eastAsia" w:ascii="仿宋_GB2312" w:hAnsi="Times New Roman" w:eastAsia="仿宋_GB2312" w:cs="Times New Roman"/>
                <w:b/>
                <w:lang w:eastAsia="zh-CN"/>
              </w:rPr>
            </w:pPr>
            <w:r>
              <w:rPr>
                <w:rFonts w:hint="eastAsia" w:ascii="仿宋_GB2312" w:hAnsi="Times New Roman" w:eastAsia="仿宋_GB2312" w:cs="Times New Roman"/>
                <w:b/>
              </w:rPr>
              <w:t>省级资金</w:t>
            </w:r>
            <w:r>
              <w:rPr>
                <w:rFonts w:hint="eastAsia" w:ascii="仿宋_GB2312" w:hAnsi="Times New Roman" w:eastAsia="仿宋_GB2312" w:cs="Times New Roman"/>
                <w:b/>
                <w:lang w:eastAsia="zh-CN"/>
              </w:rPr>
              <w:t>（</w:t>
            </w:r>
            <w:r>
              <w:rPr>
                <w:rFonts w:hint="eastAsia" w:ascii="仿宋_GB2312" w:hAnsi="Times New Roman" w:eastAsia="仿宋_GB2312" w:cs="Times New Roman"/>
                <w:b/>
                <w:lang w:val="en-US" w:eastAsia="zh-CN"/>
              </w:rPr>
              <w:t>万元</w:t>
            </w:r>
            <w:r>
              <w:rPr>
                <w:rFonts w:hint="eastAsia" w:ascii="仿宋_GB2312" w:hAnsi="Times New Roman" w:eastAsia="仿宋_GB2312" w:cs="Times New Roman"/>
                <w:b/>
                <w:lang w:eastAsia="zh-CN"/>
              </w:rPr>
              <w:t>）</w:t>
            </w:r>
          </w:p>
        </w:tc>
      </w:tr>
      <w:tr w14:paraId="118B6629">
        <w:tblPrEx>
          <w:tblCellMar>
            <w:top w:w="0" w:type="dxa"/>
            <w:left w:w="108" w:type="dxa"/>
            <w:bottom w:w="0" w:type="dxa"/>
            <w:right w:w="108" w:type="dxa"/>
          </w:tblCellMar>
        </w:tblPrEx>
        <w:trPr>
          <w:cantSplit/>
          <w:trHeight w:val="403" w:hRule="exact"/>
        </w:trPr>
        <w:tc>
          <w:tcPr>
            <w:tcW w:w="2500" w:type="pct"/>
            <w:gridSpan w:val="2"/>
            <w:tcBorders>
              <w:top w:val="single" w:color="000000" w:sz="4" w:space="0"/>
              <w:left w:val="single" w:color="000000" w:sz="4" w:space="0"/>
              <w:bottom w:val="single" w:color="000000" w:sz="4" w:space="0"/>
              <w:right w:val="single" w:color="000000" w:sz="4" w:space="0"/>
            </w:tcBorders>
            <w:noWrap/>
            <w:vAlign w:val="center"/>
          </w:tcPr>
          <w:p w14:paraId="0FC7AA2F">
            <w:pPr>
              <w:jc w:val="center"/>
              <w:rPr>
                <w:rFonts w:hint="eastAsia" w:ascii="仿宋_GB2312" w:hAnsi="Times New Roman" w:eastAsia="仿宋_GB2312" w:cs="Times New Roman"/>
              </w:rPr>
            </w:pPr>
            <w:r>
              <w:rPr>
                <w:rFonts w:hint="eastAsia" w:ascii="仿宋_GB2312" w:hAnsi="Times New Roman" w:eastAsia="仿宋_GB2312" w:cs="Times New Roman"/>
              </w:rPr>
              <w:t>合计</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15E95347">
            <w:pPr>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34</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534030AC">
            <w:pPr>
              <w:jc w:val="center"/>
              <w:rPr>
                <w:rFonts w:ascii="Times New Roman" w:hAnsi="Times New Roman" w:eastAsia="宋体" w:cs="Times New Roman"/>
                <w:sz w:val="22"/>
              </w:rPr>
            </w:pPr>
            <w:r>
              <w:rPr>
                <w:rFonts w:hint="eastAsia" w:ascii="Times New Roman" w:hAnsi="Times New Roman" w:eastAsia="宋体" w:cs="Times New Roman"/>
                <w:sz w:val="22"/>
              </w:rPr>
              <w:t>46178</w:t>
            </w:r>
          </w:p>
        </w:tc>
      </w:tr>
      <w:tr w14:paraId="113CB8E5">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567F186B">
            <w:pPr>
              <w:jc w:val="center"/>
              <w:rPr>
                <w:rFonts w:ascii="仿宋_GB2312" w:hAnsi="Calibri" w:eastAsia="仿宋_GB2312" w:cs="Times New Roman"/>
                <w:sz w:val="22"/>
              </w:rPr>
            </w:pPr>
            <w:r>
              <w:rPr>
                <w:rFonts w:ascii="仿宋_GB2312" w:hAnsi="Calibri" w:eastAsia="仿宋_GB2312" w:cs="Times New Roman"/>
                <w:sz w:val="22"/>
              </w:rPr>
              <w:t>1</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68DC609E">
            <w:pPr>
              <w:jc w:val="center"/>
              <w:rPr>
                <w:rFonts w:hint="eastAsia" w:ascii="仿宋_GB2312" w:hAnsi="Calibri" w:eastAsia="仿宋_GB2312" w:cs="Times New Roman"/>
                <w:sz w:val="22"/>
              </w:rPr>
            </w:pPr>
            <w:r>
              <w:rPr>
                <w:rFonts w:hint="eastAsia" w:ascii="仿宋_GB2312" w:hAnsi="Calibri" w:eastAsia="仿宋_GB2312" w:cs="Times New Roman"/>
                <w:sz w:val="22"/>
              </w:rPr>
              <w:t>武冈市</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0040C620">
            <w:pPr>
              <w:jc w:val="center"/>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38DDBEB2">
            <w:pPr>
              <w:jc w:val="center"/>
              <w:rPr>
                <w:rFonts w:ascii="Times New Roman" w:hAnsi="Times New Roman" w:eastAsia="宋体" w:cs="Times New Roman"/>
                <w:sz w:val="22"/>
              </w:rPr>
            </w:pPr>
            <w:r>
              <w:rPr>
                <w:rFonts w:hint="eastAsia" w:ascii="Times New Roman" w:hAnsi="Times New Roman" w:eastAsia="宋体" w:cs="Times New Roman"/>
                <w:sz w:val="22"/>
              </w:rPr>
              <w:t>1506</w:t>
            </w:r>
          </w:p>
        </w:tc>
      </w:tr>
      <w:tr w14:paraId="1933FE51">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7BE44488">
            <w:pPr>
              <w:jc w:val="center"/>
              <w:rPr>
                <w:rFonts w:ascii="仿宋_GB2312" w:hAnsi="Calibri" w:eastAsia="仿宋_GB2312" w:cs="Times New Roman"/>
                <w:sz w:val="22"/>
              </w:rPr>
            </w:pPr>
            <w:r>
              <w:rPr>
                <w:rFonts w:ascii="仿宋_GB2312" w:hAnsi="Calibri" w:eastAsia="仿宋_GB2312" w:cs="Times New Roman"/>
                <w:sz w:val="22"/>
              </w:rPr>
              <w:t>2</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582C3E50">
            <w:pPr>
              <w:jc w:val="center"/>
              <w:rPr>
                <w:rFonts w:hint="eastAsia" w:ascii="仿宋_GB2312" w:hAnsi="Calibri" w:eastAsia="仿宋_GB2312" w:cs="Times New Roman"/>
                <w:sz w:val="22"/>
              </w:rPr>
            </w:pPr>
            <w:r>
              <w:rPr>
                <w:rFonts w:hint="eastAsia" w:ascii="仿宋_GB2312" w:hAnsi="Calibri" w:eastAsia="仿宋_GB2312" w:cs="Times New Roman"/>
                <w:sz w:val="22"/>
              </w:rPr>
              <w:t>洞口县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492912EA">
            <w:pPr>
              <w:jc w:val="center"/>
              <w:rPr>
                <w:rFonts w:ascii="Times New Roman" w:hAnsi="Times New Roman" w:eastAsia="宋体" w:cs="Times New Roman"/>
                <w:sz w:val="22"/>
              </w:rPr>
            </w:pPr>
            <w:r>
              <w:rPr>
                <w:rFonts w:hint="eastAsia" w:ascii="Times New Roman" w:hAnsi="Times New Roman" w:eastAsia="宋体" w:cs="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04005EEE">
            <w:pPr>
              <w:jc w:val="center"/>
              <w:rPr>
                <w:rFonts w:ascii="Times New Roman" w:hAnsi="Times New Roman" w:eastAsia="宋体" w:cs="Times New Roman"/>
                <w:sz w:val="22"/>
              </w:rPr>
            </w:pPr>
            <w:r>
              <w:rPr>
                <w:rFonts w:hint="eastAsia" w:ascii="Times New Roman" w:hAnsi="Times New Roman" w:eastAsia="宋体" w:cs="Times New Roman"/>
                <w:sz w:val="22"/>
              </w:rPr>
              <w:t>2222</w:t>
            </w:r>
          </w:p>
        </w:tc>
      </w:tr>
      <w:tr w14:paraId="3C94FAA9">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12543631">
            <w:pPr>
              <w:jc w:val="center"/>
              <w:rPr>
                <w:rFonts w:ascii="仿宋_GB2312" w:hAnsi="Calibri" w:eastAsia="仿宋_GB2312" w:cs="Times New Roman"/>
                <w:sz w:val="22"/>
              </w:rPr>
            </w:pPr>
            <w:r>
              <w:rPr>
                <w:rFonts w:ascii="仿宋_GB2312" w:hAnsi="Calibri" w:eastAsia="仿宋_GB2312" w:cs="Times New Roman"/>
                <w:sz w:val="22"/>
              </w:rPr>
              <w:t>3</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216F6A3B">
            <w:pPr>
              <w:jc w:val="center"/>
              <w:rPr>
                <w:rFonts w:hint="eastAsia" w:ascii="仿宋_GB2312" w:hAnsi="Calibri" w:eastAsia="仿宋_GB2312" w:cs="Times New Roman"/>
                <w:sz w:val="22"/>
              </w:rPr>
            </w:pPr>
            <w:r>
              <w:rPr>
                <w:rFonts w:hint="eastAsia" w:ascii="仿宋_GB2312" w:hAnsi="Calibri" w:eastAsia="仿宋_GB2312" w:cs="Times New Roman"/>
                <w:sz w:val="22"/>
              </w:rPr>
              <w:t>隆回县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59EB26C9">
            <w:pPr>
              <w:jc w:val="center"/>
              <w:rPr>
                <w:rFonts w:ascii="Times New Roman" w:hAnsi="Times New Roman" w:eastAsia="宋体" w:cs="Times New Roman"/>
                <w:sz w:val="22"/>
              </w:rPr>
            </w:pPr>
            <w:r>
              <w:rPr>
                <w:rFonts w:hint="eastAsia" w:ascii="Times New Roman" w:hAnsi="Times New Roman" w:eastAsia="宋体" w:cs="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51D5C39A">
            <w:pPr>
              <w:jc w:val="center"/>
              <w:rPr>
                <w:rFonts w:ascii="Times New Roman" w:hAnsi="Times New Roman" w:eastAsia="宋体" w:cs="Times New Roman"/>
                <w:sz w:val="22"/>
              </w:rPr>
            </w:pPr>
            <w:r>
              <w:rPr>
                <w:rFonts w:hint="eastAsia" w:ascii="Times New Roman" w:hAnsi="Times New Roman" w:eastAsia="宋体" w:cs="Times New Roman"/>
                <w:sz w:val="22"/>
              </w:rPr>
              <w:t>1559</w:t>
            </w:r>
          </w:p>
        </w:tc>
      </w:tr>
      <w:tr w14:paraId="29F85C80">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0531D895">
            <w:pPr>
              <w:jc w:val="center"/>
              <w:rPr>
                <w:rFonts w:ascii="仿宋_GB2312" w:hAnsi="Calibri" w:eastAsia="仿宋_GB2312" w:cs="Times New Roman"/>
                <w:sz w:val="22"/>
              </w:rPr>
            </w:pPr>
            <w:r>
              <w:rPr>
                <w:rFonts w:ascii="仿宋_GB2312" w:hAnsi="Calibri" w:eastAsia="仿宋_GB2312" w:cs="Times New Roman"/>
                <w:sz w:val="22"/>
              </w:rPr>
              <w:t>4</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4B277EBB">
            <w:pPr>
              <w:jc w:val="center"/>
              <w:rPr>
                <w:rFonts w:hint="eastAsia" w:ascii="仿宋_GB2312" w:hAnsi="Calibri" w:eastAsia="仿宋_GB2312" w:cs="Times New Roman"/>
                <w:sz w:val="22"/>
              </w:rPr>
            </w:pPr>
            <w:r>
              <w:rPr>
                <w:rFonts w:hint="eastAsia" w:ascii="仿宋_GB2312" w:hAnsi="Calibri" w:eastAsia="仿宋_GB2312" w:cs="Times New Roman"/>
                <w:sz w:val="22"/>
              </w:rPr>
              <w:t>涟源市</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0D13F17A">
            <w:pPr>
              <w:jc w:val="center"/>
              <w:rPr>
                <w:rFonts w:ascii="Times New Roman" w:hAnsi="Times New Roman" w:eastAsia="宋体" w:cs="Times New Roman"/>
                <w:sz w:val="22"/>
              </w:rPr>
            </w:pPr>
            <w:r>
              <w:rPr>
                <w:rFonts w:hint="eastAsia" w:ascii="Times New Roman" w:hAnsi="Times New Roman" w:eastAsia="宋体" w:cs="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386DE580">
            <w:pPr>
              <w:jc w:val="center"/>
              <w:rPr>
                <w:rFonts w:ascii="Times New Roman" w:hAnsi="Times New Roman" w:eastAsia="宋体" w:cs="Times New Roman"/>
                <w:sz w:val="22"/>
              </w:rPr>
            </w:pPr>
            <w:r>
              <w:rPr>
                <w:rFonts w:hint="eastAsia" w:ascii="Times New Roman" w:hAnsi="Times New Roman" w:eastAsia="宋体" w:cs="Times New Roman"/>
                <w:sz w:val="22"/>
              </w:rPr>
              <w:t>885</w:t>
            </w:r>
          </w:p>
        </w:tc>
      </w:tr>
      <w:tr w14:paraId="45742D42">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5B7CA049">
            <w:pPr>
              <w:jc w:val="center"/>
              <w:rPr>
                <w:rFonts w:ascii="仿宋_GB2312" w:hAnsi="Calibri" w:eastAsia="仿宋_GB2312" w:cs="Times New Roman"/>
                <w:sz w:val="22"/>
              </w:rPr>
            </w:pPr>
            <w:r>
              <w:rPr>
                <w:rFonts w:ascii="仿宋_GB2312" w:hAnsi="Calibri" w:eastAsia="仿宋_GB2312" w:cs="Times New Roman"/>
                <w:sz w:val="22"/>
              </w:rPr>
              <w:t>5</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5F194FC7">
            <w:pPr>
              <w:jc w:val="center"/>
              <w:rPr>
                <w:rFonts w:hint="eastAsia" w:ascii="仿宋_GB2312" w:hAnsi="Calibri" w:eastAsia="仿宋_GB2312" w:cs="Times New Roman"/>
                <w:sz w:val="22"/>
              </w:rPr>
            </w:pPr>
            <w:r>
              <w:rPr>
                <w:rFonts w:hint="eastAsia" w:ascii="仿宋_GB2312" w:hAnsi="Calibri" w:eastAsia="仿宋_GB2312" w:cs="Times New Roman"/>
                <w:sz w:val="22"/>
              </w:rPr>
              <w:t>新化县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67816100">
            <w:pPr>
              <w:jc w:val="center"/>
              <w:rPr>
                <w:rFonts w:ascii="Times New Roman" w:hAnsi="Times New Roman" w:eastAsia="宋体" w:cs="Times New Roman"/>
                <w:sz w:val="22"/>
              </w:rPr>
            </w:pPr>
            <w:r>
              <w:rPr>
                <w:rFonts w:hint="eastAsia" w:ascii="Times New Roman" w:hAnsi="Times New Roman" w:eastAsia="宋体" w:cs="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0A66E46B">
            <w:pPr>
              <w:jc w:val="center"/>
              <w:rPr>
                <w:rFonts w:ascii="Times New Roman" w:hAnsi="Times New Roman" w:eastAsia="宋体" w:cs="Times New Roman"/>
                <w:sz w:val="22"/>
              </w:rPr>
            </w:pPr>
            <w:r>
              <w:rPr>
                <w:rFonts w:hint="eastAsia" w:ascii="Times New Roman" w:hAnsi="Times New Roman" w:eastAsia="宋体" w:cs="Times New Roman"/>
                <w:sz w:val="22"/>
              </w:rPr>
              <w:t>880</w:t>
            </w:r>
          </w:p>
        </w:tc>
      </w:tr>
      <w:tr w14:paraId="0F761669">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3119C8EE">
            <w:pPr>
              <w:jc w:val="center"/>
              <w:rPr>
                <w:rFonts w:ascii="仿宋_GB2312" w:hAnsi="Calibri" w:eastAsia="仿宋_GB2312" w:cs="Times New Roman"/>
                <w:sz w:val="22"/>
              </w:rPr>
            </w:pPr>
            <w:r>
              <w:rPr>
                <w:rFonts w:ascii="仿宋_GB2312" w:hAnsi="Calibri" w:eastAsia="仿宋_GB2312" w:cs="Times New Roman"/>
                <w:sz w:val="22"/>
              </w:rPr>
              <w:t>6</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6BC6D8DB">
            <w:pPr>
              <w:jc w:val="center"/>
              <w:rPr>
                <w:rFonts w:hint="eastAsia" w:ascii="仿宋_GB2312" w:hAnsi="Calibri" w:eastAsia="仿宋_GB2312" w:cs="Times New Roman"/>
                <w:sz w:val="22"/>
              </w:rPr>
            </w:pPr>
            <w:r>
              <w:rPr>
                <w:rFonts w:hint="eastAsia" w:ascii="仿宋_GB2312" w:hAnsi="Calibri" w:eastAsia="仿宋_GB2312" w:cs="Times New Roman"/>
                <w:sz w:val="22"/>
              </w:rPr>
              <w:t>宁乡市</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378D0972">
            <w:pPr>
              <w:jc w:val="center"/>
              <w:rPr>
                <w:rFonts w:ascii="Times New Roman" w:hAnsi="Times New Roman" w:eastAsia="宋体" w:cs="Times New Roman"/>
                <w:sz w:val="22"/>
              </w:rPr>
            </w:pPr>
            <w:r>
              <w:rPr>
                <w:rFonts w:hint="eastAsia" w:ascii="Times New Roman" w:hAnsi="Times New Roman" w:eastAsia="宋体" w:cs="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6D471146">
            <w:pPr>
              <w:jc w:val="center"/>
              <w:rPr>
                <w:rFonts w:ascii="Times New Roman" w:hAnsi="Times New Roman" w:eastAsia="宋体" w:cs="Times New Roman"/>
                <w:sz w:val="22"/>
              </w:rPr>
            </w:pPr>
            <w:r>
              <w:rPr>
                <w:rFonts w:hint="eastAsia" w:ascii="Times New Roman" w:hAnsi="Times New Roman" w:eastAsia="宋体" w:cs="Times New Roman"/>
                <w:sz w:val="22"/>
              </w:rPr>
              <w:t>3160</w:t>
            </w:r>
          </w:p>
        </w:tc>
      </w:tr>
      <w:tr w14:paraId="3BD5793A">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41C511B9">
            <w:pPr>
              <w:jc w:val="center"/>
              <w:rPr>
                <w:rFonts w:ascii="仿宋_GB2312" w:hAnsi="Calibri" w:eastAsia="仿宋_GB2312" w:cs="Times New Roman"/>
                <w:sz w:val="22"/>
              </w:rPr>
            </w:pPr>
            <w:r>
              <w:rPr>
                <w:rFonts w:ascii="仿宋_GB2312" w:hAnsi="Calibri" w:eastAsia="仿宋_GB2312" w:cs="Times New Roman"/>
                <w:sz w:val="22"/>
              </w:rPr>
              <w:t>7</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26F25C85">
            <w:pPr>
              <w:jc w:val="center"/>
              <w:rPr>
                <w:rFonts w:hint="eastAsia" w:ascii="仿宋_GB2312" w:hAnsi="Calibri" w:eastAsia="仿宋_GB2312" w:cs="Times New Roman"/>
                <w:sz w:val="22"/>
              </w:rPr>
            </w:pPr>
            <w:r>
              <w:rPr>
                <w:rFonts w:hint="eastAsia" w:ascii="仿宋_GB2312" w:hAnsi="Calibri" w:eastAsia="仿宋_GB2312" w:cs="Times New Roman"/>
                <w:sz w:val="22"/>
              </w:rPr>
              <w:t>慈利县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5AE17099">
            <w:pPr>
              <w:jc w:val="center"/>
              <w:rPr>
                <w:rFonts w:ascii="Times New Roman" w:hAnsi="Times New Roman" w:eastAsia="宋体" w:cs="Times New Roman"/>
                <w:sz w:val="22"/>
              </w:rPr>
            </w:pPr>
            <w:r>
              <w:rPr>
                <w:rFonts w:hint="eastAsia" w:ascii="Times New Roman" w:hAnsi="Times New Roman" w:eastAsia="宋体" w:cs="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21F65380">
            <w:pPr>
              <w:jc w:val="center"/>
              <w:rPr>
                <w:rFonts w:ascii="Times New Roman" w:hAnsi="Times New Roman" w:eastAsia="宋体" w:cs="Times New Roman"/>
                <w:sz w:val="22"/>
              </w:rPr>
            </w:pPr>
            <w:r>
              <w:rPr>
                <w:rFonts w:hint="eastAsia" w:ascii="Times New Roman" w:hAnsi="Times New Roman" w:eastAsia="宋体" w:cs="Times New Roman"/>
                <w:sz w:val="22"/>
              </w:rPr>
              <w:t>915</w:t>
            </w:r>
          </w:p>
        </w:tc>
      </w:tr>
      <w:tr w14:paraId="05A22526">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41107543">
            <w:pPr>
              <w:jc w:val="center"/>
              <w:rPr>
                <w:rFonts w:ascii="仿宋_GB2312" w:hAnsi="Calibri" w:eastAsia="仿宋_GB2312" w:cs="Times New Roman"/>
                <w:sz w:val="22"/>
              </w:rPr>
            </w:pPr>
            <w:r>
              <w:rPr>
                <w:rFonts w:ascii="仿宋_GB2312" w:hAnsi="Calibri" w:eastAsia="仿宋_GB2312" w:cs="Times New Roman"/>
                <w:sz w:val="22"/>
              </w:rPr>
              <w:t>8</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3C475D11">
            <w:pPr>
              <w:jc w:val="center"/>
              <w:rPr>
                <w:rFonts w:hint="eastAsia" w:ascii="仿宋_GB2312" w:hAnsi="Calibri" w:eastAsia="仿宋_GB2312" w:cs="Times New Roman"/>
                <w:sz w:val="22"/>
              </w:rPr>
            </w:pPr>
            <w:r>
              <w:rPr>
                <w:rFonts w:hint="eastAsia" w:ascii="仿宋_GB2312" w:hAnsi="Calibri" w:eastAsia="仿宋_GB2312" w:cs="Times New Roman"/>
                <w:sz w:val="22"/>
              </w:rPr>
              <w:t>溆浦县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6BDCD986">
            <w:pPr>
              <w:jc w:val="center"/>
              <w:rPr>
                <w:rFonts w:ascii="Times New Roman" w:hAnsi="Times New Roman" w:eastAsia="宋体" w:cs="Times New Roman"/>
                <w:sz w:val="22"/>
              </w:rPr>
            </w:pPr>
            <w:r>
              <w:rPr>
                <w:rFonts w:hint="eastAsia" w:ascii="Times New Roman" w:hAnsi="Times New Roman" w:eastAsia="宋体" w:cs="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58C02F9B">
            <w:pPr>
              <w:jc w:val="center"/>
              <w:rPr>
                <w:rFonts w:ascii="Times New Roman" w:hAnsi="Times New Roman" w:eastAsia="宋体" w:cs="Times New Roman"/>
                <w:sz w:val="22"/>
              </w:rPr>
            </w:pPr>
            <w:r>
              <w:rPr>
                <w:rFonts w:hint="eastAsia" w:ascii="Times New Roman" w:hAnsi="Times New Roman" w:eastAsia="宋体" w:cs="Times New Roman"/>
                <w:sz w:val="22"/>
              </w:rPr>
              <w:t>1667</w:t>
            </w:r>
          </w:p>
        </w:tc>
      </w:tr>
      <w:tr w14:paraId="04106856">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18A4F949">
            <w:pPr>
              <w:jc w:val="center"/>
              <w:rPr>
                <w:rFonts w:ascii="仿宋_GB2312" w:hAnsi="Calibri" w:eastAsia="仿宋_GB2312" w:cs="Times New Roman"/>
                <w:sz w:val="22"/>
              </w:rPr>
            </w:pPr>
            <w:r>
              <w:rPr>
                <w:rFonts w:ascii="仿宋_GB2312" w:hAnsi="Calibri" w:eastAsia="仿宋_GB2312" w:cs="Times New Roman"/>
                <w:sz w:val="22"/>
              </w:rPr>
              <w:t>9</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349720A6">
            <w:pPr>
              <w:jc w:val="center"/>
              <w:rPr>
                <w:rFonts w:hint="eastAsia" w:ascii="仿宋_GB2312" w:hAnsi="Calibri" w:eastAsia="仿宋_GB2312" w:cs="Times New Roman"/>
                <w:sz w:val="22"/>
              </w:rPr>
            </w:pPr>
            <w:r>
              <w:rPr>
                <w:rFonts w:hint="eastAsia" w:ascii="仿宋_GB2312" w:hAnsi="Calibri" w:eastAsia="仿宋_GB2312" w:cs="Times New Roman"/>
                <w:sz w:val="22"/>
              </w:rPr>
              <w:t>芷江县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1766495D">
            <w:pPr>
              <w:jc w:val="center"/>
              <w:rPr>
                <w:rFonts w:ascii="Times New Roman" w:hAnsi="Times New Roman" w:eastAsia="宋体" w:cs="Times New Roman"/>
                <w:sz w:val="22"/>
              </w:rPr>
            </w:pPr>
            <w:r>
              <w:rPr>
                <w:rFonts w:hint="eastAsia" w:ascii="Times New Roman" w:hAnsi="Times New Roman" w:eastAsia="宋体" w:cs="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484E849C">
            <w:pPr>
              <w:jc w:val="center"/>
              <w:rPr>
                <w:rFonts w:ascii="Times New Roman" w:hAnsi="Times New Roman" w:eastAsia="宋体" w:cs="Times New Roman"/>
                <w:sz w:val="22"/>
              </w:rPr>
            </w:pPr>
            <w:r>
              <w:rPr>
                <w:rFonts w:hint="eastAsia" w:ascii="Times New Roman" w:hAnsi="Times New Roman" w:eastAsia="宋体" w:cs="Times New Roman"/>
                <w:sz w:val="22"/>
              </w:rPr>
              <w:t>388</w:t>
            </w:r>
          </w:p>
        </w:tc>
      </w:tr>
      <w:tr w14:paraId="6DDD7848">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1F270CD4">
            <w:pPr>
              <w:jc w:val="center"/>
              <w:rPr>
                <w:rFonts w:ascii="仿宋_GB2312" w:hAnsi="Calibri" w:eastAsia="仿宋_GB2312" w:cs="Times New Roman"/>
                <w:sz w:val="22"/>
              </w:rPr>
            </w:pPr>
            <w:r>
              <w:rPr>
                <w:rFonts w:ascii="仿宋_GB2312" w:hAnsi="Calibri" w:eastAsia="仿宋_GB2312" w:cs="Times New Roman"/>
                <w:sz w:val="22"/>
              </w:rPr>
              <w:t>10</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1BFBF25B">
            <w:pPr>
              <w:jc w:val="center"/>
              <w:rPr>
                <w:rFonts w:hint="eastAsia" w:ascii="仿宋_GB2312" w:hAnsi="Calibri" w:eastAsia="仿宋_GB2312" w:cs="Times New Roman"/>
                <w:sz w:val="22"/>
              </w:rPr>
            </w:pPr>
            <w:r>
              <w:rPr>
                <w:rFonts w:hint="eastAsia" w:ascii="仿宋_GB2312" w:hAnsi="Calibri" w:eastAsia="仿宋_GB2312" w:cs="Times New Roman"/>
                <w:sz w:val="22"/>
              </w:rPr>
              <w:t>花垣县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59650F31">
            <w:pPr>
              <w:jc w:val="center"/>
              <w:rPr>
                <w:rFonts w:ascii="Times New Roman" w:hAnsi="Times New Roman" w:eastAsia="宋体" w:cs="Times New Roman"/>
                <w:sz w:val="22"/>
              </w:rPr>
            </w:pPr>
            <w:r>
              <w:rPr>
                <w:rFonts w:hint="eastAsia" w:ascii="Times New Roman" w:hAnsi="Times New Roman" w:eastAsia="宋体" w:cs="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14F6919D">
            <w:pPr>
              <w:jc w:val="center"/>
              <w:rPr>
                <w:rFonts w:ascii="Times New Roman" w:hAnsi="Times New Roman" w:eastAsia="宋体" w:cs="Times New Roman"/>
                <w:sz w:val="22"/>
              </w:rPr>
            </w:pPr>
            <w:r>
              <w:rPr>
                <w:rFonts w:hint="eastAsia" w:ascii="Times New Roman" w:hAnsi="Times New Roman" w:eastAsia="宋体" w:cs="Times New Roman"/>
                <w:sz w:val="22"/>
              </w:rPr>
              <w:t>247</w:t>
            </w:r>
          </w:p>
        </w:tc>
      </w:tr>
      <w:tr w14:paraId="10B0594E">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7DD994C7">
            <w:pPr>
              <w:jc w:val="center"/>
              <w:rPr>
                <w:rFonts w:ascii="仿宋_GB2312" w:hAnsi="Calibri" w:eastAsia="仿宋_GB2312" w:cs="Times New Roman"/>
                <w:sz w:val="22"/>
              </w:rPr>
            </w:pPr>
            <w:r>
              <w:rPr>
                <w:rFonts w:ascii="仿宋_GB2312" w:hAnsi="Calibri" w:eastAsia="仿宋_GB2312" w:cs="Times New Roman"/>
                <w:sz w:val="22"/>
              </w:rPr>
              <w:t>11</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414CC1B6">
            <w:pPr>
              <w:jc w:val="center"/>
              <w:rPr>
                <w:rFonts w:hint="eastAsia" w:ascii="仿宋_GB2312" w:hAnsi="Calibri" w:eastAsia="仿宋_GB2312" w:cs="Times New Roman"/>
                <w:sz w:val="22"/>
              </w:rPr>
            </w:pPr>
            <w:r>
              <w:rPr>
                <w:rFonts w:hint="eastAsia" w:ascii="仿宋_GB2312" w:hAnsi="Calibri" w:eastAsia="仿宋_GB2312" w:cs="Times New Roman"/>
                <w:sz w:val="22"/>
              </w:rPr>
              <w:t>永顺县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5F5FF97C">
            <w:pPr>
              <w:jc w:val="center"/>
              <w:rPr>
                <w:rFonts w:ascii="Times New Roman" w:hAnsi="Times New Roman" w:eastAsia="宋体" w:cs="Times New Roman"/>
                <w:sz w:val="22"/>
              </w:rPr>
            </w:pPr>
            <w:r>
              <w:rPr>
                <w:rFonts w:hint="eastAsia" w:ascii="Times New Roman" w:hAnsi="Times New Roman" w:eastAsia="宋体" w:cs="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287F9968">
            <w:pPr>
              <w:jc w:val="center"/>
              <w:rPr>
                <w:rFonts w:ascii="Times New Roman" w:hAnsi="Times New Roman" w:eastAsia="宋体" w:cs="Times New Roman"/>
                <w:sz w:val="22"/>
              </w:rPr>
            </w:pPr>
            <w:r>
              <w:rPr>
                <w:rFonts w:hint="eastAsia" w:ascii="Times New Roman" w:hAnsi="Times New Roman" w:eastAsia="宋体" w:cs="Times New Roman"/>
                <w:sz w:val="22"/>
              </w:rPr>
              <w:t>637</w:t>
            </w:r>
          </w:p>
        </w:tc>
      </w:tr>
      <w:tr w14:paraId="431A3C06">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1EA85B64">
            <w:pPr>
              <w:jc w:val="center"/>
              <w:rPr>
                <w:rFonts w:ascii="仿宋_GB2312" w:hAnsi="Calibri" w:eastAsia="仿宋_GB2312" w:cs="Times New Roman"/>
                <w:sz w:val="22"/>
              </w:rPr>
            </w:pPr>
            <w:r>
              <w:rPr>
                <w:rFonts w:ascii="仿宋_GB2312" w:hAnsi="Calibri" w:eastAsia="仿宋_GB2312" w:cs="Times New Roman"/>
                <w:sz w:val="22"/>
              </w:rPr>
              <w:t>12</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45045041">
            <w:pPr>
              <w:jc w:val="center"/>
              <w:rPr>
                <w:rFonts w:hint="eastAsia" w:ascii="仿宋_GB2312" w:hAnsi="Calibri" w:eastAsia="仿宋_GB2312" w:cs="Times New Roman"/>
                <w:sz w:val="22"/>
              </w:rPr>
            </w:pPr>
            <w:r>
              <w:rPr>
                <w:rFonts w:hint="eastAsia" w:ascii="仿宋_GB2312" w:hAnsi="Calibri" w:eastAsia="仿宋_GB2312" w:cs="Times New Roman"/>
                <w:sz w:val="22"/>
              </w:rPr>
              <w:t>龙山县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36901E92">
            <w:pPr>
              <w:jc w:val="center"/>
              <w:rPr>
                <w:rFonts w:ascii="Times New Roman" w:hAnsi="Times New Roman" w:eastAsia="宋体" w:cs="Times New Roman"/>
                <w:sz w:val="22"/>
              </w:rPr>
            </w:pPr>
            <w:r>
              <w:rPr>
                <w:rFonts w:hint="eastAsia" w:ascii="Times New Roman" w:hAnsi="Times New Roman" w:eastAsia="宋体" w:cs="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659E9B32">
            <w:pPr>
              <w:jc w:val="center"/>
              <w:rPr>
                <w:rFonts w:ascii="Times New Roman" w:hAnsi="Times New Roman" w:eastAsia="宋体" w:cs="Times New Roman"/>
                <w:sz w:val="22"/>
              </w:rPr>
            </w:pPr>
            <w:r>
              <w:rPr>
                <w:rFonts w:hint="eastAsia" w:ascii="Times New Roman" w:hAnsi="Times New Roman" w:eastAsia="宋体" w:cs="Times New Roman"/>
                <w:sz w:val="22"/>
              </w:rPr>
              <w:t>337</w:t>
            </w:r>
          </w:p>
        </w:tc>
      </w:tr>
      <w:tr w14:paraId="57699F35">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3DAF2209">
            <w:pPr>
              <w:jc w:val="center"/>
              <w:rPr>
                <w:rFonts w:ascii="仿宋_GB2312" w:hAnsi="Calibri" w:eastAsia="仿宋_GB2312" w:cs="Times New Roman"/>
                <w:sz w:val="22"/>
              </w:rPr>
            </w:pPr>
            <w:r>
              <w:rPr>
                <w:rFonts w:ascii="仿宋_GB2312" w:hAnsi="Calibri" w:eastAsia="仿宋_GB2312" w:cs="Times New Roman"/>
                <w:sz w:val="22"/>
              </w:rPr>
              <w:t>13</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3FB3E786">
            <w:pPr>
              <w:jc w:val="center"/>
              <w:rPr>
                <w:rFonts w:hint="eastAsia" w:ascii="仿宋_GB2312" w:hAnsi="Calibri" w:eastAsia="仿宋_GB2312" w:cs="Times New Roman"/>
                <w:sz w:val="22"/>
              </w:rPr>
            </w:pPr>
            <w:r>
              <w:rPr>
                <w:rFonts w:hint="eastAsia" w:ascii="仿宋_GB2312" w:hAnsi="Calibri" w:eastAsia="仿宋_GB2312" w:cs="Times New Roman"/>
                <w:sz w:val="22"/>
              </w:rPr>
              <w:t>常宁市</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656DCA96">
            <w:pPr>
              <w:jc w:val="center"/>
              <w:rPr>
                <w:rFonts w:ascii="Times New Roman" w:hAnsi="Times New Roman" w:eastAsia="宋体" w:cs="Times New Roman"/>
                <w:sz w:val="22"/>
              </w:rPr>
            </w:pPr>
            <w:r>
              <w:rPr>
                <w:rFonts w:hint="eastAsia" w:ascii="Times New Roman" w:hAnsi="Times New Roman" w:eastAsia="宋体" w:cs="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522998BC">
            <w:pPr>
              <w:jc w:val="center"/>
              <w:rPr>
                <w:rFonts w:ascii="Times New Roman" w:hAnsi="Times New Roman" w:eastAsia="宋体" w:cs="Times New Roman"/>
                <w:sz w:val="22"/>
              </w:rPr>
            </w:pPr>
            <w:r>
              <w:rPr>
                <w:rFonts w:hint="eastAsia" w:ascii="Times New Roman" w:hAnsi="Times New Roman" w:eastAsia="宋体" w:cs="Times New Roman"/>
                <w:sz w:val="22"/>
              </w:rPr>
              <w:t>3656</w:t>
            </w:r>
          </w:p>
        </w:tc>
      </w:tr>
      <w:tr w14:paraId="244DCAF0">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25420FF8">
            <w:pPr>
              <w:jc w:val="center"/>
              <w:rPr>
                <w:rFonts w:ascii="仿宋_GB2312" w:hAnsi="Calibri" w:eastAsia="仿宋_GB2312" w:cs="Times New Roman"/>
                <w:sz w:val="22"/>
              </w:rPr>
            </w:pPr>
            <w:r>
              <w:rPr>
                <w:rFonts w:ascii="仿宋_GB2312" w:hAnsi="Calibri" w:eastAsia="仿宋_GB2312" w:cs="Times New Roman"/>
                <w:sz w:val="22"/>
              </w:rPr>
              <w:t>14</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1AEB6CC4">
            <w:pPr>
              <w:jc w:val="center"/>
              <w:rPr>
                <w:rFonts w:hint="eastAsia" w:ascii="仿宋_GB2312" w:hAnsi="Calibri" w:eastAsia="仿宋_GB2312" w:cs="Times New Roman"/>
                <w:sz w:val="22"/>
              </w:rPr>
            </w:pPr>
            <w:r>
              <w:rPr>
                <w:rFonts w:hint="eastAsia" w:ascii="仿宋_GB2312" w:hAnsi="Calibri" w:eastAsia="仿宋_GB2312" w:cs="Times New Roman"/>
                <w:sz w:val="22"/>
              </w:rPr>
              <w:t>赫山区</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4C9E0280">
            <w:pPr>
              <w:jc w:val="center"/>
              <w:rPr>
                <w:rFonts w:ascii="Times New Roman" w:hAnsi="Times New Roman" w:eastAsia="宋体" w:cs="Times New Roman"/>
                <w:sz w:val="22"/>
              </w:rPr>
            </w:pPr>
            <w:r>
              <w:rPr>
                <w:rFonts w:hint="eastAsia" w:ascii="Times New Roman" w:hAnsi="Times New Roman" w:eastAsia="宋体" w:cs="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4331A243">
            <w:pPr>
              <w:jc w:val="center"/>
              <w:rPr>
                <w:rFonts w:ascii="Times New Roman" w:hAnsi="Times New Roman" w:eastAsia="宋体" w:cs="Times New Roman"/>
                <w:sz w:val="22"/>
              </w:rPr>
            </w:pPr>
            <w:r>
              <w:rPr>
                <w:rFonts w:hint="eastAsia" w:ascii="Times New Roman" w:hAnsi="Times New Roman" w:eastAsia="宋体" w:cs="Times New Roman"/>
                <w:sz w:val="22"/>
              </w:rPr>
              <w:t>3663</w:t>
            </w:r>
          </w:p>
        </w:tc>
      </w:tr>
      <w:tr w14:paraId="01FDABE4">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2F16DEB5">
            <w:pPr>
              <w:jc w:val="center"/>
              <w:rPr>
                <w:rFonts w:ascii="仿宋_GB2312" w:hAnsi="Calibri" w:eastAsia="仿宋_GB2312" w:cs="Times New Roman"/>
                <w:sz w:val="22"/>
              </w:rPr>
            </w:pPr>
            <w:r>
              <w:rPr>
                <w:rFonts w:ascii="仿宋_GB2312" w:hAnsi="Calibri" w:eastAsia="仿宋_GB2312" w:cs="Times New Roman"/>
                <w:sz w:val="22"/>
              </w:rPr>
              <w:t>15</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62BDF0B8">
            <w:pPr>
              <w:jc w:val="center"/>
              <w:rPr>
                <w:rFonts w:hint="eastAsia" w:ascii="仿宋_GB2312" w:hAnsi="Calibri" w:eastAsia="仿宋_GB2312" w:cs="Times New Roman"/>
                <w:sz w:val="22"/>
              </w:rPr>
            </w:pPr>
            <w:r>
              <w:rPr>
                <w:rFonts w:hint="eastAsia" w:ascii="仿宋_GB2312" w:hAnsi="Calibri" w:eastAsia="仿宋_GB2312" w:cs="Times New Roman"/>
                <w:sz w:val="22"/>
              </w:rPr>
              <w:t>祁东县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4DCF1C82">
            <w:pPr>
              <w:jc w:val="center"/>
              <w:rPr>
                <w:rFonts w:ascii="Times New Roman" w:hAnsi="Times New Roman" w:eastAsia="宋体" w:cs="Times New Roman"/>
                <w:sz w:val="22"/>
              </w:rPr>
            </w:pPr>
            <w:r>
              <w:rPr>
                <w:rFonts w:hint="eastAsia" w:ascii="Times New Roman" w:hAnsi="Times New Roman" w:eastAsia="宋体" w:cs="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779BCA36">
            <w:pPr>
              <w:jc w:val="center"/>
              <w:rPr>
                <w:rFonts w:ascii="Times New Roman" w:hAnsi="Times New Roman" w:eastAsia="宋体" w:cs="Times New Roman"/>
                <w:sz w:val="22"/>
              </w:rPr>
            </w:pPr>
            <w:r>
              <w:rPr>
                <w:rFonts w:hint="eastAsia" w:ascii="Times New Roman" w:hAnsi="Times New Roman" w:eastAsia="宋体" w:cs="Times New Roman"/>
                <w:sz w:val="22"/>
              </w:rPr>
              <w:t>1941</w:t>
            </w:r>
          </w:p>
        </w:tc>
      </w:tr>
      <w:tr w14:paraId="6A37DD8B">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02CBA08F">
            <w:pPr>
              <w:jc w:val="center"/>
              <w:rPr>
                <w:rFonts w:ascii="仿宋_GB2312" w:hAnsi="Calibri" w:eastAsia="仿宋_GB2312" w:cs="Times New Roman"/>
                <w:sz w:val="22"/>
              </w:rPr>
            </w:pPr>
            <w:r>
              <w:rPr>
                <w:rFonts w:ascii="仿宋_GB2312" w:hAnsi="Calibri" w:eastAsia="仿宋_GB2312" w:cs="Times New Roman"/>
                <w:sz w:val="22"/>
              </w:rPr>
              <w:t>16</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7CDC60A5">
            <w:pPr>
              <w:jc w:val="center"/>
              <w:rPr>
                <w:rFonts w:hint="eastAsia" w:ascii="仿宋_GB2312" w:hAnsi="Calibri" w:eastAsia="仿宋_GB2312" w:cs="Times New Roman"/>
                <w:sz w:val="22"/>
              </w:rPr>
            </w:pPr>
            <w:r>
              <w:rPr>
                <w:rFonts w:hint="eastAsia" w:ascii="仿宋_GB2312" w:hAnsi="Calibri" w:eastAsia="仿宋_GB2312" w:cs="Times New Roman"/>
                <w:sz w:val="22"/>
              </w:rPr>
              <w:t>衡阳县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50C66854">
            <w:pPr>
              <w:jc w:val="center"/>
              <w:rPr>
                <w:rFonts w:ascii="Times New Roman" w:hAnsi="Times New Roman" w:eastAsia="宋体" w:cs="Times New Roman"/>
                <w:sz w:val="22"/>
              </w:rPr>
            </w:pPr>
            <w:r>
              <w:rPr>
                <w:rFonts w:hint="eastAsia" w:ascii="Times New Roman" w:hAnsi="Times New Roman" w:eastAsia="宋体" w:cs="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19FA7146">
            <w:pPr>
              <w:jc w:val="center"/>
              <w:rPr>
                <w:rFonts w:ascii="Times New Roman" w:hAnsi="Times New Roman" w:eastAsia="宋体" w:cs="Times New Roman"/>
                <w:sz w:val="22"/>
              </w:rPr>
            </w:pPr>
            <w:r>
              <w:rPr>
                <w:rFonts w:hint="eastAsia" w:ascii="Times New Roman" w:hAnsi="Times New Roman" w:eastAsia="宋体" w:cs="Times New Roman"/>
                <w:sz w:val="22"/>
              </w:rPr>
              <w:t>2248</w:t>
            </w:r>
          </w:p>
        </w:tc>
      </w:tr>
      <w:tr w14:paraId="5CC2F4EE">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2E1FEAFD">
            <w:pPr>
              <w:jc w:val="center"/>
              <w:rPr>
                <w:rFonts w:ascii="仿宋_GB2312" w:hAnsi="Calibri" w:eastAsia="仿宋_GB2312" w:cs="Times New Roman"/>
                <w:sz w:val="22"/>
              </w:rPr>
            </w:pPr>
            <w:r>
              <w:rPr>
                <w:rFonts w:ascii="仿宋_GB2312" w:hAnsi="Calibri" w:eastAsia="仿宋_GB2312" w:cs="Times New Roman"/>
                <w:sz w:val="22"/>
              </w:rPr>
              <w:t>17</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37C14084">
            <w:pPr>
              <w:jc w:val="center"/>
              <w:rPr>
                <w:rFonts w:hint="eastAsia" w:ascii="仿宋_GB2312" w:hAnsi="Calibri" w:eastAsia="仿宋_GB2312" w:cs="Times New Roman"/>
                <w:sz w:val="22"/>
              </w:rPr>
            </w:pPr>
            <w:r>
              <w:rPr>
                <w:rFonts w:hint="eastAsia" w:ascii="仿宋_GB2312" w:hAnsi="Calibri" w:eastAsia="仿宋_GB2312" w:cs="Times New Roman"/>
                <w:sz w:val="22"/>
              </w:rPr>
              <w:t>祁阳市</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0B797C70">
            <w:pPr>
              <w:jc w:val="center"/>
              <w:rPr>
                <w:rFonts w:ascii="Times New Roman" w:hAnsi="Times New Roman" w:eastAsia="宋体" w:cs="Times New Roman"/>
                <w:sz w:val="22"/>
              </w:rPr>
            </w:pPr>
            <w:r>
              <w:rPr>
                <w:rFonts w:hint="eastAsia" w:ascii="Times New Roman" w:hAnsi="Times New Roman" w:eastAsia="宋体" w:cs="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42EC4B32">
            <w:pPr>
              <w:jc w:val="center"/>
              <w:rPr>
                <w:rFonts w:ascii="Times New Roman" w:hAnsi="Times New Roman" w:eastAsia="宋体" w:cs="Times New Roman"/>
                <w:sz w:val="22"/>
              </w:rPr>
            </w:pPr>
            <w:r>
              <w:rPr>
                <w:rFonts w:hint="eastAsia" w:ascii="Times New Roman" w:hAnsi="Times New Roman" w:eastAsia="宋体" w:cs="Times New Roman"/>
                <w:sz w:val="22"/>
              </w:rPr>
              <w:t>3250</w:t>
            </w:r>
          </w:p>
        </w:tc>
      </w:tr>
      <w:tr w14:paraId="4D37A1AD">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43A62F33">
            <w:pPr>
              <w:jc w:val="center"/>
              <w:rPr>
                <w:rFonts w:ascii="仿宋_GB2312" w:hAnsi="Calibri" w:eastAsia="仿宋_GB2312" w:cs="Times New Roman"/>
                <w:sz w:val="22"/>
              </w:rPr>
            </w:pPr>
            <w:r>
              <w:rPr>
                <w:rFonts w:ascii="仿宋_GB2312" w:hAnsi="Calibri" w:eastAsia="仿宋_GB2312" w:cs="Times New Roman"/>
                <w:sz w:val="22"/>
              </w:rPr>
              <w:t>18</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29241B83">
            <w:pPr>
              <w:jc w:val="center"/>
              <w:rPr>
                <w:rFonts w:hint="eastAsia" w:ascii="仿宋_GB2312" w:hAnsi="Calibri" w:eastAsia="仿宋_GB2312" w:cs="Times New Roman"/>
                <w:sz w:val="22"/>
              </w:rPr>
            </w:pPr>
            <w:r>
              <w:rPr>
                <w:rFonts w:hint="eastAsia" w:ascii="仿宋_GB2312" w:hAnsi="Calibri" w:eastAsia="仿宋_GB2312" w:cs="Times New Roman"/>
                <w:sz w:val="22"/>
              </w:rPr>
              <w:t>平江县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328BB8C1">
            <w:pPr>
              <w:jc w:val="center"/>
              <w:rPr>
                <w:rFonts w:ascii="Times New Roman" w:hAnsi="Times New Roman" w:eastAsia="宋体" w:cs="Times New Roman"/>
                <w:sz w:val="22"/>
              </w:rPr>
            </w:pPr>
            <w:r>
              <w:rPr>
                <w:rFonts w:hint="eastAsia" w:ascii="Times New Roman" w:hAnsi="Times New Roman" w:eastAsia="宋体" w:cs="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7AD069DD">
            <w:pPr>
              <w:jc w:val="center"/>
              <w:rPr>
                <w:rFonts w:ascii="Times New Roman" w:hAnsi="Times New Roman" w:eastAsia="宋体" w:cs="Times New Roman"/>
                <w:sz w:val="22"/>
              </w:rPr>
            </w:pPr>
            <w:r>
              <w:rPr>
                <w:rFonts w:hint="eastAsia" w:ascii="Times New Roman" w:hAnsi="Times New Roman" w:eastAsia="宋体" w:cs="Times New Roman"/>
                <w:sz w:val="22"/>
              </w:rPr>
              <w:t>931</w:t>
            </w:r>
          </w:p>
        </w:tc>
      </w:tr>
      <w:tr w14:paraId="7DD69664">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228C82A4">
            <w:pPr>
              <w:jc w:val="center"/>
              <w:rPr>
                <w:rFonts w:ascii="仿宋_GB2312" w:hAnsi="Calibri" w:eastAsia="仿宋_GB2312" w:cs="Times New Roman"/>
                <w:sz w:val="22"/>
              </w:rPr>
            </w:pPr>
            <w:r>
              <w:rPr>
                <w:rFonts w:ascii="仿宋_GB2312" w:hAnsi="Calibri" w:eastAsia="仿宋_GB2312" w:cs="Times New Roman"/>
                <w:sz w:val="22"/>
              </w:rPr>
              <w:t>19</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3908B845">
            <w:pPr>
              <w:jc w:val="center"/>
              <w:rPr>
                <w:rFonts w:hint="eastAsia" w:ascii="仿宋_GB2312" w:hAnsi="Calibri" w:eastAsia="仿宋_GB2312" w:cs="Times New Roman"/>
                <w:sz w:val="22"/>
              </w:rPr>
            </w:pPr>
            <w:r>
              <w:rPr>
                <w:rFonts w:hint="eastAsia" w:ascii="仿宋_GB2312" w:hAnsi="Calibri" w:eastAsia="仿宋_GB2312" w:cs="Times New Roman"/>
                <w:sz w:val="22"/>
              </w:rPr>
              <w:t>浏阳市</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712ABA0C">
            <w:pPr>
              <w:jc w:val="center"/>
              <w:rPr>
                <w:rFonts w:ascii="Times New Roman" w:hAnsi="Times New Roman" w:eastAsia="宋体" w:cs="Times New Roman"/>
                <w:sz w:val="22"/>
              </w:rPr>
            </w:pPr>
            <w:r>
              <w:rPr>
                <w:rFonts w:hint="eastAsia" w:ascii="Times New Roman" w:hAnsi="Times New Roman" w:eastAsia="宋体" w:cs="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37238D9D">
            <w:pPr>
              <w:jc w:val="center"/>
              <w:rPr>
                <w:rFonts w:ascii="Times New Roman" w:hAnsi="Times New Roman" w:eastAsia="宋体" w:cs="Times New Roman"/>
                <w:sz w:val="22"/>
              </w:rPr>
            </w:pPr>
            <w:r>
              <w:rPr>
                <w:rFonts w:hint="eastAsia" w:ascii="Times New Roman" w:hAnsi="Times New Roman" w:eastAsia="宋体" w:cs="Times New Roman"/>
                <w:sz w:val="22"/>
              </w:rPr>
              <w:t>1756</w:t>
            </w:r>
          </w:p>
        </w:tc>
      </w:tr>
      <w:tr w14:paraId="0E449135">
        <w:tblPrEx>
          <w:tblCellMar>
            <w:top w:w="0" w:type="dxa"/>
            <w:left w:w="108" w:type="dxa"/>
            <w:bottom w:w="0" w:type="dxa"/>
            <w:right w:w="108" w:type="dxa"/>
          </w:tblCellMar>
        </w:tblPrEx>
        <w:trPr>
          <w:cantSplit/>
          <w:trHeight w:val="403" w:hRule="exact"/>
        </w:trPr>
        <w:tc>
          <w:tcPr>
            <w:tcW w:w="1248" w:type="pct"/>
            <w:tcBorders>
              <w:top w:val="single" w:color="000000" w:sz="4" w:space="0"/>
              <w:left w:val="single" w:color="000000" w:sz="4" w:space="0"/>
              <w:bottom w:val="single" w:color="000000" w:sz="4" w:space="0"/>
              <w:right w:val="single" w:color="000000" w:sz="4" w:space="0"/>
            </w:tcBorders>
            <w:noWrap/>
            <w:vAlign w:val="center"/>
          </w:tcPr>
          <w:p w14:paraId="30DF7C4B">
            <w:pPr>
              <w:jc w:val="center"/>
              <w:rPr>
                <w:rFonts w:ascii="仿宋_GB2312" w:hAnsi="Calibri" w:eastAsia="仿宋_GB2312" w:cs="Times New Roman"/>
                <w:sz w:val="22"/>
              </w:rPr>
            </w:pPr>
            <w:r>
              <w:rPr>
                <w:rFonts w:ascii="仿宋_GB2312" w:hAnsi="Calibri" w:eastAsia="仿宋_GB2312" w:cs="Times New Roman"/>
                <w:sz w:val="22"/>
              </w:rPr>
              <w:t>20</w:t>
            </w:r>
          </w:p>
        </w:tc>
        <w:tc>
          <w:tcPr>
            <w:tcW w:w="1252" w:type="pct"/>
            <w:tcBorders>
              <w:top w:val="single" w:color="000000" w:sz="4" w:space="0"/>
              <w:left w:val="single" w:color="000000" w:sz="4" w:space="0"/>
              <w:bottom w:val="single" w:color="000000" w:sz="4" w:space="0"/>
              <w:right w:val="single" w:color="000000" w:sz="4" w:space="0"/>
            </w:tcBorders>
            <w:noWrap/>
            <w:vAlign w:val="center"/>
          </w:tcPr>
          <w:p w14:paraId="57BDEE8D">
            <w:pPr>
              <w:jc w:val="center"/>
              <w:rPr>
                <w:rFonts w:hint="eastAsia" w:ascii="仿宋_GB2312" w:hAnsi="Calibri" w:eastAsia="仿宋_GB2312" w:cs="Times New Roman"/>
                <w:sz w:val="22"/>
              </w:rPr>
            </w:pPr>
            <w:r>
              <w:rPr>
                <w:rFonts w:hint="eastAsia" w:ascii="仿宋_GB2312" w:hAnsi="Calibri" w:eastAsia="仿宋_GB2312" w:cs="Times New Roman"/>
                <w:sz w:val="22"/>
              </w:rPr>
              <w:t>安仁县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571C5D00">
            <w:pPr>
              <w:jc w:val="center"/>
              <w:rPr>
                <w:rFonts w:ascii="Times New Roman" w:hAnsi="Times New Roman" w:eastAsia="宋体" w:cs="Times New Roman"/>
                <w:sz w:val="22"/>
              </w:rPr>
            </w:pPr>
            <w:r>
              <w:rPr>
                <w:rFonts w:hint="eastAsia" w:ascii="Times New Roman" w:hAnsi="Times New Roman" w:eastAsia="宋体" w:cs="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363F1821">
            <w:pPr>
              <w:jc w:val="center"/>
              <w:rPr>
                <w:rFonts w:ascii="Times New Roman" w:hAnsi="Times New Roman" w:eastAsia="宋体" w:cs="Times New Roman"/>
                <w:sz w:val="22"/>
              </w:rPr>
            </w:pPr>
            <w:r>
              <w:rPr>
                <w:rFonts w:hint="eastAsia" w:ascii="Times New Roman" w:hAnsi="Times New Roman" w:eastAsia="宋体" w:cs="Times New Roman"/>
                <w:sz w:val="22"/>
              </w:rPr>
              <w:t>2184</w:t>
            </w:r>
          </w:p>
        </w:tc>
      </w:tr>
      <w:tr w14:paraId="403F825B">
        <w:tblPrEx>
          <w:tblCellMar>
            <w:top w:w="0" w:type="dxa"/>
            <w:left w:w="108" w:type="dxa"/>
            <w:bottom w:w="0" w:type="dxa"/>
            <w:right w:w="108" w:type="dxa"/>
          </w:tblCellMar>
        </w:tblPrEx>
        <w:trPr>
          <w:cantSplit/>
          <w:trHeight w:val="403" w:hRule="exact"/>
        </w:trPr>
        <w:tc>
          <w:tcPr>
            <w:tcW w:w="2127" w:type="dxa"/>
            <w:tcBorders>
              <w:top w:val="single" w:color="000000" w:sz="4" w:space="0"/>
              <w:left w:val="single" w:color="000000" w:sz="4" w:space="0"/>
              <w:bottom w:val="single" w:color="000000" w:sz="4" w:space="0"/>
              <w:right w:val="single" w:color="000000" w:sz="4" w:space="0"/>
            </w:tcBorders>
            <w:noWrap/>
            <w:vAlign w:val="center"/>
          </w:tcPr>
          <w:p w14:paraId="727B4B79">
            <w:pPr>
              <w:jc w:val="center"/>
              <w:rPr>
                <w:rFonts w:ascii="仿宋_GB2312" w:hAnsi="Calibri" w:eastAsia="仿宋_GB2312" w:cs="Times New Roman"/>
                <w:sz w:val="22"/>
              </w:rPr>
            </w:pPr>
            <w:r>
              <w:rPr>
                <w:rFonts w:hint="eastAsia" w:ascii="仿宋_GB2312" w:hAnsi="Calibri" w:eastAsia="仿宋_GB2312" w:cs="Times New Roman"/>
                <w:sz w:val="22"/>
              </w:rPr>
              <w:t>21</w:t>
            </w:r>
          </w:p>
        </w:tc>
        <w:tc>
          <w:tcPr>
            <w:tcW w:w="2133" w:type="dxa"/>
            <w:tcBorders>
              <w:top w:val="single" w:color="000000" w:sz="4" w:space="0"/>
              <w:left w:val="single" w:color="000000" w:sz="4" w:space="0"/>
              <w:bottom w:val="single" w:color="000000" w:sz="4" w:space="0"/>
              <w:right w:val="single" w:color="000000" w:sz="4" w:space="0"/>
            </w:tcBorders>
            <w:noWrap/>
            <w:vAlign w:val="center"/>
          </w:tcPr>
          <w:p w14:paraId="5B87402C">
            <w:pPr>
              <w:jc w:val="center"/>
              <w:rPr>
                <w:rFonts w:hint="eastAsia" w:ascii="仿宋_GB2312" w:hAnsi="Calibri" w:eastAsia="仿宋_GB2312" w:cs="Times New Roman"/>
                <w:sz w:val="22"/>
              </w:rPr>
            </w:pPr>
            <w:r>
              <w:rPr>
                <w:rFonts w:hint="eastAsia" w:ascii="仿宋_GB2312" w:hAnsi="Calibri" w:eastAsia="仿宋_GB2312" w:cs="Times New Roman"/>
                <w:sz w:val="22"/>
              </w:rPr>
              <w:t>桂阳县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2C4BBC9B">
            <w:pPr>
              <w:jc w:val="center"/>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5DA00CD2">
            <w:pPr>
              <w:jc w:val="center"/>
              <w:rPr>
                <w:rFonts w:hint="eastAsia" w:ascii="Times New Roman" w:hAnsi="Times New Roman" w:eastAsia="宋体" w:cs="Times New Roman"/>
                <w:sz w:val="22"/>
              </w:rPr>
            </w:pPr>
            <w:r>
              <w:rPr>
                <w:rFonts w:hint="eastAsia" w:ascii="Times New Roman" w:hAnsi="Times New Roman" w:eastAsia="宋体" w:cs="Times New Roman"/>
                <w:sz w:val="22"/>
              </w:rPr>
              <w:t>2215</w:t>
            </w:r>
          </w:p>
        </w:tc>
      </w:tr>
      <w:tr w14:paraId="3DF7377D">
        <w:tblPrEx>
          <w:tblCellMar>
            <w:top w:w="0" w:type="dxa"/>
            <w:left w:w="108" w:type="dxa"/>
            <w:bottom w:w="0" w:type="dxa"/>
            <w:right w:w="108" w:type="dxa"/>
          </w:tblCellMar>
        </w:tblPrEx>
        <w:trPr>
          <w:cantSplit/>
          <w:trHeight w:val="403" w:hRule="exact"/>
        </w:trPr>
        <w:tc>
          <w:tcPr>
            <w:tcW w:w="2127" w:type="dxa"/>
            <w:tcBorders>
              <w:top w:val="single" w:color="000000" w:sz="4" w:space="0"/>
              <w:left w:val="single" w:color="000000" w:sz="4" w:space="0"/>
              <w:bottom w:val="single" w:color="000000" w:sz="4" w:space="0"/>
              <w:right w:val="single" w:color="000000" w:sz="4" w:space="0"/>
            </w:tcBorders>
            <w:noWrap/>
            <w:vAlign w:val="center"/>
          </w:tcPr>
          <w:p w14:paraId="39325722">
            <w:pPr>
              <w:jc w:val="center"/>
              <w:rPr>
                <w:rFonts w:ascii="仿宋_GB2312" w:hAnsi="Calibri" w:eastAsia="仿宋_GB2312" w:cs="Times New Roman"/>
                <w:sz w:val="22"/>
              </w:rPr>
            </w:pPr>
            <w:r>
              <w:rPr>
                <w:rFonts w:hint="eastAsia" w:ascii="仿宋_GB2312" w:hAnsi="Calibri" w:eastAsia="仿宋_GB2312" w:cs="Times New Roman"/>
                <w:sz w:val="22"/>
              </w:rPr>
              <w:t>22</w:t>
            </w:r>
          </w:p>
        </w:tc>
        <w:tc>
          <w:tcPr>
            <w:tcW w:w="2133" w:type="dxa"/>
            <w:tcBorders>
              <w:top w:val="single" w:color="000000" w:sz="4" w:space="0"/>
              <w:left w:val="single" w:color="000000" w:sz="4" w:space="0"/>
              <w:bottom w:val="single" w:color="000000" w:sz="4" w:space="0"/>
              <w:right w:val="single" w:color="000000" w:sz="4" w:space="0"/>
            </w:tcBorders>
            <w:noWrap/>
            <w:vAlign w:val="center"/>
          </w:tcPr>
          <w:p w14:paraId="6ADA0C36">
            <w:pPr>
              <w:jc w:val="center"/>
              <w:rPr>
                <w:rFonts w:hint="eastAsia" w:ascii="仿宋_GB2312" w:hAnsi="Calibri" w:eastAsia="仿宋_GB2312" w:cs="Times New Roman"/>
                <w:sz w:val="22"/>
              </w:rPr>
            </w:pPr>
            <w:r>
              <w:rPr>
                <w:rFonts w:hint="eastAsia" w:ascii="仿宋_GB2312" w:hAnsi="Calibri" w:eastAsia="仿宋_GB2312" w:cs="Times New Roman"/>
                <w:sz w:val="22"/>
              </w:rPr>
              <w:t>凤凰县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1AE25403">
            <w:pPr>
              <w:jc w:val="center"/>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7EF83E7A">
            <w:pPr>
              <w:jc w:val="center"/>
              <w:rPr>
                <w:rFonts w:hint="eastAsia" w:ascii="Times New Roman" w:hAnsi="Times New Roman" w:eastAsia="宋体" w:cs="Times New Roman"/>
                <w:sz w:val="22"/>
              </w:rPr>
            </w:pPr>
            <w:r>
              <w:rPr>
                <w:rFonts w:hint="eastAsia" w:ascii="Times New Roman" w:hAnsi="Times New Roman" w:eastAsia="宋体" w:cs="Times New Roman"/>
                <w:sz w:val="22"/>
              </w:rPr>
              <w:t>392</w:t>
            </w:r>
          </w:p>
        </w:tc>
      </w:tr>
      <w:tr w14:paraId="25B8FAD6">
        <w:tblPrEx>
          <w:tblCellMar>
            <w:top w:w="0" w:type="dxa"/>
            <w:left w:w="108" w:type="dxa"/>
            <w:bottom w:w="0" w:type="dxa"/>
            <w:right w:w="108" w:type="dxa"/>
          </w:tblCellMar>
        </w:tblPrEx>
        <w:trPr>
          <w:cantSplit/>
          <w:trHeight w:val="403" w:hRule="exact"/>
        </w:trPr>
        <w:tc>
          <w:tcPr>
            <w:tcW w:w="2127" w:type="dxa"/>
            <w:tcBorders>
              <w:top w:val="single" w:color="000000" w:sz="4" w:space="0"/>
              <w:left w:val="single" w:color="000000" w:sz="4" w:space="0"/>
              <w:bottom w:val="single" w:color="000000" w:sz="4" w:space="0"/>
              <w:right w:val="single" w:color="000000" w:sz="4" w:space="0"/>
            </w:tcBorders>
            <w:noWrap/>
            <w:vAlign w:val="center"/>
          </w:tcPr>
          <w:p w14:paraId="410DEA1F">
            <w:pPr>
              <w:jc w:val="center"/>
              <w:rPr>
                <w:rFonts w:ascii="仿宋_GB2312" w:hAnsi="Calibri" w:eastAsia="仿宋_GB2312" w:cs="Times New Roman"/>
                <w:sz w:val="22"/>
              </w:rPr>
            </w:pPr>
            <w:r>
              <w:rPr>
                <w:rFonts w:hint="eastAsia" w:ascii="仿宋_GB2312" w:hAnsi="Calibri" w:eastAsia="仿宋_GB2312" w:cs="Times New Roman"/>
                <w:sz w:val="22"/>
              </w:rPr>
              <w:t>23</w:t>
            </w:r>
          </w:p>
        </w:tc>
        <w:tc>
          <w:tcPr>
            <w:tcW w:w="2133" w:type="dxa"/>
            <w:tcBorders>
              <w:top w:val="single" w:color="000000" w:sz="4" w:space="0"/>
              <w:left w:val="single" w:color="000000" w:sz="4" w:space="0"/>
              <w:bottom w:val="single" w:color="000000" w:sz="4" w:space="0"/>
              <w:right w:val="single" w:color="000000" w:sz="4" w:space="0"/>
            </w:tcBorders>
            <w:noWrap/>
            <w:vAlign w:val="center"/>
          </w:tcPr>
          <w:p w14:paraId="13B480D2">
            <w:pPr>
              <w:jc w:val="center"/>
              <w:rPr>
                <w:rFonts w:hint="eastAsia" w:ascii="仿宋_GB2312" w:hAnsi="Calibri" w:eastAsia="仿宋_GB2312" w:cs="Times New Roman"/>
                <w:sz w:val="22"/>
              </w:rPr>
            </w:pPr>
            <w:r>
              <w:rPr>
                <w:rFonts w:hint="eastAsia" w:ascii="仿宋_GB2312" w:hAnsi="Calibri" w:eastAsia="仿宋_GB2312" w:cs="Times New Roman"/>
                <w:sz w:val="22"/>
              </w:rPr>
              <w:t>澧县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34C6D2B8">
            <w:pPr>
              <w:jc w:val="center"/>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22E52DBA">
            <w:pPr>
              <w:jc w:val="center"/>
              <w:rPr>
                <w:rFonts w:hint="eastAsia" w:ascii="Times New Roman" w:hAnsi="Times New Roman" w:eastAsia="宋体" w:cs="Times New Roman"/>
                <w:sz w:val="22"/>
              </w:rPr>
            </w:pPr>
            <w:r>
              <w:rPr>
                <w:rFonts w:hint="eastAsia" w:ascii="Times New Roman" w:hAnsi="Times New Roman" w:eastAsia="宋体" w:cs="Times New Roman"/>
                <w:sz w:val="22"/>
              </w:rPr>
              <w:t>2007</w:t>
            </w:r>
          </w:p>
        </w:tc>
      </w:tr>
      <w:tr w14:paraId="5A9C9FB2">
        <w:tblPrEx>
          <w:tblCellMar>
            <w:top w:w="0" w:type="dxa"/>
            <w:left w:w="108" w:type="dxa"/>
            <w:bottom w:w="0" w:type="dxa"/>
            <w:right w:w="108" w:type="dxa"/>
          </w:tblCellMar>
        </w:tblPrEx>
        <w:trPr>
          <w:cantSplit/>
          <w:trHeight w:val="403" w:hRule="exact"/>
        </w:trPr>
        <w:tc>
          <w:tcPr>
            <w:tcW w:w="2127" w:type="dxa"/>
            <w:tcBorders>
              <w:top w:val="single" w:color="000000" w:sz="4" w:space="0"/>
              <w:left w:val="single" w:color="000000" w:sz="4" w:space="0"/>
              <w:bottom w:val="single" w:color="000000" w:sz="4" w:space="0"/>
              <w:right w:val="single" w:color="000000" w:sz="4" w:space="0"/>
            </w:tcBorders>
            <w:noWrap/>
            <w:vAlign w:val="center"/>
          </w:tcPr>
          <w:p w14:paraId="0440F968">
            <w:pPr>
              <w:jc w:val="center"/>
              <w:rPr>
                <w:rFonts w:ascii="仿宋_GB2312" w:hAnsi="Calibri" w:eastAsia="仿宋_GB2312" w:cs="Times New Roman"/>
                <w:sz w:val="22"/>
              </w:rPr>
            </w:pPr>
            <w:r>
              <w:rPr>
                <w:rFonts w:hint="eastAsia" w:ascii="仿宋_GB2312" w:hAnsi="Calibri" w:eastAsia="仿宋_GB2312" w:cs="Times New Roman"/>
                <w:sz w:val="22"/>
              </w:rPr>
              <w:t>24</w:t>
            </w:r>
          </w:p>
        </w:tc>
        <w:tc>
          <w:tcPr>
            <w:tcW w:w="2133" w:type="dxa"/>
            <w:tcBorders>
              <w:top w:val="single" w:color="000000" w:sz="4" w:space="0"/>
              <w:left w:val="single" w:color="000000" w:sz="4" w:space="0"/>
              <w:bottom w:val="single" w:color="000000" w:sz="4" w:space="0"/>
              <w:right w:val="single" w:color="000000" w:sz="4" w:space="0"/>
            </w:tcBorders>
            <w:noWrap/>
            <w:vAlign w:val="center"/>
          </w:tcPr>
          <w:p w14:paraId="236EA0DC">
            <w:pPr>
              <w:jc w:val="center"/>
              <w:rPr>
                <w:rFonts w:hint="eastAsia" w:ascii="仿宋_GB2312" w:hAnsi="Calibri" w:eastAsia="仿宋_GB2312" w:cs="Times New Roman"/>
                <w:sz w:val="22"/>
              </w:rPr>
            </w:pPr>
            <w:r>
              <w:rPr>
                <w:rFonts w:hint="eastAsia" w:ascii="仿宋_GB2312" w:hAnsi="Calibri" w:eastAsia="仿宋_GB2312" w:cs="Times New Roman"/>
                <w:sz w:val="22"/>
              </w:rPr>
              <w:t>新宁县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0E37E51D">
            <w:pPr>
              <w:jc w:val="center"/>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5D31FDC1">
            <w:pPr>
              <w:jc w:val="center"/>
              <w:rPr>
                <w:rFonts w:hint="eastAsia" w:ascii="Times New Roman" w:hAnsi="Times New Roman" w:eastAsia="宋体" w:cs="Times New Roman"/>
                <w:sz w:val="22"/>
              </w:rPr>
            </w:pPr>
            <w:r>
              <w:rPr>
                <w:rFonts w:hint="eastAsia" w:ascii="Times New Roman" w:hAnsi="Times New Roman" w:eastAsia="宋体" w:cs="Times New Roman"/>
                <w:sz w:val="22"/>
              </w:rPr>
              <w:t>769</w:t>
            </w:r>
          </w:p>
        </w:tc>
      </w:tr>
      <w:tr w14:paraId="2ADF054F">
        <w:tblPrEx>
          <w:tblCellMar>
            <w:top w:w="0" w:type="dxa"/>
            <w:left w:w="108" w:type="dxa"/>
            <w:bottom w:w="0" w:type="dxa"/>
            <w:right w:w="108" w:type="dxa"/>
          </w:tblCellMar>
        </w:tblPrEx>
        <w:trPr>
          <w:cantSplit/>
          <w:trHeight w:val="403" w:hRule="exact"/>
        </w:trPr>
        <w:tc>
          <w:tcPr>
            <w:tcW w:w="2127" w:type="dxa"/>
            <w:tcBorders>
              <w:top w:val="single" w:color="000000" w:sz="4" w:space="0"/>
              <w:left w:val="single" w:color="000000" w:sz="4" w:space="0"/>
              <w:bottom w:val="single" w:color="000000" w:sz="4" w:space="0"/>
              <w:right w:val="single" w:color="000000" w:sz="4" w:space="0"/>
            </w:tcBorders>
            <w:noWrap/>
            <w:vAlign w:val="center"/>
          </w:tcPr>
          <w:p w14:paraId="7C720946">
            <w:pPr>
              <w:jc w:val="center"/>
              <w:rPr>
                <w:rFonts w:ascii="仿宋_GB2312" w:hAnsi="Calibri" w:eastAsia="仿宋_GB2312" w:cs="Times New Roman"/>
                <w:sz w:val="22"/>
              </w:rPr>
            </w:pPr>
            <w:r>
              <w:rPr>
                <w:rFonts w:hint="eastAsia" w:ascii="仿宋_GB2312" w:hAnsi="Calibri" w:eastAsia="仿宋_GB2312" w:cs="Times New Roman"/>
                <w:sz w:val="22"/>
              </w:rPr>
              <w:t>25</w:t>
            </w:r>
          </w:p>
        </w:tc>
        <w:tc>
          <w:tcPr>
            <w:tcW w:w="2133" w:type="dxa"/>
            <w:tcBorders>
              <w:top w:val="single" w:color="000000" w:sz="4" w:space="0"/>
              <w:left w:val="single" w:color="000000" w:sz="4" w:space="0"/>
              <w:bottom w:val="single" w:color="000000" w:sz="4" w:space="0"/>
              <w:right w:val="single" w:color="000000" w:sz="4" w:space="0"/>
            </w:tcBorders>
            <w:noWrap/>
            <w:vAlign w:val="center"/>
          </w:tcPr>
          <w:p w14:paraId="4C90C072">
            <w:pPr>
              <w:jc w:val="center"/>
              <w:rPr>
                <w:rFonts w:hint="eastAsia" w:ascii="仿宋_GB2312" w:hAnsi="Calibri" w:eastAsia="仿宋_GB2312" w:cs="Times New Roman"/>
                <w:sz w:val="22"/>
              </w:rPr>
            </w:pPr>
            <w:r>
              <w:rPr>
                <w:rFonts w:hint="eastAsia" w:ascii="仿宋_GB2312" w:hAnsi="Calibri" w:eastAsia="仿宋_GB2312" w:cs="Times New Roman"/>
                <w:sz w:val="22"/>
              </w:rPr>
              <w:t>衡东县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5E3CB243">
            <w:pPr>
              <w:jc w:val="center"/>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6E895AB3">
            <w:pPr>
              <w:jc w:val="center"/>
              <w:rPr>
                <w:rFonts w:hint="eastAsia" w:ascii="Times New Roman" w:hAnsi="Times New Roman" w:eastAsia="宋体" w:cs="Times New Roman"/>
                <w:sz w:val="22"/>
              </w:rPr>
            </w:pPr>
            <w:r>
              <w:rPr>
                <w:rFonts w:hint="eastAsia" w:ascii="Times New Roman" w:hAnsi="Times New Roman" w:eastAsia="宋体" w:cs="Times New Roman"/>
                <w:sz w:val="22"/>
              </w:rPr>
              <w:t>1606</w:t>
            </w:r>
          </w:p>
        </w:tc>
      </w:tr>
      <w:tr w14:paraId="58D938EF">
        <w:tblPrEx>
          <w:tblCellMar>
            <w:top w:w="0" w:type="dxa"/>
            <w:left w:w="108" w:type="dxa"/>
            <w:bottom w:w="0" w:type="dxa"/>
            <w:right w:w="108" w:type="dxa"/>
          </w:tblCellMar>
        </w:tblPrEx>
        <w:trPr>
          <w:cantSplit/>
          <w:trHeight w:val="403" w:hRule="exact"/>
        </w:trPr>
        <w:tc>
          <w:tcPr>
            <w:tcW w:w="2127" w:type="dxa"/>
            <w:tcBorders>
              <w:top w:val="single" w:color="000000" w:sz="4" w:space="0"/>
              <w:left w:val="single" w:color="000000" w:sz="4" w:space="0"/>
              <w:bottom w:val="single" w:color="000000" w:sz="4" w:space="0"/>
              <w:right w:val="single" w:color="000000" w:sz="4" w:space="0"/>
            </w:tcBorders>
            <w:noWrap/>
            <w:vAlign w:val="center"/>
          </w:tcPr>
          <w:p w14:paraId="52CFFE3A">
            <w:pPr>
              <w:jc w:val="center"/>
              <w:rPr>
                <w:rFonts w:ascii="仿宋_GB2312" w:hAnsi="Calibri" w:eastAsia="仿宋_GB2312" w:cs="Times New Roman"/>
                <w:sz w:val="22"/>
              </w:rPr>
            </w:pPr>
            <w:r>
              <w:rPr>
                <w:rFonts w:hint="eastAsia" w:ascii="仿宋_GB2312" w:hAnsi="Calibri" w:eastAsia="仿宋_GB2312" w:cs="Times New Roman"/>
                <w:sz w:val="22"/>
              </w:rPr>
              <w:t>26</w:t>
            </w:r>
          </w:p>
        </w:tc>
        <w:tc>
          <w:tcPr>
            <w:tcW w:w="2133" w:type="dxa"/>
            <w:tcBorders>
              <w:top w:val="single" w:color="000000" w:sz="4" w:space="0"/>
              <w:left w:val="single" w:color="000000" w:sz="4" w:space="0"/>
              <w:bottom w:val="single" w:color="000000" w:sz="4" w:space="0"/>
              <w:right w:val="single" w:color="000000" w:sz="4" w:space="0"/>
            </w:tcBorders>
            <w:noWrap/>
            <w:vAlign w:val="center"/>
          </w:tcPr>
          <w:p w14:paraId="3E794638">
            <w:pPr>
              <w:jc w:val="center"/>
              <w:rPr>
                <w:rFonts w:hint="eastAsia" w:ascii="仿宋_GB2312" w:hAnsi="Calibri" w:eastAsia="仿宋_GB2312" w:cs="Times New Roman"/>
                <w:sz w:val="22"/>
              </w:rPr>
            </w:pPr>
            <w:r>
              <w:rPr>
                <w:rFonts w:hint="eastAsia" w:ascii="仿宋_GB2312" w:hAnsi="Calibri" w:eastAsia="仿宋_GB2312" w:cs="Times New Roman"/>
                <w:sz w:val="22"/>
              </w:rPr>
              <w:t>新田县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66D553B4">
            <w:pPr>
              <w:jc w:val="center"/>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29472918">
            <w:pPr>
              <w:jc w:val="center"/>
              <w:rPr>
                <w:rFonts w:hint="eastAsia" w:ascii="Times New Roman" w:hAnsi="Times New Roman" w:eastAsia="宋体" w:cs="Times New Roman"/>
                <w:sz w:val="22"/>
              </w:rPr>
            </w:pPr>
            <w:r>
              <w:rPr>
                <w:rFonts w:hint="eastAsia" w:ascii="Times New Roman" w:hAnsi="Times New Roman" w:eastAsia="宋体" w:cs="Times New Roman"/>
                <w:sz w:val="22"/>
              </w:rPr>
              <w:t>267</w:t>
            </w:r>
          </w:p>
        </w:tc>
      </w:tr>
      <w:tr w14:paraId="31800C15">
        <w:tblPrEx>
          <w:tblCellMar>
            <w:top w:w="0" w:type="dxa"/>
            <w:left w:w="108" w:type="dxa"/>
            <w:bottom w:w="0" w:type="dxa"/>
            <w:right w:w="108" w:type="dxa"/>
          </w:tblCellMar>
        </w:tblPrEx>
        <w:trPr>
          <w:cantSplit/>
          <w:trHeight w:val="403" w:hRule="exact"/>
        </w:trPr>
        <w:tc>
          <w:tcPr>
            <w:tcW w:w="2127" w:type="dxa"/>
            <w:tcBorders>
              <w:top w:val="single" w:color="000000" w:sz="4" w:space="0"/>
              <w:left w:val="single" w:color="000000" w:sz="4" w:space="0"/>
              <w:bottom w:val="single" w:color="000000" w:sz="4" w:space="0"/>
              <w:right w:val="single" w:color="000000" w:sz="4" w:space="0"/>
            </w:tcBorders>
            <w:noWrap/>
            <w:vAlign w:val="center"/>
          </w:tcPr>
          <w:p w14:paraId="58F4DA79">
            <w:pPr>
              <w:jc w:val="center"/>
              <w:rPr>
                <w:rFonts w:ascii="仿宋_GB2312" w:hAnsi="Calibri" w:eastAsia="仿宋_GB2312" w:cs="Times New Roman"/>
                <w:sz w:val="22"/>
              </w:rPr>
            </w:pPr>
            <w:r>
              <w:rPr>
                <w:rFonts w:hint="eastAsia" w:ascii="仿宋_GB2312" w:hAnsi="Calibri" w:eastAsia="仿宋_GB2312" w:cs="Times New Roman"/>
                <w:sz w:val="22"/>
              </w:rPr>
              <w:t>27</w:t>
            </w:r>
          </w:p>
        </w:tc>
        <w:tc>
          <w:tcPr>
            <w:tcW w:w="2133" w:type="dxa"/>
            <w:tcBorders>
              <w:top w:val="single" w:color="000000" w:sz="4" w:space="0"/>
              <w:left w:val="single" w:color="000000" w:sz="4" w:space="0"/>
              <w:bottom w:val="single" w:color="000000" w:sz="4" w:space="0"/>
              <w:right w:val="single" w:color="000000" w:sz="4" w:space="0"/>
            </w:tcBorders>
            <w:noWrap/>
            <w:vAlign w:val="center"/>
          </w:tcPr>
          <w:p w14:paraId="50A442B3">
            <w:pPr>
              <w:jc w:val="center"/>
              <w:rPr>
                <w:rFonts w:hint="eastAsia" w:ascii="仿宋_GB2312" w:hAnsi="Calibri" w:eastAsia="仿宋_GB2312" w:cs="Times New Roman"/>
                <w:sz w:val="22"/>
              </w:rPr>
            </w:pPr>
            <w:r>
              <w:rPr>
                <w:rFonts w:hint="eastAsia" w:ascii="仿宋_GB2312" w:hAnsi="Calibri" w:eastAsia="仿宋_GB2312" w:cs="Times New Roman"/>
                <w:sz w:val="22"/>
              </w:rPr>
              <w:t>资阳区</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136058D5">
            <w:pPr>
              <w:jc w:val="center"/>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271ACD55">
            <w:pPr>
              <w:jc w:val="center"/>
              <w:rPr>
                <w:rFonts w:hint="eastAsia" w:ascii="Times New Roman" w:hAnsi="Times New Roman" w:eastAsia="宋体" w:cs="Times New Roman"/>
                <w:sz w:val="22"/>
              </w:rPr>
            </w:pPr>
            <w:r>
              <w:rPr>
                <w:rFonts w:hint="eastAsia" w:ascii="Times New Roman" w:hAnsi="Times New Roman" w:eastAsia="宋体" w:cs="Times New Roman"/>
                <w:sz w:val="22"/>
              </w:rPr>
              <w:t>1749</w:t>
            </w:r>
          </w:p>
        </w:tc>
      </w:tr>
      <w:tr w14:paraId="1EA5E0DF">
        <w:tblPrEx>
          <w:tblCellMar>
            <w:top w:w="0" w:type="dxa"/>
            <w:left w:w="108" w:type="dxa"/>
            <w:bottom w:w="0" w:type="dxa"/>
            <w:right w:w="108" w:type="dxa"/>
          </w:tblCellMar>
        </w:tblPrEx>
        <w:trPr>
          <w:cantSplit/>
          <w:trHeight w:val="403" w:hRule="exact"/>
        </w:trPr>
        <w:tc>
          <w:tcPr>
            <w:tcW w:w="2127" w:type="dxa"/>
            <w:tcBorders>
              <w:top w:val="single" w:color="000000" w:sz="4" w:space="0"/>
              <w:left w:val="single" w:color="000000" w:sz="4" w:space="0"/>
              <w:bottom w:val="single" w:color="000000" w:sz="4" w:space="0"/>
              <w:right w:val="single" w:color="000000" w:sz="4" w:space="0"/>
            </w:tcBorders>
            <w:noWrap/>
            <w:vAlign w:val="center"/>
          </w:tcPr>
          <w:p w14:paraId="781B158A">
            <w:pPr>
              <w:jc w:val="center"/>
              <w:rPr>
                <w:rFonts w:ascii="仿宋_GB2312" w:hAnsi="Calibri" w:eastAsia="仿宋_GB2312" w:cs="Times New Roman"/>
                <w:sz w:val="22"/>
              </w:rPr>
            </w:pPr>
            <w:r>
              <w:rPr>
                <w:rFonts w:hint="eastAsia" w:ascii="仿宋_GB2312" w:hAnsi="Calibri" w:eastAsia="仿宋_GB2312" w:cs="Times New Roman"/>
                <w:sz w:val="22"/>
              </w:rPr>
              <w:t>28</w:t>
            </w:r>
          </w:p>
        </w:tc>
        <w:tc>
          <w:tcPr>
            <w:tcW w:w="2133" w:type="dxa"/>
            <w:tcBorders>
              <w:top w:val="single" w:color="000000" w:sz="4" w:space="0"/>
              <w:left w:val="single" w:color="000000" w:sz="4" w:space="0"/>
              <w:bottom w:val="single" w:color="000000" w:sz="4" w:space="0"/>
              <w:right w:val="single" w:color="000000" w:sz="4" w:space="0"/>
            </w:tcBorders>
            <w:noWrap/>
            <w:vAlign w:val="center"/>
          </w:tcPr>
          <w:p w14:paraId="0ADB8397">
            <w:pPr>
              <w:jc w:val="center"/>
              <w:rPr>
                <w:rFonts w:hint="eastAsia" w:ascii="仿宋_GB2312" w:hAnsi="Calibri" w:eastAsia="仿宋_GB2312" w:cs="Times New Roman"/>
                <w:sz w:val="22"/>
              </w:rPr>
            </w:pPr>
            <w:r>
              <w:rPr>
                <w:rFonts w:hint="eastAsia" w:ascii="仿宋_GB2312" w:hAnsi="Calibri" w:eastAsia="仿宋_GB2312" w:cs="Times New Roman"/>
                <w:sz w:val="22"/>
              </w:rPr>
              <w:t>江永县</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71D0A27F">
            <w:pPr>
              <w:jc w:val="center"/>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39D0FC9F">
            <w:pPr>
              <w:jc w:val="center"/>
              <w:rPr>
                <w:rFonts w:hint="eastAsia" w:ascii="Times New Roman" w:hAnsi="Times New Roman" w:eastAsia="宋体" w:cs="Times New Roman"/>
                <w:sz w:val="22"/>
              </w:rPr>
            </w:pPr>
            <w:r>
              <w:rPr>
                <w:rFonts w:hint="eastAsia" w:ascii="Times New Roman" w:hAnsi="Times New Roman" w:eastAsia="宋体" w:cs="Times New Roman"/>
                <w:sz w:val="22"/>
              </w:rPr>
              <w:t>364</w:t>
            </w:r>
          </w:p>
        </w:tc>
      </w:tr>
      <w:tr w14:paraId="3CCFACF8">
        <w:tblPrEx>
          <w:tblCellMar>
            <w:top w:w="0" w:type="dxa"/>
            <w:left w:w="108" w:type="dxa"/>
            <w:bottom w:w="0" w:type="dxa"/>
            <w:right w:w="108" w:type="dxa"/>
          </w:tblCellMar>
        </w:tblPrEx>
        <w:trPr>
          <w:cantSplit/>
          <w:trHeight w:val="403" w:hRule="exact"/>
        </w:trPr>
        <w:tc>
          <w:tcPr>
            <w:tcW w:w="2127" w:type="dxa"/>
            <w:tcBorders>
              <w:top w:val="single" w:color="000000" w:sz="4" w:space="0"/>
              <w:left w:val="single" w:color="000000" w:sz="4" w:space="0"/>
              <w:bottom w:val="single" w:color="000000" w:sz="4" w:space="0"/>
              <w:right w:val="single" w:color="000000" w:sz="4" w:space="0"/>
            </w:tcBorders>
            <w:noWrap/>
            <w:vAlign w:val="center"/>
          </w:tcPr>
          <w:p w14:paraId="3091E24B">
            <w:pPr>
              <w:jc w:val="center"/>
              <w:rPr>
                <w:rFonts w:ascii="仿宋_GB2312" w:hAnsi="Calibri" w:eastAsia="仿宋_GB2312" w:cs="Times New Roman"/>
                <w:sz w:val="22"/>
              </w:rPr>
            </w:pPr>
            <w:r>
              <w:rPr>
                <w:rFonts w:hint="eastAsia" w:ascii="仿宋_GB2312" w:hAnsi="Calibri" w:eastAsia="仿宋_GB2312" w:cs="Times New Roman"/>
                <w:sz w:val="22"/>
              </w:rPr>
              <w:t>29</w:t>
            </w:r>
          </w:p>
        </w:tc>
        <w:tc>
          <w:tcPr>
            <w:tcW w:w="2133" w:type="dxa"/>
            <w:tcBorders>
              <w:top w:val="single" w:color="000000" w:sz="4" w:space="0"/>
              <w:left w:val="single" w:color="000000" w:sz="4" w:space="0"/>
              <w:bottom w:val="single" w:color="000000" w:sz="4" w:space="0"/>
              <w:right w:val="single" w:color="000000" w:sz="4" w:space="0"/>
            </w:tcBorders>
            <w:noWrap/>
            <w:vAlign w:val="center"/>
          </w:tcPr>
          <w:p w14:paraId="573983B8">
            <w:pPr>
              <w:jc w:val="center"/>
              <w:rPr>
                <w:rFonts w:hint="eastAsia" w:ascii="仿宋_GB2312" w:hAnsi="Calibri" w:eastAsia="仿宋_GB2312" w:cs="Times New Roman"/>
                <w:sz w:val="22"/>
              </w:rPr>
            </w:pPr>
            <w:r>
              <w:rPr>
                <w:rFonts w:hint="eastAsia" w:ascii="仿宋_GB2312" w:hAnsi="Calibri" w:eastAsia="仿宋_GB2312" w:cs="Times New Roman"/>
                <w:sz w:val="22"/>
              </w:rPr>
              <w:t>洪江市</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45779F53">
            <w:pPr>
              <w:jc w:val="center"/>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36CD9020">
            <w:pPr>
              <w:jc w:val="center"/>
              <w:rPr>
                <w:rFonts w:hint="eastAsia" w:ascii="Times New Roman" w:hAnsi="Times New Roman" w:eastAsia="宋体" w:cs="Times New Roman"/>
                <w:sz w:val="22"/>
              </w:rPr>
            </w:pPr>
            <w:r>
              <w:rPr>
                <w:rFonts w:hint="eastAsia" w:ascii="Times New Roman" w:hAnsi="Times New Roman" w:eastAsia="宋体" w:cs="Times New Roman"/>
                <w:sz w:val="22"/>
              </w:rPr>
              <w:t>340</w:t>
            </w:r>
          </w:p>
        </w:tc>
      </w:tr>
      <w:tr w14:paraId="3DC3BAC5">
        <w:tblPrEx>
          <w:tblCellMar>
            <w:top w:w="0" w:type="dxa"/>
            <w:left w:w="108" w:type="dxa"/>
            <w:bottom w:w="0" w:type="dxa"/>
            <w:right w:w="108" w:type="dxa"/>
          </w:tblCellMar>
        </w:tblPrEx>
        <w:trPr>
          <w:cantSplit/>
          <w:trHeight w:val="403" w:hRule="exact"/>
        </w:trPr>
        <w:tc>
          <w:tcPr>
            <w:tcW w:w="2127" w:type="dxa"/>
            <w:tcBorders>
              <w:top w:val="single" w:color="000000" w:sz="4" w:space="0"/>
              <w:left w:val="single" w:color="000000" w:sz="4" w:space="0"/>
              <w:bottom w:val="single" w:color="000000" w:sz="4" w:space="0"/>
              <w:right w:val="single" w:color="000000" w:sz="4" w:space="0"/>
            </w:tcBorders>
            <w:noWrap/>
            <w:vAlign w:val="center"/>
          </w:tcPr>
          <w:p w14:paraId="261CA54B">
            <w:pPr>
              <w:jc w:val="center"/>
              <w:rPr>
                <w:rFonts w:ascii="仿宋_GB2312" w:hAnsi="Calibri" w:eastAsia="仿宋_GB2312" w:cs="Times New Roman"/>
                <w:sz w:val="22"/>
              </w:rPr>
            </w:pPr>
            <w:r>
              <w:rPr>
                <w:rFonts w:hint="eastAsia" w:ascii="仿宋_GB2312" w:hAnsi="Calibri" w:eastAsia="仿宋_GB2312" w:cs="Times New Roman"/>
                <w:sz w:val="22"/>
              </w:rPr>
              <w:t>30</w:t>
            </w:r>
          </w:p>
        </w:tc>
        <w:tc>
          <w:tcPr>
            <w:tcW w:w="2133" w:type="dxa"/>
            <w:tcBorders>
              <w:top w:val="single" w:color="000000" w:sz="4" w:space="0"/>
              <w:left w:val="single" w:color="000000" w:sz="4" w:space="0"/>
              <w:bottom w:val="single" w:color="000000" w:sz="4" w:space="0"/>
              <w:right w:val="single" w:color="000000" w:sz="4" w:space="0"/>
            </w:tcBorders>
            <w:noWrap/>
            <w:vAlign w:val="center"/>
          </w:tcPr>
          <w:p w14:paraId="5D481F81">
            <w:pPr>
              <w:jc w:val="center"/>
              <w:rPr>
                <w:rFonts w:hint="eastAsia" w:ascii="仿宋_GB2312" w:hAnsi="Calibri" w:eastAsia="仿宋_GB2312" w:cs="Times New Roman"/>
                <w:sz w:val="22"/>
              </w:rPr>
            </w:pPr>
            <w:r>
              <w:rPr>
                <w:rFonts w:hint="eastAsia" w:ascii="仿宋_GB2312" w:hAnsi="Calibri" w:eastAsia="仿宋_GB2312" w:cs="Times New Roman"/>
                <w:sz w:val="22"/>
              </w:rPr>
              <w:t>渌口区</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75278AB3">
            <w:pPr>
              <w:jc w:val="center"/>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605BC46A">
            <w:pPr>
              <w:jc w:val="center"/>
              <w:rPr>
                <w:rFonts w:hint="eastAsia" w:ascii="Times New Roman" w:hAnsi="Times New Roman" w:eastAsia="宋体" w:cs="Times New Roman"/>
                <w:sz w:val="22"/>
              </w:rPr>
            </w:pPr>
            <w:r>
              <w:rPr>
                <w:rFonts w:hint="eastAsia" w:ascii="Times New Roman" w:hAnsi="Times New Roman" w:eastAsia="宋体" w:cs="Times New Roman"/>
                <w:sz w:val="22"/>
              </w:rPr>
              <w:t>738</w:t>
            </w:r>
          </w:p>
        </w:tc>
      </w:tr>
      <w:tr w14:paraId="31CA0C64">
        <w:tblPrEx>
          <w:tblCellMar>
            <w:top w:w="0" w:type="dxa"/>
            <w:left w:w="108" w:type="dxa"/>
            <w:bottom w:w="0" w:type="dxa"/>
            <w:right w:w="108" w:type="dxa"/>
          </w:tblCellMar>
        </w:tblPrEx>
        <w:trPr>
          <w:cantSplit/>
          <w:trHeight w:val="403" w:hRule="exact"/>
        </w:trPr>
        <w:tc>
          <w:tcPr>
            <w:tcW w:w="2127" w:type="dxa"/>
            <w:tcBorders>
              <w:top w:val="single" w:color="000000" w:sz="4" w:space="0"/>
              <w:left w:val="single" w:color="000000" w:sz="4" w:space="0"/>
              <w:bottom w:val="single" w:color="000000" w:sz="4" w:space="0"/>
              <w:right w:val="single" w:color="000000" w:sz="4" w:space="0"/>
            </w:tcBorders>
            <w:noWrap/>
            <w:vAlign w:val="center"/>
          </w:tcPr>
          <w:p w14:paraId="3B4DC048">
            <w:pPr>
              <w:jc w:val="center"/>
              <w:rPr>
                <w:rFonts w:ascii="仿宋_GB2312" w:hAnsi="Calibri" w:eastAsia="仿宋_GB2312" w:cs="Times New Roman"/>
                <w:sz w:val="22"/>
              </w:rPr>
            </w:pPr>
            <w:r>
              <w:rPr>
                <w:rFonts w:hint="eastAsia" w:ascii="仿宋_GB2312" w:hAnsi="Calibri" w:eastAsia="仿宋_GB2312" w:cs="Times New Roman"/>
                <w:sz w:val="22"/>
              </w:rPr>
              <w:t>31</w:t>
            </w:r>
          </w:p>
        </w:tc>
        <w:tc>
          <w:tcPr>
            <w:tcW w:w="2133" w:type="dxa"/>
            <w:tcBorders>
              <w:top w:val="single" w:color="000000" w:sz="4" w:space="0"/>
              <w:left w:val="single" w:color="000000" w:sz="4" w:space="0"/>
              <w:bottom w:val="single" w:color="000000" w:sz="4" w:space="0"/>
              <w:right w:val="single" w:color="000000" w:sz="4" w:space="0"/>
            </w:tcBorders>
            <w:noWrap/>
            <w:vAlign w:val="center"/>
          </w:tcPr>
          <w:p w14:paraId="28C21718">
            <w:pPr>
              <w:jc w:val="center"/>
              <w:rPr>
                <w:rFonts w:hint="eastAsia" w:ascii="仿宋_GB2312" w:hAnsi="Calibri" w:eastAsia="仿宋_GB2312" w:cs="Times New Roman"/>
                <w:sz w:val="22"/>
              </w:rPr>
            </w:pPr>
            <w:r>
              <w:rPr>
                <w:rFonts w:hint="eastAsia" w:ascii="仿宋_GB2312" w:hAnsi="Calibri" w:eastAsia="仿宋_GB2312" w:cs="Times New Roman"/>
                <w:sz w:val="22"/>
              </w:rPr>
              <w:t>屈原管理区</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5E03DAAA">
            <w:pPr>
              <w:jc w:val="center"/>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44F0DA88">
            <w:pPr>
              <w:jc w:val="center"/>
              <w:rPr>
                <w:rFonts w:hint="eastAsia" w:ascii="Times New Roman" w:hAnsi="Times New Roman" w:eastAsia="宋体" w:cs="Times New Roman"/>
                <w:sz w:val="22"/>
              </w:rPr>
            </w:pPr>
            <w:r>
              <w:rPr>
                <w:rFonts w:hint="eastAsia" w:ascii="Times New Roman" w:hAnsi="Times New Roman" w:eastAsia="宋体" w:cs="Times New Roman"/>
                <w:sz w:val="22"/>
              </w:rPr>
              <w:t>582</w:t>
            </w:r>
          </w:p>
        </w:tc>
      </w:tr>
      <w:tr w14:paraId="6C63EDFE">
        <w:tblPrEx>
          <w:tblCellMar>
            <w:top w:w="0" w:type="dxa"/>
            <w:left w:w="108" w:type="dxa"/>
            <w:bottom w:w="0" w:type="dxa"/>
            <w:right w:w="108" w:type="dxa"/>
          </w:tblCellMar>
        </w:tblPrEx>
        <w:trPr>
          <w:cantSplit/>
          <w:trHeight w:val="403" w:hRule="exact"/>
        </w:trPr>
        <w:tc>
          <w:tcPr>
            <w:tcW w:w="2127" w:type="dxa"/>
            <w:tcBorders>
              <w:top w:val="single" w:color="000000" w:sz="4" w:space="0"/>
              <w:left w:val="single" w:color="000000" w:sz="4" w:space="0"/>
              <w:bottom w:val="single" w:color="000000" w:sz="4" w:space="0"/>
              <w:right w:val="single" w:color="000000" w:sz="4" w:space="0"/>
            </w:tcBorders>
            <w:noWrap/>
            <w:vAlign w:val="center"/>
          </w:tcPr>
          <w:p w14:paraId="1D0FC175">
            <w:pPr>
              <w:jc w:val="center"/>
              <w:rPr>
                <w:rFonts w:ascii="仿宋_GB2312" w:hAnsi="Calibri" w:eastAsia="仿宋_GB2312" w:cs="Times New Roman"/>
                <w:sz w:val="22"/>
              </w:rPr>
            </w:pPr>
            <w:r>
              <w:rPr>
                <w:rFonts w:hint="eastAsia" w:ascii="仿宋_GB2312" w:hAnsi="Calibri" w:eastAsia="仿宋_GB2312" w:cs="Times New Roman"/>
                <w:sz w:val="22"/>
              </w:rPr>
              <w:t>32</w:t>
            </w:r>
          </w:p>
        </w:tc>
        <w:tc>
          <w:tcPr>
            <w:tcW w:w="2133" w:type="dxa"/>
            <w:tcBorders>
              <w:top w:val="single" w:color="000000" w:sz="4" w:space="0"/>
              <w:left w:val="single" w:color="000000" w:sz="4" w:space="0"/>
              <w:bottom w:val="single" w:color="000000" w:sz="4" w:space="0"/>
              <w:right w:val="single" w:color="000000" w:sz="4" w:space="0"/>
            </w:tcBorders>
            <w:noWrap/>
            <w:vAlign w:val="center"/>
          </w:tcPr>
          <w:p w14:paraId="269F22C1">
            <w:pPr>
              <w:jc w:val="center"/>
              <w:rPr>
                <w:rFonts w:hint="eastAsia" w:ascii="仿宋_GB2312" w:hAnsi="Calibri" w:eastAsia="仿宋_GB2312" w:cs="Times New Roman"/>
                <w:sz w:val="22"/>
              </w:rPr>
            </w:pPr>
            <w:r>
              <w:rPr>
                <w:rFonts w:hint="eastAsia" w:ascii="仿宋_GB2312" w:hAnsi="Calibri" w:eastAsia="仿宋_GB2312" w:cs="Times New Roman"/>
                <w:sz w:val="22"/>
              </w:rPr>
              <w:t>冷水江市</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30E7DBDB">
            <w:pPr>
              <w:jc w:val="center"/>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7E99D36A">
            <w:pPr>
              <w:jc w:val="center"/>
              <w:rPr>
                <w:rFonts w:hint="eastAsia" w:ascii="Times New Roman" w:hAnsi="Times New Roman" w:eastAsia="宋体" w:cs="Times New Roman"/>
                <w:sz w:val="22"/>
              </w:rPr>
            </w:pPr>
            <w:r>
              <w:rPr>
                <w:rFonts w:hint="eastAsia" w:ascii="Times New Roman" w:hAnsi="Times New Roman" w:eastAsia="宋体" w:cs="Times New Roman"/>
                <w:sz w:val="22"/>
              </w:rPr>
              <w:t>275</w:t>
            </w:r>
          </w:p>
        </w:tc>
      </w:tr>
      <w:tr w14:paraId="37CCD098">
        <w:tblPrEx>
          <w:tblCellMar>
            <w:top w:w="0" w:type="dxa"/>
            <w:left w:w="108" w:type="dxa"/>
            <w:bottom w:w="0" w:type="dxa"/>
            <w:right w:w="108" w:type="dxa"/>
          </w:tblCellMar>
        </w:tblPrEx>
        <w:trPr>
          <w:cantSplit/>
          <w:trHeight w:val="403" w:hRule="exact"/>
        </w:trPr>
        <w:tc>
          <w:tcPr>
            <w:tcW w:w="2127" w:type="dxa"/>
            <w:tcBorders>
              <w:top w:val="single" w:color="000000" w:sz="4" w:space="0"/>
              <w:left w:val="single" w:color="000000" w:sz="4" w:space="0"/>
              <w:bottom w:val="single" w:color="000000" w:sz="4" w:space="0"/>
              <w:right w:val="single" w:color="000000" w:sz="4" w:space="0"/>
            </w:tcBorders>
            <w:noWrap/>
            <w:vAlign w:val="center"/>
          </w:tcPr>
          <w:p w14:paraId="71CEE3EE">
            <w:pPr>
              <w:jc w:val="center"/>
              <w:rPr>
                <w:rFonts w:ascii="仿宋_GB2312" w:hAnsi="Calibri" w:eastAsia="仿宋_GB2312" w:cs="Times New Roman"/>
                <w:sz w:val="22"/>
              </w:rPr>
            </w:pPr>
            <w:r>
              <w:rPr>
                <w:rFonts w:hint="eastAsia" w:ascii="仿宋_GB2312" w:hAnsi="Calibri" w:eastAsia="仿宋_GB2312" w:cs="Times New Roman"/>
                <w:sz w:val="22"/>
              </w:rPr>
              <w:t>33</w:t>
            </w:r>
          </w:p>
        </w:tc>
        <w:tc>
          <w:tcPr>
            <w:tcW w:w="2133" w:type="dxa"/>
            <w:tcBorders>
              <w:top w:val="single" w:color="000000" w:sz="4" w:space="0"/>
              <w:left w:val="single" w:color="000000" w:sz="4" w:space="0"/>
              <w:bottom w:val="single" w:color="000000" w:sz="4" w:space="0"/>
              <w:right w:val="single" w:color="000000" w:sz="4" w:space="0"/>
            </w:tcBorders>
            <w:noWrap/>
            <w:vAlign w:val="center"/>
          </w:tcPr>
          <w:p w14:paraId="2436B1BD">
            <w:pPr>
              <w:jc w:val="center"/>
              <w:rPr>
                <w:rFonts w:hint="eastAsia" w:ascii="仿宋_GB2312" w:hAnsi="Calibri" w:eastAsia="仿宋_GB2312" w:cs="Times New Roman"/>
                <w:sz w:val="22"/>
              </w:rPr>
            </w:pPr>
            <w:r>
              <w:rPr>
                <w:rFonts w:hint="eastAsia" w:ascii="仿宋_GB2312" w:hAnsi="Calibri" w:eastAsia="仿宋_GB2312" w:cs="Times New Roman"/>
                <w:sz w:val="22"/>
              </w:rPr>
              <w:t>武陵源区</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6C2914CF">
            <w:pPr>
              <w:jc w:val="center"/>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3CF668C5">
            <w:pPr>
              <w:jc w:val="center"/>
              <w:rPr>
                <w:rFonts w:hint="eastAsia" w:ascii="Times New Roman" w:hAnsi="Times New Roman" w:eastAsia="宋体" w:cs="Times New Roman"/>
                <w:sz w:val="22"/>
              </w:rPr>
            </w:pPr>
            <w:r>
              <w:rPr>
                <w:rFonts w:hint="eastAsia" w:ascii="Times New Roman" w:hAnsi="Times New Roman" w:eastAsia="宋体" w:cs="Times New Roman"/>
                <w:sz w:val="22"/>
              </w:rPr>
              <w:t>217</w:t>
            </w:r>
          </w:p>
        </w:tc>
      </w:tr>
      <w:tr w14:paraId="00B6EA98">
        <w:tblPrEx>
          <w:tblCellMar>
            <w:top w:w="0" w:type="dxa"/>
            <w:left w:w="108" w:type="dxa"/>
            <w:bottom w:w="0" w:type="dxa"/>
            <w:right w:w="108" w:type="dxa"/>
          </w:tblCellMar>
        </w:tblPrEx>
        <w:trPr>
          <w:cantSplit/>
          <w:trHeight w:val="403" w:hRule="exact"/>
        </w:trPr>
        <w:tc>
          <w:tcPr>
            <w:tcW w:w="2127" w:type="dxa"/>
            <w:tcBorders>
              <w:top w:val="single" w:color="000000" w:sz="4" w:space="0"/>
              <w:left w:val="single" w:color="000000" w:sz="4" w:space="0"/>
              <w:bottom w:val="single" w:color="000000" w:sz="4" w:space="0"/>
              <w:right w:val="single" w:color="000000" w:sz="4" w:space="0"/>
            </w:tcBorders>
            <w:noWrap/>
            <w:vAlign w:val="center"/>
          </w:tcPr>
          <w:p w14:paraId="6F00CBB2">
            <w:pPr>
              <w:jc w:val="center"/>
              <w:rPr>
                <w:rFonts w:hint="eastAsia" w:ascii="仿宋_GB2312" w:hAnsi="Calibri" w:eastAsia="仿宋_GB2312" w:cs="Times New Roman"/>
                <w:sz w:val="22"/>
              </w:rPr>
            </w:pPr>
            <w:r>
              <w:rPr>
                <w:rFonts w:hint="eastAsia" w:ascii="仿宋_GB2312" w:hAnsi="Calibri" w:eastAsia="仿宋_GB2312" w:cs="Times New Roman"/>
                <w:sz w:val="22"/>
              </w:rPr>
              <w:t>34</w:t>
            </w:r>
          </w:p>
        </w:tc>
        <w:tc>
          <w:tcPr>
            <w:tcW w:w="2133" w:type="dxa"/>
            <w:tcBorders>
              <w:top w:val="single" w:color="000000" w:sz="4" w:space="0"/>
              <w:left w:val="single" w:color="000000" w:sz="4" w:space="0"/>
              <w:bottom w:val="single" w:color="000000" w:sz="4" w:space="0"/>
              <w:right w:val="single" w:color="000000" w:sz="4" w:space="0"/>
            </w:tcBorders>
            <w:noWrap/>
            <w:vAlign w:val="center"/>
          </w:tcPr>
          <w:p w14:paraId="7DF58AE5">
            <w:pPr>
              <w:jc w:val="center"/>
              <w:rPr>
                <w:rFonts w:hint="eastAsia" w:ascii="仿宋_GB2312" w:hAnsi="Calibri" w:eastAsia="仿宋_GB2312" w:cs="Times New Roman"/>
                <w:sz w:val="22"/>
              </w:rPr>
            </w:pPr>
            <w:r>
              <w:rPr>
                <w:rFonts w:hint="eastAsia" w:ascii="仿宋_GB2312" w:hAnsi="Calibri" w:eastAsia="仿宋_GB2312" w:cs="Times New Roman"/>
                <w:sz w:val="22"/>
              </w:rPr>
              <w:t>北塔区</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78A1E5E7">
            <w:pPr>
              <w:jc w:val="center"/>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1</w:t>
            </w:r>
          </w:p>
        </w:tc>
        <w:tc>
          <w:tcPr>
            <w:tcW w:w="1249" w:type="pct"/>
            <w:tcBorders>
              <w:top w:val="single" w:color="000000" w:sz="4" w:space="0"/>
              <w:left w:val="single" w:color="000000" w:sz="4" w:space="0"/>
              <w:bottom w:val="single" w:color="000000" w:sz="4" w:space="0"/>
              <w:right w:val="single" w:color="000000" w:sz="4" w:space="0"/>
            </w:tcBorders>
            <w:noWrap/>
            <w:vAlign w:val="center"/>
          </w:tcPr>
          <w:p w14:paraId="46AF903B">
            <w:pPr>
              <w:jc w:val="center"/>
              <w:rPr>
                <w:rFonts w:hint="eastAsia" w:ascii="Times New Roman" w:hAnsi="Times New Roman" w:eastAsia="宋体" w:cs="Times New Roman"/>
                <w:sz w:val="22"/>
              </w:rPr>
            </w:pPr>
            <w:r>
              <w:rPr>
                <w:rFonts w:hint="eastAsia" w:ascii="Times New Roman" w:hAnsi="Times New Roman" w:eastAsia="宋体" w:cs="Times New Roman"/>
                <w:sz w:val="22"/>
              </w:rPr>
              <w:t>625</w:t>
            </w:r>
          </w:p>
        </w:tc>
      </w:tr>
    </w:tbl>
    <w:p w14:paraId="67A0DCA8">
      <w:pPr>
        <w:keepNext/>
        <w:keepLines/>
        <w:widowControl w:val="0"/>
        <w:spacing w:before="260" w:after="260" w:line="416" w:lineRule="auto"/>
        <w:jc w:val="both"/>
        <w:outlineLvl w:val="1"/>
        <w:rPr>
          <w:rFonts w:hint="default" w:ascii="Arial" w:hAnsi="Arial" w:eastAsia="仿宋" w:cs="Times New Roman"/>
          <w:b/>
          <w:bCs/>
          <w:kern w:val="2"/>
          <w:sz w:val="30"/>
          <w:szCs w:val="32"/>
          <w:lang w:val="en-US" w:eastAsia="zh-CN" w:bidi="ar-SA"/>
        </w:rPr>
      </w:pPr>
    </w:p>
    <w:p w14:paraId="7EDB7989">
      <w:pPr>
        <w:rPr>
          <w:rFonts w:hint="default" w:ascii="Calibri" w:hAnsi="Calibri" w:eastAsia="宋体" w:cs="Times New Roman"/>
        </w:rPr>
      </w:pPr>
    </w:p>
    <w:p w14:paraId="12F72683"/>
    <w:sectPr>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B5049">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zh-CN" w:eastAsia="zh-CN" w:bidi="ar-SA"/>
      </w:rPr>
      <w:t>14</w:t>
    </w:r>
    <w:r>
      <w:rPr>
        <w:rFonts w:ascii="Calibri" w:hAnsi="Calibri" w:eastAsia="宋体" w:cs="Times New Roman"/>
        <w:kern w:val="2"/>
        <w:sz w:val="18"/>
        <w:szCs w:val="18"/>
        <w:lang w:val="zh-CN" w:eastAsia="zh-CN" w:bidi="ar-SA"/>
      </w:rPr>
      <w:fldChar w:fldCharType="end"/>
    </w:r>
  </w:p>
  <w:p w14:paraId="2E731985">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32469">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mRjOGM0MGE5MDIyYzE2OTA3YmU0MjIwZjhkNGYifQ=="/>
  </w:docVars>
  <w:rsids>
    <w:rsidRoot w:val="7DE302AF"/>
    <w:rsid w:val="5F0F2EB8"/>
    <w:rsid w:val="7DE30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4193</Words>
  <Characters>4503</Characters>
  <Lines>0</Lines>
  <Paragraphs>0</Paragraphs>
  <TotalTime>0</TotalTime>
  <ScaleCrop>false</ScaleCrop>
  <LinksUpToDate>false</LinksUpToDate>
  <CharactersWithSpaces>4507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2024-07-30T03:47:00Z</dcterms:created>
  <dc:creator>Rocy</dc:creator>
  <cp:lastModifiedBy>Rocy</cp:lastModifiedBy>
  <dcterms:modified xsi:type="dcterms:W3CDTF">2024-09-07T03:18:57Z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E1037ED450714C57A2D64804AEA3FCC1_11</vt:lpwstr>
  </property>
</Properties>
</file>