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1" w:author="万全鹏" w:date="2022-05-07T17:53:06Z"/>
          <w:rStyle w:val="7"/>
          <w:rFonts w:hint="eastAsia" w:ascii="仿宋" w:hAnsi="仿宋" w:eastAsia="仿宋" w:cs="仿宋"/>
          <w:i w:val="0"/>
          <w:iCs w:val="0"/>
          <w:caps w:val="0"/>
          <w:color w:val="222222"/>
          <w:spacing w:val="8"/>
          <w:sz w:val="32"/>
          <w:szCs w:val="32"/>
          <w:shd w:val="clear" w:color="auto" w:fill="FFFFFF"/>
          <w:lang w:eastAsia="zh-CN"/>
        </w:rPr>
        <w:pPrChange w:id="0" w:author="万全鹏" w:date="2022-05-07T17:53:06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center"/>
            <w:textAlignment w:val="auto"/>
          </w:pPr>
        </w:pPrChange>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center"/>
        <w:textAlignment w:val="auto"/>
        <w:rPr>
          <w:del w:id="2" w:author="万全鹏" w:date="2022-05-07T17:53:06Z"/>
          <w:rStyle w:val="7"/>
          <w:rFonts w:hint="eastAsia" w:ascii="仿宋" w:hAnsi="仿宋" w:eastAsia="仿宋" w:cs="仿宋"/>
          <w:i w:val="0"/>
          <w:iCs w:val="0"/>
          <w:caps w:val="0"/>
          <w:color w:val="222222"/>
          <w:spacing w:val="8"/>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center"/>
        <w:textAlignment w:val="auto"/>
        <w:rPr>
          <w:del w:id="3" w:author="万全鹏" w:date="2022-05-07T17:53:06Z"/>
          <w:rStyle w:val="7"/>
          <w:rFonts w:hint="default" w:ascii="仿宋" w:hAnsi="仿宋" w:eastAsia="仿宋" w:cs="仿宋"/>
          <w:i w:val="0"/>
          <w:iCs w:val="0"/>
          <w:caps w:val="0"/>
          <w:color w:val="222222"/>
          <w:spacing w:val="8"/>
          <w:sz w:val="32"/>
          <w:szCs w:val="32"/>
          <w:shd w:val="clear" w:color="auto" w:fill="FFFFFF"/>
        </w:rPr>
      </w:pPr>
      <w:del w:id="4" w:author="万全鹏" w:date="2022-05-07T17:53:06Z">
        <w:r>
          <w:rPr>
            <w:rStyle w:val="7"/>
            <w:rFonts w:hint="eastAsia" w:ascii="仿宋" w:hAnsi="仿宋" w:eastAsia="仿宋" w:cs="仿宋"/>
            <w:i w:val="0"/>
            <w:iCs w:val="0"/>
            <w:caps w:val="0"/>
            <w:color w:val="222222"/>
            <w:spacing w:val="8"/>
            <w:sz w:val="32"/>
            <w:szCs w:val="32"/>
            <w:shd w:val="clear" w:color="auto" w:fill="FFFFFF"/>
          </w:rPr>
          <w:delText>关于筛选</w:delText>
        </w:r>
      </w:del>
      <w:del w:id="5" w:author="万全鹏" w:date="2022-05-07T17:53:06Z">
        <w:r>
          <w:rPr>
            <w:rStyle w:val="7"/>
            <w:rFonts w:hint="default" w:ascii="仿宋" w:hAnsi="仿宋" w:eastAsia="仿宋" w:cs="仿宋"/>
            <w:i w:val="0"/>
            <w:iCs w:val="0"/>
            <w:caps w:val="0"/>
            <w:color w:val="222222"/>
            <w:spacing w:val="8"/>
            <w:sz w:val="32"/>
            <w:szCs w:val="32"/>
            <w:shd w:val="clear" w:color="auto" w:fill="FFFFFF"/>
          </w:rPr>
          <w:delText>湖南省第三次全国</w:delText>
        </w:r>
      </w:del>
      <w:del w:id="6" w:author="万全鹏" w:date="2022-05-07T17:53:06Z">
        <w:r>
          <w:rPr>
            <w:rStyle w:val="7"/>
            <w:rFonts w:hint="eastAsia" w:ascii="仿宋" w:hAnsi="仿宋" w:eastAsia="仿宋" w:cs="仿宋"/>
            <w:i w:val="0"/>
            <w:iCs w:val="0"/>
            <w:caps w:val="0"/>
            <w:color w:val="222222"/>
            <w:spacing w:val="8"/>
            <w:sz w:val="32"/>
            <w:szCs w:val="32"/>
            <w:shd w:val="clear" w:color="auto" w:fill="FFFFFF"/>
          </w:rPr>
          <w:delText>土壤普查外业调查与采样</w:delText>
        </w:r>
      </w:del>
      <w:del w:id="7" w:author="万全鹏" w:date="2022-05-07T17:53:06Z">
        <w:r>
          <w:rPr>
            <w:rStyle w:val="7"/>
            <w:rFonts w:hint="eastAsia" w:ascii="仿宋" w:hAnsi="仿宋" w:eastAsia="仿宋" w:cs="仿宋"/>
            <w:i w:val="0"/>
            <w:iCs w:val="0"/>
            <w:caps w:val="0"/>
            <w:color w:val="222222"/>
            <w:spacing w:val="8"/>
            <w:sz w:val="32"/>
            <w:szCs w:val="32"/>
            <w:shd w:val="clear" w:color="auto" w:fill="FFFFFF"/>
            <w:lang w:eastAsia="zh-CN"/>
          </w:rPr>
          <w:delText>单位</w:delText>
        </w:r>
      </w:del>
      <w:del w:id="8" w:author="万全鹏" w:date="2022-05-07T17:53:06Z">
        <w:r>
          <w:rPr>
            <w:rStyle w:val="7"/>
            <w:rFonts w:hint="eastAsia" w:ascii="仿宋" w:hAnsi="仿宋" w:eastAsia="仿宋" w:cs="仿宋"/>
            <w:i w:val="0"/>
            <w:iCs w:val="0"/>
            <w:caps w:val="0"/>
            <w:color w:val="222222"/>
            <w:spacing w:val="8"/>
            <w:sz w:val="32"/>
            <w:szCs w:val="32"/>
            <w:shd w:val="clear" w:color="auto" w:fill="FFFFFF"/>
          </w:rPr>
          <w:delText>的</w:delText>
        </w:r>
      </w:del>
      <w:del w:id="9" w:author="万全鹏" w:date="2022-05-07T17:53:06Z">
        <w:r>
          <w:rPr>
            <w:rStyle w:val="7"/>
            <w:rFonts w:hint="default" w:ascii="仿宋" w:hAnsi="仿宋" w:eastAsia="仿宋" w:cs="仿宋"/>
            <w:i w:val="0"/>
            <w:iCs w:val="0"/>
            <w:caps w:val="0"/>
            <w:color w:val="222222"/>
            <w:spacing w:val="8"/>
            <w:sz w:val="32"/>
            <w:szCs w:val="32"/>
            <w:shd w:val="clear" w:color="auto" w:fill="FFFFFF"/>
          </w:rPr>
          <w:delText>函</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center"/>
        <w:textAlignment w:val="auto"/>
        <w:rPr>
          <w:del w:id="10" w:author="万全鹏" w:date="2022-05-07T17:53:06Z"/>
          <w:rStyle w:val="7"/>
          <w:rFonts w:hint="eastAsia" w:ascii="仿宋" w:hAnsi="仿宋" w:eastAsia="仿宋" w:cs="仿宋"/>
          <w:i w:val="0"/>
          <w:iCs w:val="0"/>
          <w:caps w:val="0"/>
          <w:color w:val="222222"/>
          <w:spacing w:val="8"/>
          <w:sz w:val="32"/>
          <w:szCs w:val="32"/>
          <w:shd w:val="clear" w:color="auto"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right="0"/>
        <w:jc w:val="both"/>
        <w:textAlignment w:val="auto"/>
        <w:rPr>
          <w:del w:id="11" w:author="万全鹏" w:date="2022-05-07T17:53:06Z"/>
          <w:rFonts w:hint="eastAsia" w:ascii="仿宋" w:hAnsi="仿宋" w:eastAsia="仿宋" w:cs="仿宋"/>
          <w:i w:val="0"/>
          <w:iCs w:val="0"/>
          <w:caps w:val="0"/>
          <w:color w:val="222222"/>
          <w:spacing w:val="8"/>
          <w:sz w:val="32"/>
          <w:szCs w:val="32"/>
        </w:rPr>
      </w:pPr>
      <w:del w:id="12" w:author="万全鹏" w:date="2022-05-07T17:53:06Z">
        <w:r>
          <w:rPr>
            <w:rFonts w:hint="eastAsia" w:ascii="仿宋" w:hAnsi="仿宋" w:eastAsia="仿宋" w:cs="仿宋"/>
            <w:i w:val="0"/>
            <w:iCs w:val="0"/>
            <w:caps w:val="0"/>
            <w:color w:val="222222"/>
            <w:spacing w:val="8"/>
            <w:sz w:val="32"/>
            <w:szCs w:val="32"/>
            <w:shd w:val="clear" w:color="auto" w:fill="FFFFFF"/>
          </w:rPr>
          <w:delText>各有关单位：</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13" w:author="万全鹏" w:date="2022-05-07T17:53:06Z"/>
          <w:rFonts w:hint="eastAsia" w:ascii="仿宋" w:hAnsi="仿宋" w:eastAsia="仿宋" w:cs="仿宋"/>
          <w:i w:val="0"/>
          <w:iCs w:val="0"/>
          <w:caps w:val="0"/>
          <w:color w:val="222222"/>
          <w:spacing w:val="8"/>
          <w:sz w:val="32"/>
          <w:szCs w:val="32"/>
        </w:rPr>
      </w:pPr>
      <w:del w:id="14" w:author="万全鹏" w:date="2022-05-07T17:53:06Z">
        <w:r>
          <w:rPr>
            <w:rFonts w:hint="eastAsia" w:ascii="仿宋" w:hAnsi="仿宋" w:eastAsia="仿宋" w:cs="仿宋"/>
            <w:i w:val="0"/>
            <w:iCs w:val="0"/>
            <w:caps w:val="0"/>
            <w:color w:val="222222"/>
            <w:spacing w:val="8"/>
            <w:sz w:val="32"/>
            <w:szCs w:val="32"/>
            <w:shd w:val="clear" w:color="auto" w:fill="FFFFFF"/>
          </w:rPr>
          <w:delText>根据《国务院关于开展第三次全国土壤普查的通知》（国发〔2022〕4号）和国</w:delText>
        </w:r>
      </w:del>
      <w:del w:id="15"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务</w:delText>
        </w:r>
      </w:del>
      <w:del w:id="16"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院</w:delText>
        </w:r>
      </w:del>
      <w:del w:id="17"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第三次全</w:delText>
        </w:r>
      </w:del>
      <w:del w:id="18"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国土壤</w:delText>
        </w:r>
      </w:del>
      <w:del w:id="19"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普查</w:delText>
        </w:r>
      </w:del>
      <w:del w:id="20"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领</w:delText>
        </w:r>
      </w:del>
      <w:del w:id="21"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导小组办公室（以</w:delText>
        </w:r>
      </w:del>
      <w:del w:id="22"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下简称</w:delText>
        </w:r>
      </w:del>
      <w:del w:id="23"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w:delText>
        </w:r>
      </w:del>
      <w:del w:id="24"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国</w:delText>
        </w:r>
      </w:del>
      <w:del w:id="25"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务院土壤三</w:delText>
        </w:r>
      </w:del>
      <w:del w:id="26"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普</w:delText>
        </w:r>
      </w:del>
      <w:del w:id="27"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办”）印</w:delText>
        </w:r>
      </w:del>
      <w:del w:id="28"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发</w:delText>
        </w:r>
      </w:del>
      <w:del w:id="29"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的</w:delText>
        </w:r>
      </w:del>
      <w:del w:id="30" w:author="万全鹏" w:date="2022-05-07T17:53:06Z">
        <w:r>
          <w:rPr>
            <w:rFonts w:hint="eastAsia" w:ascii="仿宋" w:hAnsi="仿宋" w:eastAsia="仿宋" w:cs="仿宋"/>
            <w:i w:val="0"/>
            <w:iCs w:val="0"/>
            <w:caps w:val="0"/>
            <w:color w:val="222222"/>
            <w:spacing w:val="8"/>
            <w:sz w:val="32"/>
            <w:szCs w:val="32"/>
            <w:shd w:val="clear" w:color="auto" w:fill="FFFFFF"/>
          </w:rPr>
          <w:delText>《第三次全国土壤普查工作方案》（农建发〔2022〕1号）要求，为保障</w:delText>
        </w:r>
      </w:del>
      <w:del w:id="31"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我</w:delText>
        </w:r>
      </w:del>
      <w:del w:id="32" w:author="万全鹏" w:date="2022-05-07T17:53:06Z">
        <w:r>
          <w:rPr>
            <w:rFonts w:hint="eastAsia" w:ascii="仿宋" w:hAnsi="仿宋" w:eastAsia="仿宋" w:cs="仿宋"/>
            <w:i w:val="0"/>
            <w:iCs w:val="0"/>
            <w:caps w:val="0"/>
            <w:color w:val="222222"/>
            <w:spacing w:val="8"/>
            <w:sz w:val="32"/>
            <w:szCs w:val="32"/>
            <w:shd w:val="clear" w:color="auto" w:fill="FFFFFF"/>
          </w:rPr>
          <w:delText>省土壤普查外业调查采样规范进行，决定组织开展土壤普查外业调查与采样单位筛选工作。现将有关事项</w:delText>
        </w:r>
      </w:del>
      <w:del w:id="33" w:author="万全鹏" w:date="2022-05-07T17:53:06Z">
        <w:r>
          <w:rPr>
            <w:rFonts w:hint="default" w:ascii="仿宋" w:hAnsi="仿宋" w:eastAsia="仿宋" w:cs="仿宋"/>
            <w:i w:val="0"/>
            <w:iCs w:val="0"/>
            <w:caps w:val="0"/>
            <w:color w:val="222222"/>
            <w:spacing w:val="8"/>
            <w:sz w:val="32"/>
            <w:szCs w:val="32"/>
            <w:shd w:val="clear" w:color="auto" w:fill="FFFFFF"/>
          </w:rPr>
          <w:delText>函告</w:delText>
        </w:r>
      </w:del>
      <w:del w:id="34" w:author="万全鹏" w:date="2022-05-07T17:53:06Z">
        <w:r>
          <w:rPr>
            <w:rFonts w:hint="eastAsia" w:ascii="仿宋" w:hAnsi="仿宋" w:eastAsia="仿宋" w:cs="仿宋"/>
            <w:i w:val="0"/>
            <w:iCs w:val="0"/>
            <w:caps w:val="0"/>
            <w:color w:val="222222"/>
            <w:spacing w:val="8"/>
            <w:sz w:val="32"/>
            <w:szCs w:val="32"/>
            <w:shd w:val="clear" w:color="auto" w:fill="FFFFFF"/>
          </w:rPr>
          <w:delText>如下。</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35" w:author="万全鹏" w:date="2022-05-07T17:53:06Z"/>
          <w:rFonts w:hint="eastAsia" w:ascii="仿宋" w:hAnsi="仿宋" w:eastAsia="仿宋" w:cs="仿宋"/>
          <w:b/>
          <w:bCs/>
          <w:i w:val="0"/>
          <w:iCs w:val="0"/>
          <w:caps w:val="0"/>
          <w:color w:val="222222"/>
          <w:spacing w:val="8"/>
          <w:sz w:val="32"/>
          <w:szCs w:val="32"/>
        </w:rPr>
      </w:pPr>
      <w:del w:id="36" w:author="万全鹏" w:date="2022-05-07T17:53:06Z">
        <w:r>
          <w:rPr>
            <w:rFonts w:hint="eastAsia" w:ascii="仿宋" w:hAnsi="仿宋" w:eastAsia="仿宋" w:cs="仿宋"/>
            <w:b/>
            <w:bCs/>
            <w:i w:val="0"/>
            <w:iCs w:val="0"/>
            <w:caps w:val="0"/>
            <w:color w:val="222222"/>
            <w:spacing w:val="8"/>
            <w:sz w:val="32"/>
            <w:szCs w:val="32"/>
            <w:shd w:val="clear" w:color="auto" w:fill="FFFFFF"/>
          </w:rPr>
          <w:delText>一、外业调查与采样单位</w:delText>
        </w:r>
      </w:del>
      <w:del w:id="37" w:author="万全鹏" w:date="2022-05-07T17:53:06Z">
        <w:r>
          <w:rPr>
            <w:rFonts w:hint="eastAsia" w:ascii="仿宋" w:hAnsi="仿宋" w:eastAsia="仿宋" w:cs="仿宋"/>
            <w:b/>
            <w:bCs/>
            <w:i w:val="0"/>
            <w:iCs w:val="0"/>
            <w:caps w:val="0"/>
            <w:color w:val="222222"/>
            <w:spacing w:val="8"/>
            <w:sz w:val="32"/>
            <w:szCs w:val="32"/>
            <w:shd w:val="clear" w:color="auto" w:fill="FFFFFF"/>
            <w:lang w:eastAsia="zh-CN"/>
          </w:rPr>
          <w:delText>工作</w:delText>
        </w:r>
      </w:del>
      <w:del w:id="38" w:author="万全鹏" w:date="2022-05-07T17:53:06Z">
        <w:r>
          <w:rPr>
            <w:rFonts w:hint="eastAsia" w:ascii="仿宋" w:hAnsi="仿宋" w:eastAsia="仿宋" w:cs="仿宋"/>
            <w:b/>
            <w:bCs/>
            <w:i w:val="0"/>
            <w:iCs w:val="0"/>
            <w:caps w:val="0"/>
            <w:color w:val="222222"/>
            <w:spacing w:val="8"/>
            <w:sz w:val="32"/>
            <w:szCs w:val="32"/>
            <w:shd w:val="clear" w:color="auto" w:fill="FFFFFF"/>
          </w:rPr>
          <w:delText>任务</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39" w:author="万全鹏" w:date="2022-05-07T17:53:06Z"/>
          <w:rFonts w:hint="eastAsia" w:ascii="仿宋" w:hAnsi="仿宋" w:eastAsia="仿宋" w:cs="仿宋"/>
          <w:i w:val="0"/>
          <w:iCs w:val="0"/>
          <w:caps w:val="0"/>
          <w:color w:val="222222"/>
          <w:spacing w:val="8"/>
          <w:sz w:val="32"/>
          <w:szCs w:val="32"/>
          <w:shd w:val="clear" w:color="auto" w:fill="FFFFFF"/>
        </w:rPr>
      </w:pPr>
      <w:del w:id="40"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湖南省第三次全国土壤普查领导小组办公室（以下简称“省土壤三普办”）</w:delText>
        </w:r>
      </w:del>
      <w:del w:id="41"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将</w:delText>
        </w:r>
      </w:del>
      <w:del w:id="42" w:author="万全鹏" w:date="2022-05-07T17:53:06Z">
        <w:r>
          <w:rPr>
            <w:rFonts w:hint="eastAsia" w:ascii="仿宋" w:hAnsi="仿宋" w:eastAsia="仿宋" w:cs="仿宋"/>
            <w:i w:val="0"/>
            <w:iCs w:val="0"/>
            <w:caps w:val="0"/>
            <w:color w:val="222222"/>
            <w:spacing w:val="8"/>
            <w:sz w:val="32"/>
            <w:szCs w:val="32"/>
            <w:shd w:val="clear" w:color="auto" w:fill="FFFFFF"/>
          </w:rPr>
          <w:delText>国务院</w:delText>
        </w:r>
      </w:del>
      <w:del w:id="43" w:author="万全鹏" w:date="2022-05-07T17:53:06Z">
        <w:r>
          <w:rPr>
            <w:rFonts w:hint="default" w:ascii="仿宋" w:hAnsi="仿宋" w:eastAsia="仿宋" w:cs="仿宋"/>
            <w:i w:val="0"/>
            <w:iCs w:val="0"/>
            <w:caps w:val="0"/>
            <w:color w:val="222222"/>
            <w:spacing w:val="8"/>
            <w:sz w:val="32"/>
            <w:szCs w:val="32"/>
            <w:shd w:val="clear" w:color="auto" w:fill="FFFFFF"/>
            <w:lang w:val="en-US"/>
          </w:rPr>
          <w:delText>土</w:delText>
        </w:r>
      </w:del>
      <w:del w:id="44"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壤</w:delText>
        </w:r>
      </w:del>
      <w:del w:id="45" w:author="万全鹏" w:date="2022-05-07T17:53:06Z">
        <w:r>
          <w:rPr>
            <w:rFonts w:hint="eastAsia" w:ascii="仿宋" w:hAnsi="仿宋" w:eastAsia="仿宋" w:cs="仿宋"/>
            <w:i w:val="0"/>
            <w:iCs w:val="0"/>
            <w:caps w:val="0"/>
            <w:color w:val="222222"/>
            <w:spacing w:val="8"/>
            <w:sz w:val="32"/>
            <w:szCs w:val="32"/>
            <w:shd w:val="clear" w:color="auto" w:fill="FFFFFF"/>
          </w:rPr>
          <w:delText>三普办分发</w:delText>
        </w:r>
      </w:del>
      <w:del w:id="46"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的</w:delText>
        </w:r>
      </w:del>
      <w:del w:id="47" w:author="万全鹏" w:date="2022-05-07T17:53:06Z">
        <w:r>
          <w:rPr>
            <w:rFonts w:hint="eastAsia" w:ascii="仿宋" w:hAnsi="仿宋" w:eastAsia="仿宋" w:cs="仿宋"/>
            <w:i w:val="0"/>
            <w:iCs w:val="0"/>
            <w:caps w:val="0"/>
            <w:color w:val="222222"/>
            <w:spacing w:val="8"/>
            <w:sz w:val="32"/>
            <w:szCs w:val="32"/>
            <w:shd w:val="clear" w:color="auto" w:fill="FFFFFF"/>
          </w:rPr>
          <w:delText>外业调查采样任务</w:delText>
        </w:r>
      </w:del>
      <w:del w:id="48"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经室</w:delText>
        </w:r>
      </w:del>
      <w:del w:id="49"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内校</w:delText>
        </w:r>
      </w:del>
      <w:del w:id="50"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核、补充完善后，交各县市区进行外</w:delText>
        </w:r>
      </w:del>
      <w:del w:id="51"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业</w:delText>
        </w:r>
      </w:del>
      <w:del w:id="52"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核实，</w:delText>
        </w:r>
      </w:del>
      <w:ins w:id="53" w:author="鹰吉长箜" w:date="2022-05-07T11:06:00Z">
        <w:del w:id="54"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逐</w:delText>
          </w:r>
        </w:del>
      </w:ins>
      <w:del w:id="55"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遂级反馈后</w:delText>
        </w:r>
      </w:del>
      <w:del w:id="56"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形</w:delText>
        </w:r>
      </w:del>
      <w:del w:id="57"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成正式的点</w:delText>
        </w:r>
      </w:del>
      <w:del w:id="58"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位</w:delText>
        </w:r>
      </w:del>
      <w:del w:id="59"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布置</w:delText>
        </w:r>
      </w:del>
      <w:del w:id="60"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图</w:delText>
        </w:r>
      </w:del>
      <w:del w:id="61"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，再“一对一”</w:delText>
        </w:r>
      </w:del>
      <w:del w:id="62" w:author="万全鹏" w:date="2022-05-07T17:53:06Z">
        <w:r>
          <w:rPr>
            <w:rFonts w:hint="eastAsia" w:ascii="仿宋" w:hAnsi="仿宋" w:eastAsia="仿宋" w:cs="仿宋"/>
            <w:i w:val="0"/>
            <w:iCs w:val="0"/>
            <w:caps w:val="0"/>
            <w:color w:val="222222"/>
            <w:spacing w:val="8"/>
            <w:sz w:val="32"/>
            <w:szCs w:val="32"/>
            <w:shd w:val="clear" w:color="auto" w:fill="FFFFFF"/>
          </w:rPr>
          <w:delText>分发至</w:delText>
        </w:r>
      </w:del>
      <w:del w:id="63"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各</w:delText>
        </w:r>
      </w:del>
      <w:del w:id="64" w:author="万全鹏" w:date="2022-05-07T17:53:06Z">
        <w:r>
          <w:rPr>
            <w:rFonts w:hint="eastAsia" w:ascii="仿宋" w:hAnsi="仿宋" w:eastAsia="仿宋" w:cs="仿宋"/>
            <w:i w:val="0"/>
            <w:iCs w:val="0"/>
            <w:caps w:val="0"/>
            <w:color w:val="222222"/>
            <w:spacing w:val="8"/>
            <w:sz w:val="32"/>
            <w:szCs w:val="32"/>
            <w:shd w:val="clear" w:color="auto" w:fill="FFFFFF"/>
          </w:rPr>
          <w:delText>县市区</w:delText>
        </w:r>
      </w:del>
      <w:del w:id="65"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，形成各县市区</w:delText>
        </w:r>
      </w:del>
      <w:del w:id="66"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外</w:delText>
        </w:r>
      </w:del>
      <w:del w:id="67"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业调查与采样任务</w:delText>
        </w:r>
      </w:del>
      <w:del w:id="68" w:author="万全鹏" w:date="2022-05-07T17:53:06Z">
        <w:r>
          <w:rPr>
            <w:rFonts w:hint="eastAsia" w:ascii="仿宋" w:hAnsi="仿宋" w:eastAsia="仿宋" w:cs="仿宋"/>
            <w:i w:val="0"/>
            <w:iCs w:val="0"/>
            <w:caps w:val="0"/>
            <w:color w:val="222222"/>
            <w:spacing w:val="8"/>
            <w:sz w:val="32"/>
            <w:szCs w:val="32"/>
            <w:shd w:val="clear" w:color="auto" w:fill="FFFFFF"/>
          </w:rPr>
          <w:delText>。</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69" w:author="万全鹏" w:date="2022-05-07T17:53:06Z"/>
          <w:rFonts w:hint="eastAsia" w:ascii="仿宋" w:hAnsi="仿宋" w:eastAsia="仿宋" w:cs="仿宋"/>
          <w:i w:val="0"/>
          <w:iCs w:val="0"/>
          <w:caps w:val="0"/>
          <w:color w:val="222222"/>
          <w:spacing w:val="8"/>
          <w:sz w:val="32"/>
          <w:szCs w:val="32"/>
        </w:rPr>
      </w:pPr>
      <w:del w:id="70" w:author="万全鹏" w:date="2022-05-07T17:53:06Z">
        <w:r>
          <w:rPr>
            <w:rFonts w:hint="eastAsia" w:ascii="仿宋" w:hAnsi="仿宋" w:eastAsia="仿宋" w:cs="仿宋"/>
            <w:i w:val="0"/>
            <w:iCs w:val="0"/>
            <w:caps w:val="0"/>
            <w:color w:val="222222"/>
            <w:spacing w:val="8"/>
            <w:sz w:val="32"/>
            <w:szCs w:val="32"/>
            <w:shd w:val="clear" w:color="auto" w:fill="FFFFFF"/>
          </w:rPr>
          <w:delText>外业调查与采样单位在县级土壤普查机构的指导、协调下，使用手持终端APP完成任务认领，开展实地调查采样，填写和上传调查数据。统一标签样式，妥善包装保存样品，填写交接登记表，按时交指定</w:delText>
        </w:r>
      </w:del>
      <w:del w:id="71"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制样</w:delText>
        </w:r>
      </w:del>
      <w:del w:id="72" w:author="万全鹏" w:date="2022-05-07T17:53:06Z">
        <w:r>
          <w:rPr>
            <w:rFonts w:hint="eastAsia" w:ascii="仿宋" w:hAnsi="仿宋" w:eastAsia="仿宋" w:cs="仿宋"/>
            <w:i w:val="0"/>
            <w:iCs w:val="0"/>
            <w:caps w:val="0"/>
            <w:color w:val="222222"/>
            <w:spacing w:val="8"/>
            <w:sz w:val="32"/>
            <w:szCs w:val="32"/>
            <w:shd w:val="clear" w:color="auto" w:fill="FFFFFF"/>
          </w:rPr>
          <w:delText>检测单位。耕地调查采样在上茬作物收获后、</w:delText>
        </w:r>
      </w:del>
      <w:ins w:id="73" w:author="鹰吉长箜" w:date="2022-05-07T11:06:00Z">
        <w:del w:id="74"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w:delText>
          </w:r>
        </w:del>
      </w:ins>
      <w:del w:id="75" w:author="万全鹏" w:date="2022-05-07T17:53:06Z">
        <w:r>
          <w:rPr>
            <w:rFonts w:hint="eastAsia" w:ascii="仿宋" w:hAnsi="仿宋" w:eastAsia="仿宋" w:cs="仿宋"/>
            <w:i w:val="0"/>
            <w:iCs w:val="0"/>
            <w:caps w:val="0"/>
            <w:color w:val="222222"/>
            <w:spacing w:val="8"/>
            <w:sz w:val="32"/>
            <w:szCs w:val="32"/>
            <w:shd w:val="clear" w:color="auto" w:fill="FFFFFF"/>
          </w:rPr>
          <w:delText>下茬作物整地施肥前开展；果园在果品采摘后至施肥前开展；森草地区的土壤调查采集应避免雨季。具体调查采样工作内容包括以下5项：</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76" w:author="万全鹏" w:date="2022-05-07T17:53:06Z"/>
          <w:rFonts w:hint="eastAsia" w:ascii="仿宋" w:hAnsi="仿宋" w:eastAsia="仿宋" w:cs="仿宋"/>
          <w:i w:val="0"/>
          <w:iCs w:val="0"/>
          <w:caps w:val="0"/>
          <w:color w:val="222222"/>
          <w:spacing w:val="8"/>
          <w:sz w:val="32"/>
          <w:szCs w:val="32"/>
        </w:rPr>
      </w:pPr>
      <w:del w:id="77" w:author="万全鹏" w:date="2022-05-07T17:53:06Z">
        <w:r>
          <w:rPr>
            <w:rFonts w:hint="eastAsia" w:ascii="仿宋" w:hAnsi="仿宋" w:eastAsia="仿宋" w:cs="仿宋"/>
            <w:b/>
            <w:bCs/>
            <w:i w:val="0"/>
            <w:iCs w:val="0"/>
            <w:caps w:val="0"/>
            <w:color w:val="222222"/>
            <w:spacing w:val="8"/>
            <w:sz w:val="32"/>
            <w:szCs w:val="32"/>
            <w:shd w:val="clear" w:color="auto" w:fill="FFFFFF"/>
          </w:rPr>
          <w:delText>1. 土壤立地条件调查。</w:delText>
        </w:r>
      </w:del>
      <w:del w:id="78" w:author="万全鹏" w:date="2022-05-07T17:53:06Z">
        <w:r>
          <w:rPr>
            <w:rFonts w:hint="eastAsia" w:ascii="仿宋" w:hAnsi="仿宋" w:eastAsia="仿宋" w:cs="仿宋"/>
            <w:i w:val="0"/>
            <w:iCs w:val="0"/>
            <w:caps w:val="0"/>
            <w:color w:val="222222"/>
            <w:spacing w:val="8"/>
            <w:sz w:val="32"/>
            <w:szCs w:val="32"/>
            <w:shd w:val="clear" w:color="auto" w:fill="FFFFFF"/>
          </w:rPr>
          <w:delText>包括表层样点和剖面样点2种样点的空间位置、地表利用、成土环境等自然景观和人为影响的背景信息。重点调查土壤</w:delText>
        </w:r>
      </w:del>
      <w:del w:id="79"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外业</w:delText>
        </w:r>
      </w:del>
      <w:del w:id="80" w:author="万全鹏" w:date="2022-05-07T17:53:06Z">
        <w:r>
          <w:rPr>
            <w:rFonts w:hint="eastAsia" w:ascii="仿宋" w:hAnsi="仿宋" w:eastAsia="仿宋" w:cs="仿宋"/>
            <w:i w:val="0"/>
            <w:iCs w:val="0"/>
            <w:caps w:val="0"/>
            <w:color w:val="222222"/>
            <w:spacing w:val="8"/>
            <w:sz w:val="32"/>
            <w:szCs w:val="32"/>
            <w:shd w:val="clear" w:color="auto" w:fill="FFFFFF"/>
          </w:rPr>
          <w:delText>调查采样点所在区域的地形地貌、植被类型、气候、水文地质等情况。</w:delText>
        </w:r>
      </w:del>
    </w:p>
    <w:p>
      <w:pPr>
        <w:keepNext w:val="0"/>
        <w:keepLines w:val="0"/>
        <w:pageBreakBefore w:val="0"/>
        <w:widowControl/>
        <w:suppressLineNumbers w:val="0"/>
        <w:kinsoku/>
        <w:wordWrap/>
        <w:overflowPunct/>
        <w:topLinePunct w:val="0"/>
        <w:autoSpaceDE/>
        <w:autoSpaceDN/>
        <w:bidi w:val="0"/>
        <w:adjustRightInd/>
        <w:snapToGrid/>
        <w:ind w:firstLine="675" w:firstLineChars="200"/>
        <w:jc w:val="left"/>
        <w:textAlignment w:val="auto"/>
        <w:rPr>
          <w:del w:id="81" w:author="万全鹏" w:date="2022-05-07T17:53:06Z"/>
          <w:rFonts w:hint="default" w:ascii="仿宋" w:hAnsi="仿宋" w:eastAsia="仿宋" w:cs="仿宋"/>
          <w:i w:val="0"/>
          <w:iCs w:val="0"/>
          <w:caps w:val="0"/>
          <w:color w:val="222222"/>
          <w:spacing w:val="8"/>
          <w:sz w:val="32"/>
          <w:szCs w:val="32"/>
          <w:shd w:val="clear" w:color="auto" w:fill="FFFFFF"/>
          <w:lang w:val="en-US"/>
        </w:rPr>
      </w:pPr>
      <w:del w:id="82" w:author="万全鹏" w:date="2022-05-07T17:53:06Z">
        <w:r>
          <w:rPr>
            <w:rFonts w:hint="eastAsia" w:ascii="仿宋" w:hAnsi="仿宋" w:eastAsia="仿宋" w:cs="仿宋"/>
            <w:b/>
            <w:bCs/>
            <w:i w:val="0"/>
            <w:iCs w:val="0"/>
            <w:caps w:val="0"/>
            <w:color w:val="222222"/>
            <w:spacing w:val="8"/>
            <w:sz w:val="32"/>
            <w:szCs w:val="32"/>
            <w:shd w:val="clear" w:color="auto" w:fill="FFFFFF"/>
          </w:rPr>
          <w:delText>2. 表层土壤采样。</w:delText>
        </w:r>
      </w:del>
      <w:del w:id="83" w:author="万全鹏" w:date="2022-05-07T17:53:06Z">
        <w:r>
          <w:rPr>
            <w:rFonts w:hint="eastAsia" w:ascii="仿宋" w:hAnsi="仿宋" w:eastAsia="仿宋" w:cs="仿宋"/>
            <w:i w:val="0"/>
            <w:iCs w:val="0"/>
            <w:caps w:val="0"/>
            <w:color w:val="222222"/>
            <w:spacing w:val="8"/>
            <w:sz w:val="32"/>
            <w:szCs w:val="32"/>
            <w:shd w:val="clear" w:color="auto" w:fill="FFFFFF"/>
          </w:rPr>
          <w:delText>根据统一布设的样点和调查任务，按照统一的采样标准，确定具体采样点位，</w:delText>
        </w:r>
      </w:del>
      <w:del w:id="84"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采取梅花形、棋盘形或蛇形</w:delText>
        </w:r>
      </w:del>
      <w:del w:id="85" w:author="万全鹏" w:date="2022-05-07T17:53:06Z">
        <w:r>
          <w:rPr>
            <w:rFonts w:hint="eastAsia" w:ascii="仿宋" w:hAnsi="仿宋" w:eastAsia="仿宋" w:cs="仿宋"/>
            <w:i w:val="0"/>
            <w:iCs w:val="0"/>
            <w:caps w:val="0"/>
            <w:color w:val="222222"/>
            <w:spacing w:val="8"/>
            <w:sz w:val="32"/>
            <w:szCs w:val="32"/>
            <w:shd w:val="clear" w:color="auto" w:fill="FFFFFF"/>
          </w:rPr>
          <w:delText>等</w:delText>
        </w:r>
      </w:del>
      <w:del w:id="86"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方式</w:delText>
        </w:r>
      </w:del>
      <w:del w:id="87" w:author="万全鹏" w:date="2022-05-07T17:53:06Z">
        <w:r>
          <w:rPr>
            <w:rFonts w:hint="eastAsia" w:ascii="仿宋" w:hAnsi="仿宋" w:eastAsia="仿宋" w:cs="仿宋"/>
            <w:i w:val="0"/>
            <w:iCs w:val="0"/>
            <w:caps w:val="0"/>
            <w:color w:val="222222"/>
            <w:spacing w:val="8"/>
            <w:sz w:val="32"/>
            <w:szCs w:val="32"/>
            <w:shd w:val="clear" w:color="auto" w:fill="FFFFFF"/>
          </w:rPr>
          <w:delText>采集表层土壤</w:delText>
        </w:r>
      </w:del>
      <w:del w:id="88"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混合</w:delText>
        </w:r>
      </w:del>
      <w:del w:id="89" w:author="万全鹏" w:date="2022-05-07T17:53:06Z">
        <w:r>
          <w:rPr>
            <w:rFonts w:hint="eastAsia" w:ascii="仿宋" w:hAnsi="仿宋" w:eastAsia="仿宋" w:cs="仿宋"/>
            <w:i w:val="0"/>
            <w:iCs w:val="0"/>
            <w:caps w:val="0"/>
            <w:color w:val="222222"/>
            <w:spacing w:val="8"/>
            <w:sz w:val="32"/>
            <w:szCs w:val="32"/>
            <w:shd w:val="clear" w:color="auto" w:fill="FFFFFF"/>
          </w:rPr>
          <w:delText>样品3-5公斤。</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90" w:author="万全鹏" w:date="2022-05-07T17:53:06Z"/>
          <w:rFonts w:hint="eastAsia" w:ascii="仿宋" w:hAnsi="仿宋" w:eastAsia="仿宋" w:cs="仿宋"/>
          <w:i w:val="0"/>
          <w:iCs w:val="0"/>
          <w:caps w:val="0"/>
          <w:color w:val="222222"/>
          <w:spacing w:val="8"/>
          <w:sz w:val="32"/>
          <w:szCs w:val="32"/>
          <w:shd w:val="clear" w:color="auto" w:fill="FFFFFF"/>
        </w:rPr>
      </w:pPr>
      <w:del w:id="91" w:author="万全鹏" w:date="2022-05-07T17:53:06Z">
        <w:r>
          <w:rPr>
            <w:rFonts w:hint="eastAsia" w:ascii="仿宋" w:hAnsi="仿宋" w:eastAsia="仿宋" w:cs="仿宋"/>
            <w:b/>
            <w:bCs/>
            <w:i w:val="0"/>
            <w:iCs w:val="0"/>
            <w:caps w:val="0"/>
            <w:color w:val="222222"/>
            <w:spacing w:val="8"/>
            <w:sz w:val="32"/>
            <w:szCs w:val="32"/>
            <w:shd w:val="clear" w:color="auto" w:fill="FFFFFF"/>
          </w:rPr>
          <w:delText>3. 剖面土壤采集。</w:delText>
        </w:r>
      </w:del>
      <w:del w:id="92" w:author="万全鹏" w:date="2022-05-07T17:53:06Z">
        <w:r>
          <w:rPr>
            <w:rFonts w:hint="eastAsia" w:ascii="仿宋" w:hAnsi="仿宋" w:eastAsia="仿宋" w:cs="仿宋"/>
            <w:i w:val="0"/>
            <w:iCs w:val="0"/>
            <w:caps w:val="0"/>
            <w:color w:val="222222"/>
            <w:spacing w:val="8"/>
            <w:sz w:val="32"/>
            <w:szCs w:val="32"/>
            <w:shd w:val="clear" w:color="auto" w:fill="FFFFFF"/>
          </w:rPr>
          <w:delText>核查预设样点外业定位，确认剖面样点采样位置，挖掘标准剖面，划分命名土壤发生层，拍摄土体照片，记载发生层形态学特征，野外判断土壤类型，采集各发生层土壤样品和土壤容重样品、大团聚体样品，采集制作纸盒标本和整段标本。</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93" w:author="万全鹏" w:date="2022-05-07T17:53:06Z"/>
          <w:rFonts w:hint="eastAsia" w:ascii="仿宋" w:hAnsi="仿宋" w:eastAsia="仿宋" w:cs="仿宋"/>
          <w:i w:val="0"/>
          <w:iCs w:val="0"/>
          <w:caps w:val="0"/>
          <w:color w:val="222222"/>
          <w:spacing w:val="8"/>
          <w:sz w:val="32"/>
          <w:szCs w:val="32"/>
        </w:rPr>
      </w:pPr>
      <w:del w:id="94" w:author="万全鹏" w:date="2022-05-07T17:53:06Z">
        <w:r>
          <w:rPr>
            <w:rFonts w:hint="eastAsia" w:ascii="仿宋" w:hAnsi="仿宋" w:eastAsia="仿宋" w:cs="仿宋"/>
            <w:b/>
            <w:bCs/>
            <w:i w:val="0"/>
            <w:iCs w:val="0"/>
            <w:caps w:val="0"/>
            <w:color w:val="222222"/>
            <w:spacing w:val="8"/>
            <w:sz w:val="32"/>
            <w:szCs w:val="32"/>
            <w:shd w:val="clear" w:color="auto" w:fill="FFFFFF"/>
          </w:rPr>
          <w:delText>4. 土壤图野外校核勾绘。</w:delText>
        </w:r>
      </w:del>
      <w:del w:id="95"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省土壤三普办</w:delText>
        </w:r>
      </w:del>
      <w:del w:id="96" w:author="万全鹏" w:date="2022-05-07T17:53:06Z">
        <w:r>
          <w:rPr>
            <w:rFonts w:hint="eastAsia" w:ascii="仿宋" w:hAnsi="仿宋" w:eastAsia="仿宋" w:cs="仿宋"/>
            <w:i w:val="0"/>
            <w:iCs w:val="0"/>
            <w:caps w:val="0"/>
            <w:color w:val="222222"/>
            <w:spacing w:val="8"/>
            <w:sz w:val="32"/>
            <w:szCs w:val="32"/>
            <w:shd w:val="clear" w:color="auto" w:fill="FFFFFF"/>
          </w:rPr>
          <w:delText>统一提供县级工作底图。外业调查</w:delText>
        </w:r>
      </w:del>
      <w:del w:id="97"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与</w:delText>
        </w:r>
      </w:del>
      <w:del w:id="98" w:author="万全鹏" w:date="2022-05-07T17:53:06Z">
        <w:r>
          <w:rPr>
            <w:rFonts w:hint="eastAsia" w:ascii="仿宋" w:hAnsi="仿宋" w:eastAsia="仿宋" w:cs="仿宋"/>
            <w:i w:val="0"/>
            <w:iCs w:val="0"/>
            <w:caps w:val="0"/>
            <w:color w:val="222222"/>
            <w:spacing w:val="8"/>
            <w:sz w:val="32"/>
            <w:szCs w:val="32"/>
            <w:shd w:val="clear" w:color="auto" w:fill="FFFFFF"/>
          </w:rPr>
          <w:delText>采样机构将工作底图分幅打印，作为野外土壤图校核的工作底图，利用各样点立地条件信息，记录和校核土壤图“图斑边界”、“图斑类型与组合”等基本制图信息，对第二次土壤普查土壤图图斑界线、图斑类型、图斑中土壤类型的组合模式，进行核查和勾绘，交由专业制图力量进行修订。</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99" w:author="万全鹏" w:date="2022-05-07T17:53:06Z"/>
          <w:rFonts w:hint="eastAsia" w:ascii="仿宋" w:hAnsi="仿宋" w:eastAsia="仿宋" w:cs="仿宋"/>
          <w:b/>
          <w:bCs/>
          <w:i w:val="0"/>
          <w:iCs w:val="0"/>
          <w:caps w:val="0"/>
          <w:color w:val="222222"/>
          <w:spacing w:val="8"/>
          <w:sz w:val="32"/>
          <w:szCs w:val="32"/>
          <w:shd w:val="clear" w:color="auto" w:fill="FFFFFF"/>
        </w:rPr>
      </w:pPr>
      <w:del w:id="100" w:author="万全鹏" w:date="2022-05-07T17:53:06Z">
        <w:r>
          <w:rPr>
            <w:rFonts w:hint="eastAsia" w:ascii="仿宋" w:hAnsi="仿宋" w:eastAsia="仿宋" w:cs="仿宋"/>
            <w:b/>
            <w:bCs/>
            <w:i w:val="0"/>
            <w:iCs w:val="0"/>
            <w:caps w:val="0"/>
            <w:color w:val="222222"/>
            <w:spacing w:val="8"/>
            <w:sz w:val="32"/>
            <w:szCs w:val="32"/>
            <w:shd w:val="clear" w:color="auto" w:fill="FFFFFF"/>
          </w:rPr>
          <w:delText>二、外业调查采样机构条件要求</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101" w:author="万全鹏" w:date="2022-05-07T17:53:06Z"/>
          <w:rFonts w:hint="eastAsia" w:ascii="仿宋" w:hAnsi="仿宋" w:eastAsia="仿宋" w:cs="仿宋"/>
          <w:i w:val="0"/>
          <w:iCs w:val="0"/>
          <w:caps w:val="0"/>
          <w:color w:val="222222"/>
          <w:spacing w:val="8"/>
          <w:sz w:val="32"/>
          <w:szCs w:val="32"/>
        </w:rPr>
      </w:pPr>
      <w:del w:id="102" w:author="万全鹏" w:date="2022-05-07T17:53:06Z">
        <w:r>
          <w:rPr>
            <w:rFonts w:hint="eastAsia" w:ascii="仿宋" w:hAnsi="仿宋" w:eastAsia="仿宋" w:cs="仿宋"/>
            <w:i w:val="0"/>
            <w:iCs w:val="0"/>
            <w:caps w:val="0"/>
            <w:color w:val="222222"/>
            <w:spacing w:val="8"/>
            <w:sz w:val="32"/>
            <w:szCs w:val="32"/>
            <w:shd w:val="clear" w:color="auto" w:fill="FFFFFF"/>
          </w:rPr>
          <w:delText>外业调查采样机构是依法设立，能够独立承担法律责任的法人单位，无数据造假、违法违规等不良信用记录，能独立承担</w:delText>
        </w:r>
      </w:del>
      <w:del w:id="103"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第三次全国土</w:delText>
        </w:r>
      </w:del>
      <w:del w:id="104" w:author="万全鹏" w:date="2022-05-07T17:53:06Z">
        <w:r>
          <w:rPr>
            <w:rFonts w:hint="default" w:ascii="仿宋" w:hAnsi="仿宋" w:eastAsia="仿宋" w:cs="仿宋"/>
            <w:i w:val="0"/>
            <w:iCs w:val="0"/>
            <w:caps w:val="0"/>
            <w:color w:val="222222"/>
            <w:spacing w:val="8"/>
            <w:sz w:val="32"/>
            <w:szCs w:val="32"/>
            <w:shd w:val="clear" w:color="auto" w:fill="FFFFFF"/>
            <w:lang w:val="en-US" w:eastAsia="zh-CN"/>
          </w:rPr>
          <w:delText>壤</w:delText>
        </w:r>
      </w:del>
      <w:del w:id="105" w:author="万全鹏" w:date="2022-05-07T17:53:06Z">
        <w:r>
          <w:rPr>
            <w:rFonts w:hint="eastAsia" w:ascii="仿宋" w:hAnsi="仿宋" w:eastAsia="仿宋" w:cs="仿宋"/>
            <w:i w:val="0"/>
            <w:iCs w:val="0"/>
            <w:caps w:val="0"/>
            <w:color w:val="222222"/>
            <w:spacing w:val="8"/>
            <w:sz w:val="32"/>
            <w:szCs w:val="32"/>
            <w:shd w:val="clear" w:color="auto" w:fill="FFFFFF"/>
          </w:rPr>
          <w:delText>调查采样任务，不得分包和转包。不接受联合申报。</w:delText>
        </w:r>
      </w:del>
    </w:p>
    <w:p>
      <w:pPr>
        <w:pStyle w:val="4"/>
        <w:widowControl/>
        <w:shd w:val="clear" w:color="auto" w:fill="FFFFFF"/>
        <w:spacing w:before="0" w:beforeAutospacing="0" w:after="0" w:afterAutospacing="0" w:line="600" w:lineRule="exact"/>
        <w:ind w:firstLine="675" w:firstLineChars="200"/>
        <w:jc w:val="both"/>
        <w:rPr>
          <w:del w:id="106" w:author="万全鹏" w:date="2022-05-07T17:53:06Z"/>
          <w:rFonts w:hint="eastAsia" w:ascii="仿宋" w:hAnsi="仿宋" w:eastAsia="仿宋" w:cs="仿宋"/>
          <w:color w:val="auto"/>
          <w:spacing w:val="8"/>
          <w:sz w:val="32"/>
          <w:szCs w:val="32"/>
          <w:shd w:val="clear" w:color="auto" w:fill="FFFFFF"/>
        </w:rPr>
      </w:pPr>
      <w:del w:id="107" w:author="万全鹏" w:date="2022-05-07T17:53:06Z">
        <w:r>
          <w:rPr>
            <w:rFonts w:hint="eastAsia" w:ascii="仿宋" w:hAnsi="仿宋" w:eastAsia="仿宋" w:cs="仿宋"/>
            <w:b/>
            <w:bCs/>
            <w:i w:val="0"/>
            <w:iCs w:val="0"/>
            <w:caps w:val="0"/>
            <w:color w:val="222222"/>
            <w:spacing w:val="8"/>
            <w:sz w:val="32"/>
            <w:szCs w:val="32"/>
            <w:shd w:val="clear" w:color="auto" w:fill="FFFFFF"/>
            <w:lang w:val="en-US" w:eastAsia="zh-CN"/>
          </w:rPr>
          <w:delText>1.</w:delText>
        </w:r>
      </w:del>
      <w:del w:id="108" w:author="万全鹏" w:date="2022-05-07T17:53:06Z">
        <w:r>
          <w:rPr>
            <w:rFonts w:hint="eastAsia" w:ascii="仿宋" w:hAnsi="仿宋" w:eastAsia="仿宋" w:cs="仿宋"/>
            <w:b/>
            <w:bCs/>
            <w:i w:val="0"/>
            <w:iCs w:val="0"/>
            <w:caps w:val="0"/>
            <w:color w:val="222222"/>
            <w:spacing w:val="8"/>
            <w:sz w:val="32"/>
            <w:szCs w:val="32"/>
            <w:shd w:val="clear" w:color="auto" w:fill="FFFFFF"/>
          </w:rPr>
          <w:delText>资质条件</w:delText>
        </w:r>
      </w:del>
      <w:del w:id="109" w:author="万全鹏" w:date="2022-05-07T17:53:06Z">
        <w:r>
          <w:rPr>
            <w:rFonts w:hint="eastAsia" w:ascii="仿宋" w:hAnsi="仿宋" w:eastAsia="仿宋" w:cs="仿宋"/>
            <w:i w:val="0"/>
            <w:iCs w:val="0"/>
            <w:caps w:val="0"/>
            <w:color w:val="222222"/>
            <w:spacing w:val="8"/>
            <w:sz w:val="32"/>
            <w:szCs w:val="32"/>
            <w:shd w:val="clear" w:color="auto" w:fill="FFFFFF"/>
          </w:rPr>
          <w:delText>。</w:delText>
        </w:r>
      </w:del>
      <w:del w:id="110" w:author="万全鹏" w:date="2022-05-07T17:53:06Z">
        <w:r>
          <w:rPr>
            <w:rFonts w:hint="eastAsia" w:ascii="仿宋" w:hAnsi="仿宋" w:eastAsia="仿宋" w:cs="仿宋"/>
            <w:color w:val="auto"/>
            <w:spacing w:val="8"/>
            <w:sz w:val="32"/>
            <w:szCs w:val="32"/>
            <w:shd w:val="clear" w:color="auto" w:fill="FFFFFF"/>
          </w:rPr>
          <w:delText>湖南省内具备以下基本条件的土壤肥料科研、教学、技术推广、检测单位，</w:delText>
        </w:r>
      </w:del>
      <w:del w:id="111" w:author="万全鹏" w:date="2022-05-07T17:53:06Z">
        <w:r>
          <w:rPr>
            <w:rFonts w:ascii="仿宋" w:hAnsi="仿宋" w:eastAsia="仿宋" w:cs="仿宋"/>
            <w:color w:val="auto"/>
            <w:spacing w:val="8"/>
            <w:sz w:val="32"/>
            <w:szCs w:val="32"/>
            <w:shd w:val="clear" w:color="auto" w:fill="FFFFFF"/>
          </w:rPr>
          <w:delText>以</w:delText>
        </w:r>
      </w:del>
      <w:del w:id="112" w:author="万全鹏" w:date="2022-05-07T17:53:06Z">
        <w:r>
          <w:rPr>
            <w:rFonts w:hint="eastAsia" w:ascii="仿宋" w:hAnsi="仿宋" w:eastAsia="仿宋" w:cs="仿宋"/>
            <w:color w:val="auto"/>
            <w:spacing w:val="8"/>
            <w:sz w:val="32"/>
            <w:szCs w:val="32"/>
            <w:shd w:val="clear" w:color="auto" w:fill="FFFFFF"/>
          </w:rPr>
          <w:delText>及参</w:delText>
        </w:r>
      </w:del>
      <w:del w:id="113" w:author="万全鹏" w:date="2022-05-07T17:53:06Z">
        <w:r>
          <w:rPr>
            <w:rFonts w:hint="eastAsia" w:ascii="仿宋" w:hAnsi="仿宋" w:eastAsia="仿宋" w:cs="仿宋"/>
            <w:color w:val="auto"/>
            <w:spacing w:val="8"/>
            <w:sz w:val="32"/>
            <w:szCs w:val="32"/>
            <w:shd w:val="clear" w:color="auto" w:fill="FFFFFF"/>
            <w:lang w:eastAsia="zh-CN"/>
          </w:rPr>
          <w:delText>加</w:delText>
        </w:r>
      </w:del>
      <w:del w:id="114" w:author="万全鹏" w:date="2022-05-07T17:53:06Z">
        <w:r>
          <w:rPr>
            <w:rFonts w:hint="eastAsia" w:ascii="仿宋" w:hAnsi="仿宋" w:eastAsia="仿宋" w:cs="仿宋"/>
            <w:color w:val="auto"/>
            <w:spacing w:val="8"/>
            <w:sz w:val="32"/>
            <w:szCs w:val="32"/>
            <w:shd w:val="clear" w:color="auto" w:fill="FFFFFF"/>
          </w:rPr>
          <w:delText>过土壤、国土、测绘、地质、矿产、林草外业调查与</w:delText>
        </w:r>
      </w:del>
      <w:del w:id="115" w:author="万全鹏" w:date="2022-05-07T17:53:06Z">
        <w:r>
          <w:rPr>
            <w:rFonts w:ascii="仿宋" w:hAnsi="仿宋" w:eastAsia="仿宋" w:cs="仿宋"/>
            <w:color w:val="auto"/>
            <w:spacing w:val="8"/>
            <w:sz w:val="32"/>
            <w:szCs w:val="32"/>
            <w:shd w:val="clear" w:color="auto" w:fill="FFFFFF"/>
          </w:rPr>
          <w:delText>采</w:delText>
        </w:r>
      </w:del>
      <w:del w:id="116" w:author="万全鹏" w:date="2022-05-07T17:53:06Z">
        <w:r>
          <w:rPr>
            <w:rFonts w:hint="eastAsia" w:ascii="仿宋" w:hAnsi="仿宋" w:eastAsia="仿宋" w:cs="仿宋"/>
            <w:color w:val="auto"/>
            <w:spacing w:val="8"/>
            <w:sz w:val="32"/>
            <w:szCs w:val="32"/>
            <w:shd w:val="clear" w:color="auto" w:fill="FFFFFF"/>
          </w:rPr>
          <w:delText>样的企事业单位</w:delText>
        </w:r>
      </w:del>
      <w:del w:id="117" w:author="万全鹏" w:date="2022-05-07T17:53:06Z">
        <w:r>
          <w:rPr>
            <w:rFonts w:hint="eastAsia" w:ascii="仿宋" w:hAnsi="仿宋" w:eastAsia="仿宋" w:cs="仿宋"/>
            <w:color w:val="auto"/>
            <w:spacing w:val="8"/>
            <w:sz w:val="32"/>
            <w:szCs w:val="32"/>
            <w:shd w:val="clear" w:color="auto" w:fill="FFFFFF"/>
            <w:lang w:eastAsia="zh-CN"/>
          </w:rPr>
          <w:delText>，同时符合以下条件</w:delText>
        </w:r>
      </w:del>
      <w:del w:id="118" w:author="万全鹏" w:date="2022-05-07T17:53:06Z">
        <w:r>
          <w:rPr>
            <w:rFonts w:hint="eastAsia" w:ascii="仿宋" w:hAnsi="仿宋" w:eastAsia="仿宋" w:cs="仿宋"/>
            <w:color w:val="auto"/>
            <w:spacing w:val="8"/>
            <w:sz w:val="32"/>
            <w:szCs w:val="32"/>
            <w:shd w:val="clear" w:color="auto" w:fill="FFFFFF"/>
          </w:rPr>
          <w:delText>：</w:delText>
        </w:r>
      </w:del>
    </w:p>
    <w:p>
      <w:pPr>
        <w:pStyle w:val="4"/>
        <w:widowControl/>
        <w:numPr>
          <w:ilvl w:val="0"/>
          <w:numId w:val="1"/>
        </w:numPr>
        <w:shd w:val="clear" w:color="auto" w:fill="FFFFFF"/>
        <w:spacing w:before="0" w:beforeAutospacing="0" w:after="0" w:afterAutospacing="0" w:line="600" w:lineRule="exact"/>
        <w:ind w:firstLine="672" w:firstLineChars="200"/>
        <w:jc w:val="both"/>
        <w:rPr>
          <w:del w:id="119" w:author="万全鹏" w:date="2022-05-07T17:53:06Z"/>
          <w:rFonts w:hint="eastAsia" w:ascii="仿宋" w:hAnsi="仿宋" w:eastAsia="仿宋" w:cs="仿宋"/>
          <w:color w:val="auto"/>
          <w:spacing w:val="8"/>
          <w:sz w:val="32"/>
          <w:szCs w:val="32"/>
          <w:shd w:val="clear" w:color="auto" w:fill="FFFFFF"/>
        </w:rPr>
      </w:pPr>
      <w:del w:id="120" w:author="万全鹏" w:date="2022-05-07T17:53:06Z">
        <w:r>
          <w:rPr>
            <w:rFonts w:hint="eastAsia" w:ascii="仿宋" w:hAnsi="仿宋" w:eastAsia="仿宋" w:cs="仿宋"/>
            <w:color w:val="auto"/>
            <w:spacing w:val="8"/>
            <w:sz w:val="32"/>
            <w:szCs w:val="32"/>
            <w:shd w:val="clear" w:color="auto" w:fill="FFFFFF"/>
          </w:rPr>
          <w:delText>具有独立法人资格；</w:delText>
        </w:r>
      </w:del>
    </w:p>
    <w:p>
      <w:pPr>
        <w:pStyle w:val="4"/>
        <w:widowControl/>
        <w:numPr>
          <w:ilvl w:val="0"/>
          <w:numId w:val="1"/>
        </w:numPr>
        <w:shd w:val="clear" w:color="auto" w:fill="FFFFFF"/>
        <w:spacing w:before="0" w:beforeAutospacing="0" w:after="0" w:afterAutospacing="0" w:line="600" w:lineRule="exact"/>
        <w:ind w:firstLine="672" w:firstLineChars="200"/>
        <w:jc w:val="both"/>
        <w:rPr>
          <w:del w:id="121" w:author="万全鹏" w:date="2022-05-07T17:53:06Z"/>
          <w:rFonts w:hint="eastAsia" w:ascii="仿宋" w:hAnsi="仿宋" w:eastAsia="仿宋" w:cs="仿宋"/>
          <w:color w:val="auto"/>
          <w:spacing w:val="8"/>
          <w:sz w:val="32"/>
          <w:szCs w:val="32"/>
          <w:shd w:val="clear" w:color="auto" w:fill="FFFFFF"/>
        </w:rPr>
      </w:pPr>
      <w:del w:id="122" w:author="万全鹏" w:date="2022-05-07T17:53:06Z">
        <w:r>
          <w:rPr>
            <w:rFonts w:hint="eastAsia" w:ascii="仿宋" w:hAnsi="仿宋" w:eastAsia="仿宋" w:cs="仿宋"/>
            <w:color w:val="auto"/>
            <w:spacing w:val="8"/>
            <w:sz w:val="32"/>
            <w:szCs w:val="32"/>
            <w:shd w:val="clear" w:color="auto" w:fill="FFFFFF"/>
            <w:lang w:eastAsia="zh-CN"/>
          </w:rPr>
          <w:delText>具有较强的专业技术能力：</w:delText>
        </w:r>
      </w:del>
      <w:del w:id="123" w:author="万全鹏" w:date="2022-05-07T17:53:06Z">
        <w:r>
          <w:rPr>
            <w:rFonts w:hint="eastAsia" w:ascii="仿宋" w:hAnsi="仿宋" w:eastAsia="仿宋" w:cs="仿宋"/>
            <w:color w:val="auto"/>
            <w:spacing w:val="8"/>
            <w:kern w:val="0"/>
            <w:sz w:val="32"/>
            <w:szCs w:val="32"/>
            <w:shd w:val="clear" w:color="auto" w:fill="FFFFFF"/>
          </w:rPr>
          <w:delText>野外调查采样技术人员数不</w:delText>
        </w:r>
      </w:del>
      <w:del w:id="124" w:author="万全鹏" w:date="2022-05-07T17:53:06Z">
        <w:r>
          <w:rPr>
            <w:rFonts w:hint="eastAsia" w:ascii="仿宋" w:hAnsi="仿宋" w:eastAsia="仿宋" w:cs="仿宋"/>
            <w:color w:val="auto"/>
            <w:spacing w:val="8"/>
            <w:kern w:val="0"/>
            <w:sz w:val="32"/>
            <w:szCs w:val="32"/>
            <w:shd w:val="clear" w:color="auto" w:fill="FFFFFF"/>
            <w:lang w:eastAsia="zh-CN"/>
          </w:rPr>
          <w:delText>少</w:delText>
        </w:r>
      </w:del>
      <w:del w:id="125" w:author="万全鹏" w:date="2022-05-07T17:53:06Z">
        <w:r>
          <w:rPr>
            <w:rFonts w:hint="eastAsia" w:ascii="仿宋" w:hAnsi="仿宋" w:eastAsia="仿宋" w:cs="仿宋"/>
            <w:color w:val="auto"/>
            <w:spacing w:val="8"/>
            <w:kern w:val="0"/>
            <w:sz w:val="32"/>
            <w:szCs w:val="32"/>
            <w:shd w:val="clear" w:color="auto" w:fill="FFFFFF"/>
          </w:rPr>
          <w:delText>于15人（不含管理人员），其中具有土壤学（含土壤农化、农业资源环境、农业环境工程、土地调查、林业调查、土地资源管理、自然地理、地球化学、环境地质等</w:delText>
        </w:r>
      </w:del>
      <w:del w:id="126" w:author="万全鹏" w:date="2022-05-07T17:53:06Z">
        <w:r>
          <w:rPr>
            <w:rFonts w:hint="eastAsia" w:ascii="仿宋" w:hAnsi="仿宋" w:eastAsia="仿宋" w:cs="仿宋"/>
            <w:color w:val="auto"/>
            <w:sz w:val="32"/>
            <w:szCs w:val="32"/>
          </w:rPr>
          <w:delText>）</w:delText>
        </w:r>
      </w:del>
      <w:del w:id="127" w:author="万全鹏" w:date="2022-05-07T17:53:06Z">
        <w:r>
          <w:rPr>
            <w:rFonts w:hint="eastAsia" w:ascii="仿宋" w:hAnsi="仿宋" w:eastAsia="仿宋" w:cs="仿宋"/>
            <w:color w:val="auto"/>
            <w:spacing w:val="8"/>
            <w:kern w:val="0"/>
            <w:sz w:val="32"/>
            <w:szCs w:val="32"/>
            <w:shd w:val="clear" w:color="auto" w:fill="FFFFFF"/>
          </w:rPr>
          <w:delText>专业</w:delText>
        </w:r>
      </w:del>
      <w:del w:id="128" w:author="万全鹏" w:date="2022-05-07T17:53:06Z">
        <w:r>
          <w:rPr>
            <w:rFonts w:hint="eastAsia" w:ascii="仿宋" w:hAnsi="仿宋" w:eastAsia="仿宋" w:cs="仿宋"/>
            <w:color w:val="auto"/>
            <w:sz w:val="32"/>
            <w:szCs w:val="32"/>
          </w:rPr>
          <w:delText>背景的技术人员不少于5人。</w:delText>
        </w:r>
      </w:del>
    </w:p>
    <w:p>
      <w:pPr>
        <w:pStyle w:val="4"/>
        <w:widowControl/>
        <w:shd w:val="clear" w:color="auto" w:fill="FFFFFF"/>
        <w:spacing w:before="0" w:beforeAutospacing="0" w:after="0" w:afterAutospacing="0" w:line="600" w:lineRule="exact"/>
        <w:ind w:firstLine="672" w:firstLineChars="200"/>
        <w:jc w:val="both"/>
        <w:rPr>
          <w:del w:id="129" w:author="万全鹏" w:date="2022-05-07T17:53:06Z"/>
          <w:rFonts w:hint="eastAsia" w:ascii="仿宋" w:hAnsi="仿宋" w:eastAsia="仿宋" w:cs="仿宋"/>
          <w:color w:val="auto"/>
          <w:spacing w:val="8"/>
          <w:sz w:val="32"/>
          <w:szCs w:val="32"/>
          <w:shd w:val="clear" w:color="auto" w:fill="FFFFFF"/>
        </w:rPr>
      </w:pPr>
      <w:del w:id="130" w:author="万全鹏" w:date="2022-05-07T17:53:06Z">
        <w:r>
          <w:rPr>
            <w:rFonts w:hint="eastAsia" w:ascii="仿宋" w:hAnsi="仿宋" w:eastAsia="仿宋" w:cs="仿宋"/>
            <w:color w:val="auto"/>
            <w:spacing w:val="8"/>
            <w:sz w:val="32"/>
            <w:szCs w:val="32"/>
            <w:shd w:val="clear" w:color="auto" w:fill="FFFFFF"/>
          </w:rPr>
          <w:delText>（</w:delText>
        </w:r>
      </w:del>
      <w:del w:id="131" w:author="万全鹏" w:date="2022-05-07T17:53:06Z">
        <w:r>
          <w:rPr>
            <w:rFonts w:hint="eastAsia" w:ascii="仿宋" w:hAnsi="仿宋" w:eastAsia="仿宋" w:cs="仿宋"/>
            <w:color w:val="auto"/>
            <w:spacing w:val="8"/>
            <w:sz w:val="32"/>
            <w:szCs w:val="32"/>
            <w:shd w:val="clear" w:color="auto" w:fill="FFFFFF"/>
            <w:lang w:val="en-US" w:eastAsia="zh-CN"/>
          </w:rPr>
          <w:delText>3</w:delText>
        </w:r>
      </w:del>
      <w:del w:id="132" w:author="万全鹏" w:date="2022-05-07T17:53:06Z">
        <w:r>
          <w:rPr>
            <w:rFonts w:hint="eastAsia" w:ascii="仿宋" w:hAnsi="仿宋" w:eastAsia="仿宋" w:cs="仿宋"/>
            <w:color w:val="auto"/>
            <w:spacing w:val="8"/>
            <w:sz w:val="32"/>
            <w:szCs w:val="32"/>
            <w:shd w:val="clear" w:color="auto" w:fill="FFFFFF"/>
          </w:rPr>
          <w:delText>）具有良好的商业信誉和健全的财务会计制度；</w:delText>
        </w:r>
      </w:del>
    </w:p>
    <w:p>
      <w:pPr>
        <w:pStyle w:val="4"/>
        <w:widowControl/>
        <w:shd w:val="clear" w:color="auto" w:fill="FFFFFF"/>
        <w:spacing w:before="0" w:beforeAutospacing="0" w:after="0" w:afterAutospacing="0" w:line="600" w:lineRule="exact"/>
        <w:ind w:firstLine="672" w:firstLineChars="200"/>
        <w:jc w:val="both"/>
        <w:rPr>
          <w:del w:id="133" w:author="万全鹏" w:date="2022-05-07T17:53:06Z"/>
          <w:rFonts w:hint="eastAsia" w:ascii="仿宋" w:hAnsi="仿宋" w:eastAsia="仿宋" w:cs="仿宋"/>
          <w:color w:val="auto"/>
          <w:spacing w:val="8"/>
          <w:sz w:val="32"/>
          <w:szCs w:val="32"/>
          <w:shd w:val="clear" w:color="auto" w:fill="FFFFFF"/>
        </w:rPr>
      </w:pPr>
      <w:del w:id="134" w:author="万全鹏" w:date="2022-05-07T17:53:06Z">
        <w:r>
          <w:rPr>
            <w:rFonts w:hint="eastAsia" w:ascii="仿宋" w:hAnsi="仿宋" w:eastAsia="仿宋" w:cs="仿宋"/>
            <w:color w:val="auto"/>
            <w:spacing w:val="8"/>
            <w:sz w:val="32"/>
            <w:szCs w:val="32"/>
            <w:shd w:val="clear" w:color="auto" w:fill="FFFFFF"/>
          </w:rPr>
          <w:delText>（</w:delText>
        </w:r>
      </w:del>
      <w:del w:id="135" w:author="万全鹏" w:date="2022-05-07T17:53:06Z">
        <w:r>
          <w:rPr>
            <w:rFonts w:hint="eastAsia" w:ascii="仿宋" w:hAnsi="仿宋" w:eastAsia="仿宋" w:cs="仿宋"/>
            <w:color w:val="auto"/>
            <w:spacing w:val="8"/>
            <w:sz w:val="32"/>
            <w:szCs w:val="32"/>
            <w:shd w:val="clear" w:color="auto" w:fill="FFFFFF"/>
            <w:lang w:val="en-US" w:eastAsia="zh-CN"/>
          </w:rPr>
          <w:delText>4</w:delText>
        </w:r>
      </w:del>
      <w:del w:id="136" w:author="万全鹏" w:date="2022-05-07T17:53:06Z">
        <w:r>
          <w:rPr>
            <w:rFonts w:hint="eastAsia" w:ascii="仿宋" w:hAnsi="仿宋" w:eastAsia="仿宋" w:cs="仿宋"/>
            <w:color w:val="auto"/>
            <w:spacing w:val="8"/>
            <w:sz w:val="32"/>
            <w:szCs w:val="32"/>
            <w:shd w:val="clear" w:color="auto" w:fill="FFFFFF"/>
          </w:rPr>
          <w:delText>）具有履行合同所必需的设备</w:delText>
        </w:r>
      </w:del>
      <w:del w:id="137" w:author="万全鹏" w:date="2022-05-07T17:53:06Z">
        <w:r>
          <w:rPr>
            <w:rFonts w:hint="eastAsia" w:ascii="仿宋" w:hAnsi="仿宋" w:eastAsia="仿宋" w:cs="仿宋"/>
            <w:color w:val="auto"/>
            <w:spacing w:val="8"/>
            <w:sz w:val="32"/>
            <w:szCs w:val="32"/>
            <w:shd w:val="clear" w:color="auto" w:fill="FFFFFF"/>
            <w:lang w:eastAsia="zh-CN"/>
          </w:rPr>
          <w:delText>物资</w:delText>
        </w:r>
      </w:del>
      <w:del w:id="138" w:author="万全鹏" w:date="2022-05-07T17:53:06Z">
        <w:r>
          <w:rPr>
            <w:rFonts w:hint="eastAsia" w:ascii="仿宋" w:hAnsi="仿宋" w:eastAsia="仿宋" w:cs="仿宋"/>
            <w:color w:val="auto"/>
            <w:spacing w:val="8"/>
            <w:sz w:val="32"/>
            <w:szCs w:val="32"/>
            <w:shd w:val="clear" w:color="auto" w:fill="FFFFFF"/>
          </w:rPr>
          <w:delText>；</w:delText>
        </w:r>
      </w:del>
    </w:p>
    <w:p>
      <w:pPr>
        <w:pStyle w:val="4"/>
        <w:widowControl/>
        <w:shd w:val="clear" w:color="auto" w:fill="FFFFFF"/>
        <w:spacing w:before="0" w:beforeAutospacing="0" w:after="0" w:afterAutospacing="0" w:line="600" w:lineRule="exact"/>
        <w:ind w:firstLine="672" w:firstLineChars="200"/>
        <w:jc w:val="both"/>
        <w:rPr>
          <w:del w:id="139" w:author="万全鹏" w:date="2022-05-07T17:53:06Z"/>
          <w:rFonts w:hint="eastAsia" w:ascii="仿宋" w:hAnsi="仿宋" w:eastAsia="仿宋" w:cs="仿宋"/>
          <w:color w:val="auto"/>
          <w:spacing w:val="8"/>
          <w:sz w:val="32"/>
          <w:szCs w:val="32"/>
          <w:shd w:val="clear" w:color="auto" w:fill="FFFFFF"/>
        </w:rPr>
      </w:pPr>
      <w:del w:id="140" w:author="万全鹏" w:date="2022-05-07T17:53:06Z">
        <w:r>
          <w:rPr>
            <w:rFonts w:hint="eastAsia" w:ascii="仿宋" w:hAnsi="仿宋" w:eastAsia="仿宋" w:cs="仿宋"/>
            <w:color w:val="auto"/>
            <w:spacing w:val="8"/>
            <w:sz w:val="32"/>
            <w:szCs w:val="32"/>
            <w:shd w:val="clear" w:color="auto" w:fill="FFFFFF"/>
          </w:rPr>
          <w:delText>（</w:delText>
        </w:r>
      </w:del>
      <w:del w:id="141" w:author="万全鹏" w:date="2022-05-07T17:53:06Z">
        <w:r>
          <w:rPr>
            <w:rFonts w:hint="eastAsia" w:ascii="仿宋" w:hAnsi="仿宋" w:eastAsia="仿宋" w:cs="仿宋"/>
            <w:color w:val="auto"/>
            <w:spacing w:val="8"/>
            <w:sz w:val="32"/>
            <w:szCs w:val="32"/>
            <w:shd w:val="clear" w:color="auto" w:fill="FFFFFF"/>
            <w:lang w:val="en-US" w:eastAsia="zh-CN"/>
          </w:rPr>
          <w:delText>5</w:delText>
        </w:r>
      </w:del>
      <w:del w:id="142" w:author="万全鹏" w:date="2022-05-07T17:53:06Z">
        <w:r>
          <w:rPr>
            <w:rFonts w:hint="eastAsia" w:ascii="仿宋" w:hAnsi="仿宋" w:eastAsia="仿宋" w:cs="仿宋"/>
            <w:color w:val="auto"/>
            <w:spacing w:val="8"/>
            <w:sz w:val="32"/>
            <w:szCs w:val="32"/>
            <w:shd w:val="clear" w:color="auto" w:fill="FFFFFF"/>
          </w:rPr>
          <w:delText>）有依法缴纳税收和社会保障资金的良好记录；</w:delText>
        </w:r>
      </w:del>
    </w:p>
    <w:p>
      <w:pPr>
        <w:pStyle w:val="4"/>
        <w:widowControl/>
        <w:shd w:val="clear" w:color="auto" w:fill="FFFFFF"/>
        <w:spacing w:before="0" w:beforeAutospacing="0" w:after="0" w:afterAutospacing="0" w:line="600" w:lineRule="exact"/>
        <w:ind w:firstLine="672" w:firstLineChars="200"/>
        <w:jc w:val="both"/>
        <w:rPr>
          <w:del w:id="143" w:author="万全鹏" w:date="2022-05-07T17:53:06Z"/>
          <w:rFonts w:hint="eastAsia" w:ascii="仿宋" w:hAnsi="仿宋" w:eastAsia="仿宋" w:cs="仿宋"/>
          <w:i w:val="0"/>
          <w:iCs w:val="0"/>
          <w:caps w:val="0"/>
          <w:color w:val="222222"/>
          <w:spacing w:val="8"/>
          <w:sz w:val="32"/>
          <w:szCs w:val="32"/>
          <w:shd w:val="clear" w:color="auto" w:fill="FFFFFF"/>
        </w:rPr>
      </w:pPr>
      <w:del w:id="144" w:author="万全鹏" w:date="2022-05-07T17:53:06Z">
        <w:r>
          <w:rPr>
            <w:rFonts w:hint="eastAsia" w:ascii="仿宋" w:hAnsi="仿宋" w:eastAsia="仿宋" w:cs="仿宋"/>
            <w:color w:val="auto"/>
            <w:spacing w:val="8"/>
            <w:sz w:val="32"/>
            <w:szCs w:val="32"/>
            <w:shd w:val="clear" w:color="auto" w:fill="FFFFFF"/>
          </w:rPr>
          <w:delText>（</w:delText>
        </w:r>
      </w:del>
      <w:del w:id="145" w:author="万全鹏" w:date="2022-05-07T17:53:06Z">
        <w:r>
          <w:rPr>
            <w:rFonts w:hint="eastAsia" w:ascii="仿宋" w:hAnsi="仿宋" w:eastAsia="仿宋" w:cs="仿宋"/>
            <w:color w:val="auto"/>
            <w:spacing w:val="8"/>
            <w:sz w:val="32"/>
            <w:szCs w:val="32"/>
            <w:shd w:val="clear" w:color="auto" w:fill="FFFFFF"/>
            <w:lang w:val="en-US" w:eastAsia="zh-CN"/>
          </w:rPr>
          <w:delText>6</w:delText>
        </w:r>
      </w:del>
      <w:del w:id="146" w:author="万全鹏" w:date="2022-05-07T17:53:06Z">
        <w:r>
          <w:rPr>
            <w:rFonts w:hint="eastAsia" w:ascii="仿宋" w:hAnsi="仿宋" w:eastAsia="仿宋" w:cs="仿宋"/>
            <w:color w:val="auto"/>
            <w:spacing w:val="8"/>
            <w:sz w:val="32"/>
            <w:szCs w:val="32"/>
            <w:shd w:val="clear" w:color="auto" w:fill="FFFFFF"/>
          </w:rPr>
          <w:delText>）三年内在经营活动中没有重大违法记录。</w:delText>
        </w:r>
      </w:del>
    </w:p>
    <w:p>
      <w:pPr>
        <w:widowControl/>
        <w:shd w:val="clear" w:color="auto" w:fill="FFFFFF"/>
        <w:spacing w:line="600" w:lineRule="exact"/>
        <w:ind w:firstLine="675" w:firstLineChars="200"/>
        <w:rPr>
          <w:del w:id="147" w:author="万全鹏" w:date="2022-05-07T17:53:06Z"/>
          <w:rFonts w:hint="eastAsia" w:ascii="仿宋" w:hAnsi="仿宋" w:eastAsia="仿宋" w:cs="仿宋"/>
          <w:color w:val="auto"/>
          <w:sz w:val="32"/>
          <w:szCs w:val="32"/>
        </w:rPr>
      </w:pPr>
      <w:del w:id="148"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2. 人员队伍。</w:delText>
        </w:r>
      </w:del>
      <w:del w:id="149" w:author="万全鹏" w:date="2022-05-07T17:53:06Z">
        <w:r>
          <w:rPr>
            <w:rFonts w:hint="eastAsia" w:ascii="仿宋" w:hAnsi="仿宋" w:eastAsia="仿宋" w:cs="仿宋"/>
            <w:color w:val="auto"/>
            <w:sz w:val="32"/>
            <w:szCs w:val="32"/>
          </w:rPr>
          <w:delText>每个外业调查采样单位可编成若干调查小组，每组不少于3人（其中1人为具有上述专业背景的技术人员）。申请单位参与野外调查采样人员除本单位人员外，可以外聘（以聘用协议确定的时限、资质和义务为准），但外聘人数不得多于申请单位参与野外调查采样在职人数。聘用人员</w:delText>
        </w:r>
      </w:del>
      <w:del w:id="150" w:author="万全鹏" w:date="2022-05-07T17:53:06Z">
        <w:r>
          <w:rPr>
            <w:rFonts w:hint="eastAsia" w:ascii="仿宋" w:hAnsi="仿宋" w:eastAsia="仿宋" w:cs="仿宋"/>
            <w:color w:val="auto"/>
            <w:sz w:val="32"/>
            <w:szCs w:val="32"/>
            <w:lang w:eastAsia="zh-CN"/>
          </w:rPr>
          <w:delText>原则上</w:delText>
        </w:r>
      </w:del>
      <w:del w:id="151" w:author="万全鹏" w:date="2022-05-07T17:53:06Z">
        <w:r>
          <w:rPr>
            <w:rFonts w:hint="eastAsia" w:ascii="仿宋" w:hAnsi="仿宋" w:eastAsia="仿宋" w:cs="仿宋"/>
            <w:color w:val="auto"/>
            <w:sz w:val="32"/>
            <w:szCs w:val="32"/>
          </w:rPr>
          <w:delText>只能受聘于一个单位，</w:delText>
        </w:r>
      </w:del>
      <w:del w:id="152" w:author="万全鹏" w:date="2022-05-07T17:53:06Z">
        <w:r>
          <w:rPr>
            <w:rFonts w:hint="eastAsia" w:ascii="仿宋" w:hAnsi="仿宋" w:eastAsia="仿宋" w:cs="仿宋"/>
            <w:color w:val="auto"/>
            <w:sz w:val="32"/>
            <w:szCs w:val="32"/>
            <w:lang w:eastAsia="zh-CN"/>
          </w:rPr>
          <w:delText>最多不能超过</w:delText>
        </w:r>
      </w:del>
      <w:del w:id="153" w:author="万全鹏" w:date="2022-05-07T17:53:06Z">
        <w:r>
          <w:rPr>
            <w:rFonts w:hint="eastAsia" w:ascii="仿宋" w:hAnsi="仿宋" w:eastAsia="仿宋" w:cs="仿宋"/>
            <w:color w:val="auto"/>
            <w:sz w:val="32"/>
            <w:szCs w:val="32"/>
            <w:lang w:val="en-US" w:eastAsia="zh-CN"/>
          </w:rPr>
          <w:delText>2个，</w:delText>
        </w:r>
      </w:del>
      <w:del w:id="154" w:author="万全鹏" w:date="2022-05-07T17:53:06Z">
        <w:r>
          <w:rPr>
            <w:rFonts w:hint="eastAsia" w:ascii="仿宋" w:hAnsi="仿宋" w:eastAsia="仿宋" w:cs="仿宋"/>
            <w:color w:val="auto"/>
            <w:sz w:val="32"/>
            <w:szCs w:val="32"/>
          </w:rPr>
          <w:delText>并承诺全程参加受聘单位承担的调查采样工作</w:delText>
        </w:r>
      </w:del>
      <w:del w:id="155" w:author="万全鹏" w:date="2022-05-07T17:53:06Z">
        <w:r>
          <w:rPr>
            <w:rFonts w:hint="eastAsia" w:ascii="仿宋" w:hAnsi="仿宋" w:eastAsia="仿宋" w:cs="仿宋"/>
            <w:color w:val="auto"/>
            <w:sz w:val="32"/>
            <w:szCs w:val="32"/>
            <w:lang w:eastAsia="zh-CN"/>
          </w:rPr>
          <w:delText>。湖南省第三次全国土壤普查专家顾问组和技术专家指导组的专家不得受聘</w:delText>
        </w:r>
      </w:del>
      <w:del w:id="156" w:author="万全鹏" w:date="2022-05-07T17:53:06Z">
        <w:r>
          <w:rPr>
            <w:rFonts w:hint="eastAsia" w:ascii="仿宋" w:hAnsi="仿宋" w:eastAsia="仿宋" w:cs="仿宋"/>
            <w:color w:val="auto"/>
            <w:sz w:val="32"/>
            <w:szCs w:val="32"/>
          </w:rPr>
          <w:delText>。所有参与外业调查采样人员都必须参加省土壤三普办统一组织的技术培训，并获得“</w:delText>
        </w:r>
      </w:del>
      <w:del w:id="157" w:author="万全鹏" w:date="2022-05-07T17:53:06Z">
        <w:r>
          <w:rPr>
            <w:rFonts w:hint="eastAsia" w:ascii="仿宋" w:hAnsi="仿宋" w:eastAsia="仿宋" w:cs="仿宋"/>
            <w:color w:val="auto"/>
            <w:sz w:val="32"/>
            <w:szCs w:val="32"/>
            <w:lang w:val="en-US" w:eastAsia="zh-CN"/>
          </w:rPr>
          <w:delText>湖南省</w:delText>
        </w:r>
      </w:del>
      <w:del w:id="158" w:author="万全鹏" w:date="2022-05-07T17:53:06Z">
        <w:r>
          <w:rPr>
            <w:rFonts w:hint="eastAsia" w:ascii="仿宋" w:hAnsi="仿宋" w:eastAsia="仿宋" w:cs="仿宋"/>
            <w:color w:val="auto"/>
            <w:sz w:val="32"/>
            <w:szCs w:val="32"/>
          </w:rPr>
          <w:delText>第三次</w:delText>
        </w:r>
      </w:del>
      <w:del w:id="159" w:author="万全鹏" w:date="2022-05-07T17:53:06Z">
        <w:r>
          <w:rPr>
            <w:rFonts w:hint="eastAsia" w:ascii="仿宋" w:hAnsi="仿宋" w:eastAsia="仿宋" w:cs="仿宋"/>
            <w:color w:val="auto"/>
            <w:kern w:val="0"/>
            <w:sz w:val="32"/>
            <w:szCs w:val="32"/>
          </w:rPr>
          <w:delText>全国</w:delText>
        </w:r>
      </w:del>
      <w:del w:id="160" w:author="万全鹏" w:date="2022-05-07T17:53:06Z">
        <w:r>
          <w:rPr>
            <w:rFonts w:hint="eastAsia" w:ascii="仿宋" w:hAnsi="仿宋" w:eastAsia="仿宋" w:cs="仿宋"/>
            <w:color w:val="auto"/>
            <w:sz w:val="32"/>
            <w:szCs w:val="32"/>
          </w:rPr>
          <w:delText>土壤普查野外调查采样资格证书”。</w:delText>
        </w:r>
      </w:del>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75" w:firstLineChars="200"/>
        <w:textAlignment w:val="auto"/>
        <w:rPr>
          <w:del w:id="161" w:author="万全鹏" w:date="2022-05-07T17:53:06Z"/>
          <w:rFonts w:hint="eastAsia" w:ascii="仿宋" w:hAnsi="仿宋" w:eastAsia="仿宋" w:cs="仿宋"/>
          <w:sz w:val="32"/>
          <w:szCs w:val="32"/>
          <w:lang w:val="en-US" w:eastAsia="zh-CN"/>
        </w:rPr>
      </w:pPr>
      <w:del w:id="162"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3.工作业绩。</w:delText>
        </w:r>
      </w:del>
      <w:del w:id="163" w:author="万全鹏" w:date="2022-05-07T17:53:06Z">
        <w:r>
          <w:rPr>
            <w:rFonts w:hint="eastAsia" w:ascii="仿宋" w:hAnsi="仿宋" w:eastAsia="仿宋" w:cs="仿宋"/>
            <w:sz w:val="32"/>
            <w:szCs w:val="32"/>
            <w:lang w:val="en-US" w:eastAsia="zh-CN"/>
          </w:rPr>
          <w:delText>近5年内承担过我省耕地质量监测、耕地质量等级调查与评价、农用地土壤污染状况详查、耕地重金属污染加密调查、国土资源调查、林草资源调查及其他类似野外调查采样工作。具有外业工作经验，熟悉外业工作组织，了解技术操作程序，掌握质量控制手段。要提交业绩佐证材料。</w:delText>
        </w:r>
      </w:del>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75" w:firstLineChars="200"/>
        <w:textAlignment w:val="auto"/>
        <w:rPr>
          <w:del w:id="164" w:author="万全鹏" w:date="2022-05-07T17:53:06Z"/>
          <w:rFonts w:hint="eastAsia" w:ascii="仿宋" w:hAnsi="仿宋" w:eastAsia="仿宋" w:cs="仿宋"/>
          <w:sz w:val="32"/>
          <w:szCs w:val="32"/>
          <w:lang w:val="en-US" w:eastAsia="zh-CN"/>
        </w:rPr>
      </w:pPr>
      <w:del w:id="165"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4. 设备物资。</w:delText>
        </w:r>
      </w:del>
      <w:del w:id="166" w:author="万全鹏" w:date="2022-05-07T17:53:06Z">
        <w:r>
          <w:rPr>
            <w:rFonts w:hint="eastAsia" w:ascii="仿宋" w:hAnsi="仿宋" w:eastAsia="仿宋" w:cs="仿宋"/>
            <w:sz w:val="32"/>
            <w:szCs w:val="32"/>
            <w:lang w:val="en-US" w:eastAsia="zh-CN"/>
          </w:rPr>
          <w:delText>外业调查与采样单位应具有完成野外调查采样工作所需的、符合相关技术标准的设备设施，如数码相机，以及《第三次全国土壤普查野外调查与采样技术规范（试行）》中提及的全套采样设备、标本盒、速测仪器等。申请时应提供相应凭证。</w:delText>
        </w:r>
      </w:del>
    </w:p>
    <w:p>
      <w:pPr>
        <w:widowControl/>
        <w:shd w:val="clear" w:color="auto" w:fill="FFFFFF"/>
        <w:spacing w:line="600" w:lineRule="exact"/>
        <w:ind w:firstLine="675" w:firstLineChars="200"/>
        <w:rPr>
          <w:del w:id="167" w:author="万全鹏" w:date="2022-05-07T17:53:06Z"/>
          <w:rFonts w:hint="eastAsia" w:ascii="仿宋" w:hAnsi="仿宋" w:eastAsia="仿宋" w:cs="仿宋"/>
          <w:color w:val="auto"/>
          <w:sz w:val="32"/>
          <w:szCs w:val="32"/>
        </w:rPr>
      </w:pPr>
      <w:del w:id="168"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5. 组织保障。</w:delText>
        </w:r>
      </w:del>
      <w:del w:id="169" w:author="万全鹏" w:date="2022-05-07T17:53:06Z">
        <w:r>
          <w:rPr>
            <w:rFonts w:hint="eastAsia" w:ascii="仿宋" w:hAnsi="仿宋" w:eastAsia="仿宋" w:cs="仿宋"/>
            <w:color w:val="auto"/>
            <w:sz w:val="32"/>
            <w:szCs w:val="32"/>
          </w:rPr>
          <w:delText>外业调查与采样单位</w:delText>
        </w:r>
      </w:del>
      <w:del w:id="170" w:author="万全鹏" w:date="2022-05-07T17:53:06Z">
        <w:r>
          <w:rPr>
            <w:rFonts w:hint="eastAsia" w:ascii="仿宋" w:hAnsi="仿宋" w:eastAsia="仿宋" w:cs="仿宋"/>
            <w:color w:val="auto"/>
            <w:sz w:val="32"/>
            <w:szCs w:val="32"/>
            <w:lang w:eastAsia="zh-CN"/>
          </w:rPr>
          <w:delText>应</w:delText>
        </w:r>
      </w:del>
      <w:del w:id="171" w:author="万全鹏" w:date="2022-05-07T17:53:06Z">
        <w:r>
          <w:rPr>
            <w:rFonts w:hint="eastAsia" w:ascii="仿宋" w:hAnsi="仿宋" w:eastAsia="仿宋" w:cs="仿宋"/>
            <w:color w:val="auto"/>
            <w:sz w:val="32"/>
            <w:szCs w:val="32"/>
          </w:rPr>
          <w:delText>根据《第三次全国土壤普查野外调查与采样技术规范（试行）》及《第三次全国土壤普查全程质量控制技术规范（试行）》有关要求，结合自身实际，制订工作方案，成立项目组（提供完整的参与调查采样人员名单），强化组织保障，确保工作顺利进行。</w:delText>
        </w:r>
      </w:del>
    </w:p>
    <w:p>
      <w:pPr>
        <w:widowControl/>
        <w:shd w:val="clear" w:color="auto" w:fill="FFFFFF"/>
        <w:spacing w:line="600" w:lineRule="exact"/>
        <w:ind w:firstLine="675" w:firstLineChars="200"/>
        <w:rPr>
          <w:del w:id="172" w:author="万全鹏" w:date="2022-05-07T17:53:06Z"/>
          <w:rFonts w:hint="eastAsia" w:ascii="仿宋" w:hAnsi="仿宋" w:eastAsia="仿宋" w:cs="仿宋"/>
          <w:sz w:val="32"/>
          <w:szCs w:val="32"/>
          <w:lang w:eastAsia="zh-CN"/>
        </w:rPr>
      </w:pPr>
      <w:del w:id="173"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6. 质量保证。</w:delText>
        </w:r>
      </w:del>
      <w:del w:id="174" w:author="万全鹏" w:date="2022-05-07T17:53:06Z">
        <w:r>
          <w:rPr>
            <w:rFonts w:hint="eastAsia" w:ascii="仿宋" w:hAnsi="仿宋" w:eastAsia="仿宋" w:cs="仿宋"/>
            <w:color w:val="auto"/>
            <w:sz w:val="32"/>
            <w:szCs w:val="32"/>
          </w:rPr>
          <w:delText>外业调查与采样单位建立了行之有效的内部全程质量管理体系和质量内控制度，能按照《第三次全国土壤普查全程质量控制技术规范（试行）》有关要求，对野外调查与采样实施全程质量控制，保证采样点位空间信息准确，采集样品符合要求，采样信息及相关调查信息完整无误，土壤图斑调绘符合实际。</w:delText>
        </w:r>
      </w:del>
    </w:p>
    <w:p>
      <w:pPr>
        <w:widowControl/>
        <w:shd w:val="clear" w:color="auto" w:fill="FFFFFF"/>
        <w:spacing w:line="600" w:lineRule="exact"/>
        <w:ind w:firstLine="640" w:firstLineChars="200"/>
        <w:rPr>
          <w:del w:id="175" w:author="万全鹏" w:date="2022-05-07T17:53:06Z"/>
          <w:rFonts w:hint="eastAsia" w:ascii="仿宋" w:hAnsi="仿宋" w:eastAsia="仿宋" w:cs="仿宋"/>
          <w:i w:val="0"/>
          <w:iCs w:val="0"/>
          <w:caps w:val="0"/>
          <w:color w:val="222222"/>
          <w:spacing w:val="8"/>
          <w:kern w:val="0"/>
          <w:sz w:val="32"/>
          <w:szCs w:val="32"/>
          <w:shd w:val="clear" w:color="auto" w:fill="FFFFFF"/>
          <w:lang w:val="en-US" w:eastAsia="zh-CN"/>
        </w:rPr>
      </w:pPr>
      <w:del w:id="176" w:author="万全鹏" w:date="2022-05-07T17:53:06Z">
        <w:r>
          <w:rPr>
            <w:rFonts w:hint="eastAsia" w:ascii="仿宋" w:hAnsi="仿宋" w:eastAsia="仿宋" w:cs="仿宋"/>
            <w:sz w:val="32"/>
            <w:szCs w:val="32"/>
            <w:lang w:val="en-US" w:eastAsia="zh-CN"/>
          </w:rPr>
          <w:delText xml:space="preserve">7. </w:delText>
        </w:r>
      </w:del>
      <w:del w:id="177" w:author="万全鹏" w:date="2022-05-07T17:53:06Z">
        <w:r>
          <w:rPr>
            <w:rStyle w:val="9"/>
            <w:rFonts w:hint="eastAsia" w:ascii="仿宋" w:hAnsi="仿宋" w:eastAsia="仿宋" w:cs="仿宋"/>
            <w:kern w:val="2"/>
            <w:sz w:val="32"/>
            <w:szCs w:val="32"/>
            <w:lang w:val="en-US" w:eastAsia="zh-CN" w:bidi="ar-SA"/>
          </w:rPr>
          <w:delText>重难点解决方案。</w:delText>
        </w:r>
      </w:del>
      <w:del w:id="178" w:author="万全鹏" w:date="2022-05-07T17:53:06Z">
        <w:r>
          <w:rPr>
            <w:rStyle w:val="9"/>
            <w:rFonts w:hint="eastAsia" w:ascii="仿宋" w:hAnsi="仿宋" w:eastAsia="仿宋" w:cs="仿宋"/>
            <w:b w:val="0"/>
            <w:color w:val="auto"/>
            <w:sz w:val="32"/>
          </w:rPr>
          <w:delText>外业调查与采样</w:delText>
        </w:r>
      </w:del>
      <w:del w:id="179" w:author="万全鹏" w:date="2022-05-07T17:53:06Z">
        <w:r>
          <w:rPr>
            <w:rFonts w:hint="eastAsia" w:ascii="仿宋" w:hAnsi="仿宋" w:eastAsia="仿宋" w:cs="仿宋"/>
            <w:color w:val="auto"/>
            <w:sz w:val="32"/>
            <w:szCs w:val="32"/>
          </w:rPr>
          <w:delText>单位能够围绕野外调查与采样计划，根据《第三次全国土壤普查野外调查与采样技术规范（试行）》要求，针对组织实施、进度保障、</w:delText>
        </w:r>
      </w:del>
      <w:del w:id="180" w:author="万全鹏" w:date="2022-05-07T17:53:06Z">
        <w:r>
          <w:rPr>
            <w:rFonts w:hint="eastAsia" w:ascii="仿宋" w:hAnsi="仿宋" w:eastAsia="仿宋" w:cs="仿宋"/>
            <w:color w:val="auto"/>
            <w:sz w:val="32"/>
            <w:szCs w:val="32"/>
            <w:lang w:eastAsia="zh-CN"/>
          </w:rPr>
          <w:delText>质量保障、</w:delText>
        </w:r>
      </w:del>
      <w:del w:id="181" w:author="万全鹏" w:date="2022-05-07T17:53:06Z">
        <w:r>
          <w:rPr>
            <w:rFonts w:hint="eastAsia" w:ascii="仿宋" w:hAnsi="仿宋" w:eastAsia="仿宋" w:cs="仿宋"/>
            <w:color w:val="auto"/>
            <w:sz w:val="32"/>
            <w:szCs w:val="32"/>
          </w:rPr>
          <w:delText>服务保障及安全保障等方面的难点问题，进行预研并提供切实可行的解决方案。</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182" w:author="万全鹏" w:date="2022-05-07T17:53:06Z"/>
          <w:rFonts w:hint="eastAsia" w:ascii="仿宋" w:hAnsi="仿宋" w:eastAsia="仿宋" w:cs="仿宋"/>
          <w:b/>
          <w:bCs/>
          <w:i w:val="0"/>
          <w:iCs w:val="0"/>
          <w:caps w:val="0"/>
          <w:color w:val="222222"/>
          <w:spacing w:val="8"/>
          <w:sz w:val="32"/>
          <w:szCs w:val="32"/>
          <w:shd w:val="clear" w:color="auto" w:fill="FFFFFF"/>
          <w:lang w:val="en-US" w:eastAsia="zh-CN"/>
        </w:rPr>
      </w:pPr>
      <w:del w:id="183" w:author="万全鹏" w:date="2022-05-07T17:53:06Z">
        <w:r>
          <w:rPr>
            <w:rFonts w:hint="eastAsia" w:ascii="仿宋" w:hAnsi="仿宋" w:eastAsia="仿宋" w:cs="仿宋"/>
            <w:b/>
            <w:bCs/>
            <w:i w:val="0"/>
            <w:iCs w:val="0"/>
            <w:caps w:val="0"/>
            <w:color w:val="222222"/>
            <w:spacing w:val="8"/>
            <w:sz w:val="32"/>
            <w:szCs w:val="32"/>
            <w:shd w:val="clear" w:color="auto" w:fill="FFFFFF"/>
            <w:lang w:val="en-US" w:eastAsia="zh-CN"/>
          </w:rPr>
          <w:delText>三、外业调查采样机构筛选步骤</w:delText>
        </w:r>
      </w:del>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75" w:firstLineChars="200"/>
        <w:textAlignment w:val="auto"/>
        <w:rPr>
          <w:del w:id="184" w:author="万全鹏" w:date="2022-05-07T17:53:06Z"/>
          <w:rFonts w:hint="eastAsia" w:ascii="仿宋" w:hAnsi="仿宋" w:eastAsia="仿宋" w:cs="仿宋"/>
          <w:i w:val="0"/>
          <w:iCs w:val="0"/>
          <w:caps w:val="0"/>
          <w:color w:val="222222"/>
          <w:spacing w:val="8"/>
          <w:kern w:val="0"/>
          <w:sz w:val="32"/>
          <w:szCs w:val="32"/>
          <w:shd w:val="clear" w:color="auto" w:fill="FFFFFF"/>
          <w:lang w:val="en-US" w:eastAsia="zh-CN"/>
        </w:rPr>
      </w:pPr>
      <w:del w:id="185"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（一）自愿申请。</w:delText>
        </w:r>
      </w:del>
      <w:del w:id="186"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凡符合本通知外业调查采样机构资质条件要求的单位，可填写《湖南省第三次</w:delText>
        </w:r>
      </w:del>
      <w:del w:id="187" w:author="万全鹏" w:date="2022-05-07T17:53:06Z">
        <w:r>
          <w:rPr>
            <w:rFonts w:hint="eastAsia" w:ascii="仿宋" w:hAnsi="仿宋" w:eastAsia="仿宋" w:cs="仿宋"/>
            <w:color w:val="auto"/>
            <w:sz w:val="32"/>
            <w:szCs w:val="32"/>
          </w:rPr>
          <w:delText>全国</w:delText>
        </w:r>
      </w:del>
      <w:del w:id="188"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土壤普查</w:delText>
        </w:r>
      </w:del>
      <w:del w:id="189" w:author="万全鹏" w:date="2022-05-07T17:53:06Z">
        <w:r>
          <w:rPr>
            <w:rFonts w:hint="eastAsia" w:ascii="仿宋" w:hAnsi="仿宋" w:eastAsia="仿宋" w:cs="仿宋"/>
            <w:color w:val="auto"/>
            <w:sz w:val="32"/>
            <w:szCs w:val="32"/>
          </w:rPr>
          <w:delText>野外</w:delText>
        </w:r>
      </w:del>
      <w:del w:id="190"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调查与采样单位申请书》（附件1），向省土壤三普办提交书面申请和相关材料，并对其真实性负责。</w:delText>
        </w:r>
      </w:del>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75" w:firstLineChars="200"/>
        <w:textAlignment w:val="auto"/>
        <w:rPr>
          <w:del w:id="191" w:author="万全鹏" w:date="2022-05-07T17:53:06Z"/>
          <w:rFonts w:hint="eastAsia" w:ascii="仿宋" w:hAnsi="仿宋" w:eastAsia="仿宋" w:cs="仿宋"/>
          <w:kern w:val="0"/>
          <w:sz w:val="32"/>
          <w:szCs w:val="32"/>
          <w:lang w:val="zh-TW" w:bidi="zh-TW"/>
        </w:rPr>
      </w:pPr>
      <w:del w:id="192"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（二）审查评审。</w:delText>
        </w:r>
      </w:del>
      <w:del w:id="193"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省土壤三普办按本通知有关要求，</w:delText>
        </w:r>
      </w:del>
      <w:del w:id="194" w:author="万全鹏" w:date="2022-05-07T17:53:06Z">
        <w:r>
          <w:rPr>
            <w:rFonts w:hint="eastAsia" w:ascii="仿宋" w:hAnsi="仿宋" w:eastAsia="仿宋" w:cs="仿宋"/>
            <w:i w:val="0"/>
            <w:iCs w:val="0"/>
            <w:caps w:val="0"/>
            <w:color w:val="222222"/>
            <w:spacing w:val="8"/>
            <w:kern w:val="0"/>
            <w:sz w:val="32"/>
            <w:szCs w:val="32"/>
            <w:shd w:val="clear" w:color="auto" w:fill="FFFFFF"/>
            <w:lang w:val="zh-TW" w:eastAsia="zh-CN"/>
          </w:rPr>
          <w:delText>采用</w:delText>
        </w:r>
      </w:del>
      <w:del w:id="195" w:author="万全鹏" w:date="2022-05-07T17:53:06Z">
        <w:r>
          <w:rPr>
            <w:rFonts w:hint="eastAsia" w:ascii="仿宋" w:hAnsi="仿宋" w:eastAsia="仿宋" w:cs="仿宋"/>
            <w:color w:val="auto"/>
            <w:spacing w:val="8"/>
            <w:kern w:val="0"/>
            <w:sz w:val="32"/>
            <w:szCs w:val="32"/>
            <w:shd w:val="clear" w:color="auto" w:fill="FFFFFF"/>
            <w:lang w:val="zh-TW"/>
          </w:rPr>
          <w:delText>申报资料审查</w:delText>
        </w:r>
      </w:del>
      <w:del w:id="196" w:author="万全鹏" w:date="2022-05-07T17:53:06Z">
        <w:r>
          <w:rPr>
            <w:rFonts w:hint="eastAsia" w:ascii="仿宋" w:hAnsi="仿宋" w:eastAsia="仿宋" w:cs="仿宋"/>
            <w:color w:val="auto"/>
            <w:sz w:val="32"/>
            <w:szCs w:val="32"/>
            <w:lang w:val="zh-TW" w:eastAsia="zh-CN"/>
          </w:rPr>
          <w:delText>与现场</w:delText>
        </w:r>
      </w:del>
      <w:del w:id="197" w:author="万全鹏" w:date="2022-05-07T17:53:06Z">
        <w:r>
          <w:rPr>
            <w:rFonts w:hint="eastAsia" w:ascii="仿宋" w:hAnsi="仿宋" w:eastAsia="仿宋" w:cs="仿宋"/>
            <w:color w:val="auto"/>
            <w:sz w:val="32"/>
            <w:szCs w:val="32"/>
            <w:lang w:val="zh-TW"/>
          </w:rPr>
          <w:delText>核查</w:delText>
        </w:r>
      </w:del>
      <w:del w:id="198" w:author="万全鹏" w:date="2022-05-07T17:53:06Z">
        <w:r>
          <w:rPr>
            <w:rFonts w:hint="eastAsia" w:ascii="仿宋" w:hAnsi="仿宋" w:eastAsia="仿宋" w:cs="仿宋"/>
            <w:i w:val="0"/>
            <w:iCs w:val="0"/>
            <w:caps w:val="0"/>
            <w:color w:val="222222"/>
            <w:spacing w:val="8"/>
            <w:kern w:val="0"/>
            <w:sz w:val="32"/>
            <w:szCs w:val="32"/>
            <w:shd w:val="clear" w:color="auto" w:fill="FFFFFF"/>
            <w:lang w:val="zh-TW" w:eastAsia="zh-CN"/>
          </w:rPr>
          <w:delText>相结合的方式，组织专家对申请单位进行符合性审查，从</w:delText>
        </w:r>
      </w:del>
      <w:del w:id="199" w:author="万全鹏" w:date="2022-05-07T17:53:06Z">
        <w:r>
          <w:rPr>
            <w:rFonts w:hint="eastAsia" w:ascii="仿宋" w:hAnsi="仿宋" w:eastAsia="仿宋" w:cs="仿宋"/>
            <w:color w:val="auto"/>
            <w:spacing w:val="8"/>
            <w:kern w:val="0"/>
            <w:sz w:val="32"/>
            <w:szCs w:val="32"/>
            <w:shd w:val="clear" w:color="auto" w:fill="FFFFFF"/>
            <w:lang w:val="zh-TW"/>
          </w:rPr>
          <w:delText>人员</w:delText>
        </w:r>
      </w:del>
      <w:del w:id="200" w:author="万全鹏" w:date="2022-05-07T17:53:06Z">
        <w:r>
          <w:rPr>
            <w:rFonts w:hint="eastAsia" w:ascii="仿宋" w:hAnsi="仿宋" w:eastAsia="仿宋" w:cs="仿宋"/>
            <w:color w:val="auto"/>
            <w:spacing w:val="8"/>
            <w:kern w:val="0"/>
            <w:sz w:val="32"/>
            <w:szCs w:val="32"/>
            <w:shd w:val="clear" w:color="auto" w:fill="FFFFFF"/>
            <w:lang w:val="zh-TW" w:eastAsia="zh-CN"/>
          </w:rPr>
          <w:delText>队伍</w:delText>
        </w:r>
      </w:del>
      <w:del w:id="201" w:author="万全鹏" w:date="2022-05-07T17:53:06Z">
        <w:r>
          <w:rPr>
            <w:rFonts w:hint="eastAsia" w:ascii="仿宋" w:hAnsi="仿宋" w:eastAsia="仿宋" w:cs="仿宋"/>
            <w:color w:val="auto"/>
            <w:spacing w:val="8"/>
            <w:kern w:val="0"/>
            <w:sz w:val="32"/>
            <w:szCs w:val="32"/>
            <w:shd w:val="clear" w:color="auto" w:fill="FFFFFF"/>
            <w:lang w:val="zh-TW"/>
          </w:rPr>
          <w:delText>、工作业绩、仪器设备、管理体系、难点问题解决方案</w:delText>
        </w:r>
      </w:del>
      <w:del w:id="202" w:author="万全鹏" w:date="2022-05-07T17:53:06Z">
        <w:r>
          <w:rPr>
            <w:rFonts w:hint="eastAsia" w:ascii="仿宋" w:hAnsi="仿宋" w:eastAsia="仿宋" w:cs="仿宋"/>
            <w:i w:val="0"/>
            <w:iCs w:val="0"/>
            <w:caps w:val="0"/>
            <w:color w:val="222222"/>
            <w:spacing w:val="8"/>
            <w:kern w:val="0"/>
            <w:sz w:val="32"/>
            <w:szCs w:val="32"/>
            <w:shd w:val="clear" w:color="auto" w:fill="FFFFFF"/>
            <w:lang w:val="zh-TW" w:eastAsia="zh-CN"/>
          </w:rPr>
          <w:delText>等方面进行综合打分和推荐，经</w:delText>
        </w:r>
      </w:del>
      <w:del w:id="203"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省土壤三普办审核后</w:delText>
        </w:r>
      </w:del>
      <w:del w:id="204" w:author="万全鹏" w:date="2022-05-07T17:53:06Z">
        <w:r>
          <w:rPr>
            <w:rFonts w:hint="eastAsia" w:ascii="仿宋" w:hAnsi="仿宋" w:eastAsia="仿宋" w:cs="仿宋"/>
            <w:kern w:val="0"/>
            <w:sz w:val="32"/>
            <w:szCs w:val="32"/>
            <w:lang w:val="zh-TW" w:bidi="zh-TW"/>
          </w:rPr>
          <w:delText>报省第三次</w:delText>
        </w:r>
      </w:del>
      <w:del w:id="205" w:author="万全鹏" w:date="2022-05-07T17:53:06Z">
        <w:r>
          <w:rPr>
            <w:rFonts w:hint="eastAsia" w:ascii="仿宋" w:hAnsi="仿宋" w:eastAsia="仿宋" w:cs="仿宋"/>
            <w:kern w:val="0"/>
            <w:sz w:val="32"/>
            <w:szCs w:val="32"/>
            <w:lang w:bidi="zh-TW"/>
          </w:rPr>
          <w:delText>土壤普查领导小组审定</w:delText>
        </w:r>
      </w:del>
      <w:del w:id="206" w:author="万全鹏" w:date="2022-05-07T17:53:06Z">
        <w:r>
          <w:rPr>
            <w:rFonts w:hint="eastAsia" w:ascii="仿宋" w:hAnsi="仿宋" w:eastAsia="仿宋" w:cs="仿宋"/>
            <w:kern w:val="0"/>
            <w:sz w:val="32"/>
            <w:szCs w:val="32"/>
            <w:lang w:val="zh-TW" w:bidi="zh-TW"/>
          </w:rPr>
          <w:delText>。</w:delText>
        </w:r>
      </w:del>
    </w:p>
    <w:p>
      <w:pPr>
        <w:widowControl/>
        <w:shd w:val="clear" w:color="auto" w:fill="FFFFFF"/>
        <w:spacing w:line="600" w:lineRule="exact"/>
        <w:ind w:firstLine="675" w:firstLineChars="200"/>
        <w:rPr>
          <w:del w:id="207" w:author="万全鹏" w:date="2022-05-07T17:53:06Z"/>
          <w:rFonts w:hint="eastAsia" w:ascii="仿宋" w:hAnsi="仿宋" w:eastAsia="仿宋" w:cs="仿宋"/>
          <w:kern w:val="0"/>
          <w:sz w:val="32"/>
          <w:szCs w:val="32"/>
          <w:lang w:bidi="zh-TW"/>
        </w:rPr>
      </w:pPr>
      <w:del w:id="208" w:author="万全鹏" w:date="2022-05-07T17:53:06Z">
        <w:r>
          <w:rPr>
            <w:rFonts w:hint="eastAsia" w:ascii="仿宋" w:hAnsi="仿宋" w:eastAsia="仿宋" w:cs="仿宋"/>
            <w:b/>
            <w:bCs/>
            <w:i w:val="0"/>
            <w:iCs w:val="0"/>
            <w:caps w:val="0"/>
            <w:color w:val="222222"/>
            <w:spacing w:val="8"/>
            <w:kern w:val="0"/>
            <w:sz w:val="32"/>
            <w:szCs w:val="32"/>
            <w:shd w:val="clear" w:color="auto" w:fill="FFFFFF"/>
            <w:lang w:val="en-US" w:eastAsia="zh-CN"/>
          </w:rPr>
          <w:delText>（三）公布名录。</w:delText>
        </w:r>
      </w:del>
      <w:del w:id="209" w:author="万全鹏" w:date="2022-05-07T17:53:06Z">
        <w:r>
          <w:rPr>
            <w:rFonts w:hint="eastAsia" w:ascii="仿宋" w:hAnsi="仿宋" w:eastAsia="仿宋" w:cs="仿宋"/>
            <w:color w:val="auto"/>
            <w:kern w:val="0"/>
            <w:sz w:val="32"/>
            <w:szCs w:val="32"/>
            <w:highlight w:val="none"/>
            <w:lang w:val="zh-TW" w:bidi="zh-TW"/>
          </w:rPr>
          <w:delText>省土壤三普办根据领导小组会议决定，</w:delText>
        </w:r>
      </w:del>
      <w:del w:id="210" w:author="万全鹏" w:date="2022-05-07T17:53:06Z">
        <w:r>
          <w:rPr>
            <w:rFonts w:hint="eastAsia" w:ascii="仿宋" w:hAnsi="仿宋" w:eastAsia="仿宋" w:cs="仿宋"/>
            <w:color w:val="auto"/>
            <w:kern w:val="0"/>
            <w:sz w:val="32"/>
            <w:szCs w:val="32"/>
            <w:lang w:bidi="zh-TW"/>
          </w:rPr>
          <w:delText>及时发布《</w:delText>
        </w:r>
      </w:del>
      <w:del w:id="211" w:author="万全鹏" w:date="2022-05-07T17:53:06Z">
        <w:r>
          <w:rPr>
            <w:rFonts w:hint="eastAsia" w:ascii="仿宋" w:hAnsi="仿宋" w:eastAsia="仿宋" w:cs="仿宋"/>
            <w:color w:val="auto"/>
            <w:kern w:val="0"/>
            <w:sz w:val="32"/>
            <w:szCs w:val="32"/>
            <w:lang w:val="en-US" w:eastAsia="zh-CN" w:bidi="zh-TW"/>
          </w:rPr>
          <w:delText>湖南省</w:delText>
        </w:r>
      </w:del>
      <w:del w:id="212" w:author="万全鹏" w:date="2022-05-07T17:53:06Z">
        <w:r>
          <w:rPr>
            <w:rFonts w:hint="eastAsia" w:ascii="仿宋" w:hAnsi="仿宋" w:eastAsia="仿宋" w:cs="仿宋"/>
            <w:color w:val="auto"/>
            <w:kern w:val="0"/>
            <w:sz w:val="32"/>
            <w:szCs w:val="32"/>
            <w:lang w:bidi="zh-TW"/>
          </w:rPr>
          <w:delText>第三次全国土壤普查野外调查与采样技术单位名录》，并向国务院土壤三普办报备，供各县市区</w:delText>
        </w:r>
      </w:del>
      <w:del w:id="213" w:author="万全鹏" w:date="2022-05-07T17:53:06Z">
        <w:r>
          <w:rPr>
            <w:rFonts w:hint="eastAsia" w:ascii="仿宋" w:hAnsi="仿宋" w:eastAsia="仿宋" w:cs="仿宋"/>
            <w:color w:val="auto"/>
            <w:kern w:val="0"/>
            <w:sz w:val="32"/>
            <w:szCs w:val="32"/>
            <w:lang w:eastAsia="zh-CN" w:bidi="zh-TW"/>
          </w:rPr>
          <w:delText>依法依规依程序</w:delText>
        </w:r>
      </w:del>
      <w:del w:id="214" w:author="万全鹏" w:date="2022-05-07T17:53:06Z">
        <w:r>
          <w:rPr>
            <w:rFonts w:hint="eastAsia" w:ascii="仿宋" w:hAnsi="仿宋" w:eastAsia="仿宋" w:cs="仿宋"/>
            <w:color w:val="auto"/>
            <w:kern w:val="0"/>
            <w:sz w:val="32"/>
            <w:szCs w:val="32"/>
            <w:lang w:bidi="zh-TW"/>
          </w:rPr>
          <w:delText>自主选择。</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215" w:author="万全鹏" w:date="2022-05-07T17:53:06Z"/>
          <w:rFonts w:hint="eastAsia" w:ascii="仿宋" w:hAnsi="仿宋" w:eastAsia="仿宋" w:cs="仿宋"/>
          <w:b/>
          <w:bCs/>
          <w:i w:val="0"/>
          <w:iCs w:val="0"/>
          <w:caps w:val="0"/>
          <w:color w:val="222222"/>
          <w:spacing w:val="8"/>
          <w:sz w:val="32"/>
          <w:szCs w:val="32"/>
          <w:shd w:val="clear" w:color="auto" w:fill="FFFFFF"/>
          <w:lang w:val="en-US" w:eastAsia="zh-CN"/>
        </w:rPr>
      </w:pPr>
      <w:del w:id="216" w:author="万全鹏" w:date="2022-05-07T17:53:06Z">
        <w:r>
          <w:rPr>
            <w:rFonts w:hint="eastAsia" w:ascii="仿宋" w:hAnsi="仿宋" w:eastAsia="仿宋" w:cs="仿宋"/>
            <w:b/>
            <w:bCs/>
            <w:i w:val="0"/>
            <w:iCs w:val="0"/>
            <w:caps w:val="0"/>
            <w:color w:val="222222"/>
            <w:spacing w:val="8"/>
            <w:sz w:val="32"/>
            <w:szCs w:val="32"/>
            <w:shd w:val="clear" w:color="auto" w:fill="FFFFFF"/>
            <w:lang w:val="en-US" w:eastAsia="zh-CN"/>
          </w:rPr>
          <w:delText>四、时间安排</w:delText>
        </w:r>
      </w:del>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72" w:firstLineChars="200"/>
        <w:textAlignment w:val="auto"/>
        <w:rPr>
          <w:del w:id="217" w:author="万全鹏" w:date="2022-05-07T17:53:06Z"/>
          <w:rFonts w:hint="eastAsia" w:ascii="仿宋" w:hAnsi="仿宋" w:eastAsia="仿宋" w:cs="仿宋"/>
          <w:i w:val="0"/>
          <w:iCs w:val="0"/>
          <w:caps w:val="0"/>
          <w:color w:val="222222"/>
          <w:spacing w:val="8"/>
          <w:sz w:val="32"/>
          <w:szCs w:val="32"/>
        </w:rPr>
      </w:pPr>
      <w:del w:id="218"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2022年5月13日24时前，各申报单位按照本通知要求，完成《湖南省第三次</w:delText>
        </w:r>
      </w:del>
      <w:del w:id="219" w:author="万全鹏" w:date="2022-05-07T17:53:06Z">
        <w:r>
          <w:rPr>
            <w:rFonts w:hint="eastAsia" w:ascii="仿宋" w:hAnsi="仿宋" w:eastAsia="仿宋" w:cs="仿宋"/>
            <w:color w:val="auto"/>
            <w:kern w:val="0"/>
            <w:sz w:val="32"/>
            <w:szCs w:val="32"/>
            <w:lang w:bidi="zh-TW"/>
          </w:rPr>
          <w:delText>全国</w:delText>
        </w:r>
      </w:del>
      <w:del w:id="220"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土壤普查外业调查采样机构申请书》填写上报工作。申请材料的电子版（含单位公章的PDF扫描件）发指定电</w:delText>
        </w:r>
      </w:del>
      <w:del w:id="221" w:author="万全鹏" w:date="2022-05-07T17:53:06Z">
        <w:r>
          <w:rPr>
            <w:rFonts w:hint="eastAsia" w:ascii="仿宋" w:hAnsi="仿宋" w:eastAsia="仿宋" w:cs="仿宋"/>
            <w:i w:val="0"/>
            <w:iCs w:val="0"/>
            <w:caps w:val="0"/>
            <w:color w:val="222222"/>
            <w:spacing w:val="8"/>
            <w:sz w:val="32"/>
            <w:szCs w:val="32"/>
            <w:shd w:val="clear" w:color="auto" w:fill="FFFFFF"/>
          </w:rPr>
          <w:delText>子邮箱</w:delText>
        </w:r>
      </w:del>
      <w:del w:id="222"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w:delText>
        </w:r>
      </w:del>
      <w:del w:id="223"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495010654@qq.com</w:delText>
        </w:r>
      </w:del>
      <w:del w:id="224"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w:delText>
        </w:r>
      </w:del>
      <w:del w:id="225" w:author="万全鹏" w:date="2022-05-07T17:53:06Z">
        <w:r>
          <w:rPr>
            <w:rFonts w:hint="eastAsia" w:ascii="仿宋" w:hAnsi="仿宋" w:eastAsia="仿宋" w:cs="仿宋"/>
            <w:i w:val="0"/>
            <w:iCs w:val="0"/>
            <w:caps w:val="0"/>
            <w:color w:val="222222"/>
            <w:spacing w:val="8"/>
            <w:sz w:val="32"/>
            <w:szCs w:val="32"/>
            <w:shd w:val="clear" w:color="auto" w:fill="FFFFFF"/>
          </w:rPr>
          <w:delText>，相应纸质材料</w:delText>
        </w:r>
      </w:del>
      <w:del w:id="226"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一</w:delText>
        </w:r>
      </w:del>
      <w:del w:id="227" w:author="万全鹏" w:date="2022-05-07T17:53:06Z">
        <w:r>
          <w:rPr>
            <w:rFonts w:hint="eastAsia" w:ascii="仿宋" w:hAnsi="仿宋" w:eastAsia="仿宋" w:cs="仿宋"/>
            <w:i w:val="0"/>
            <w:iCs w:val="0"/>
            <w:caps w:val="0"/>
            <w:color w:val="222222"/>
            <w:spacing w:val="8"/>
            <w:sz w:val="32"/>
            <w:szCs w:val="32"/>
            <w:shd w:val="clear" w:color="auto" w:fill="FFFFFF"/>
          </w:rPr>
          <w:delText>份</w:delText>
        </w:r>
      </w:del>
      <w:del w:id="228"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送</w:delText>
        </w:r>
      </w:del>
      <w:del w:id="229" w:author="万全鹏" w:date="2022-05-07T17:53:06Z">
        <w:r>
          <w:rPr>
            <w:rFonts w:hint="eastAsia" w:ascii="仿宋" w:hAnsi="仿宋" w:eastAsia="仿宋" w:cs="仿宋"/>
            <w:i w:val="0"/>
            <w:iCs w:val="0"/>
            <w:caps w:val="0"/>
            <w:color w:val="222222"/>
            <w:spacing w:val="8"/>
            <w:sz w:val="32"/>
            <w:szCs w:val="32"/>
            <w:shd w:val="clear" w:color="auto" w:fill="FFFFFF"/>
          </w:rPr>
          <w:delText>到</w:delText>
        </w:r>
      </w:del>
      <w:del w:id="230"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（或邮寄到）</w:delText>
        </w:r>
      </w:del>
      <w:del w:id="231" w:author="万全鹏" w:date="2022-05-07T17:53:06Z">
        <w:r>
          <w:rPr>
            <w:rFonts w:hint="eastAsia" w:ascii="仿宋" w:hAnsi="仿宋" w:eastAsia="仿宋" w:cs="仿宋"/>
            <w:i w:val="0"/>
            <w:iCs w:val="0"/>
            <w:caps w:val="0"/>
            <w:color w:val="222222"/>
            <w:spacing w:val="8"/>
            <w:sz w:val="32"/>
            <w:szCs w:val="32"/>
            <w:shd w:val="clear" w:color="auto" w:fill="FFFFFF"/>
          </w:rPr>
          <w:delText>指定地址</w:delText>
        </w:r>
      </w:del>
      <w:del w:id="232"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w:delText>
        </w:r>
      </w:del>
      <w:del w:id="233"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长沙市岳麓区枫林一路9号省农业农村厅西院414</w:delText>
        </w:r>
      </w:del>
      <w:del w:id="234"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言思超</w:delText>
        </w:r>
      </w:del>
      <w:del w:id="235"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13973188945</w:delText>
        </w:r>
      </w:del>
      <w:del w:id="236"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w:delText>
        </w:r>
      </w:del>
      <w:del w:id="237" w:author="万全鹏" w:date="2022-05-07T17:53:06Z">
        <w:r>
          <w:rPr>
            <w:rFonts w:hint="eastAsia" w:ascii="仿宋" w:hAnsi="仿宋" w:eastAsia="仿宋" w:cs="仿宋"/>
            <w:i w:val="0"/>
            <w:iCs w:val="0"/>
            <w:caps w:val="0"/>
            <w:color w:val="222222"/>
            <w:spacing w:val="8"/>
            <w:sz w:val="32"/>
            <w:szCs w:val="32"/>
            <w:shd w:val="clear" w:color="auto" w:fill="FFFFFF"/>
          </w:rPr>
          <w:delText>。</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238" w:author="万全鹏" w:date="2022-05-07T17:53:06Z"/>
          <w:rFonts w:hint="eastAsia" w:ascii="仿宋" w:hAnsi="仿宋" w:eastAsia="仿宋" w:cs="仿宋"/>
          <w:color w:val="auto"/>
          <w:kern w:val="2"/>
          <w:sz w:val="32"/>
          <w:szCs w:val="32"/>
          <w:lang w:val="en-US" w:eastAsia="zh-CN" w:bidi="ar-SA"/>
        </w:rPr>
      </w:pPr>
      <w:del w:id="239" w:author="万全鹏" w:date="2022-05-07T17:53:06Z">
        <w:r>
          <w:rPr>
            <w:rFonts w:hint="eastAsia" w:ascii="仿宋" w:hAnsi="仿宋" w:eastAsia="仿宋" w:cs="仿宋"/>
            <w:i w:val="0"/>
            <w:iCs w:val="0"/>
            <w:caps w:val="0"/>
            <w:color w:val="222222"/>
            <w:spacing w:val="8"/>
            <w:sz w:val="32"/>
            <w:szCs w:val="32"/>
            <w:shd w:val="clear" w:color="auto" w:fill="FFFFFF"/>
          </w:rPr>
          <w:delText>2022年</w:delText>
        </w:r>
      </w:del>
      <w:del w:id="240"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5</w:delText>
        </w:r>
      </w:del>
      <w:del w:id="241" w:author="万全鹏" w:date="2022-05-07T17:53:06Z">
        <w:r>
          <w:rPr>
            <w:rFonts w:hint="eastAsia" w:ascii="仿宋" w:hAnsi="仿宋" w:eastAsia="仿宋" w:cs="仿宋"/>
            <w:i w:val="0"/>
            <w:iCs w:val="0"/>
            <w:caps w:val="0"/>
            <w:color w:val="222222"/>
            <w:spacing w:val="8"/>
            <w:sz w:val="32"/>
            <w:szCs w:val="32"/>
            <w:shd w:val="clear" w:color="auto" w:fill="FFFFFF"/>
          </w:rPr>
          <w:delText>月</w:delText>
        </w:r>
      </w:del>
      <w:del w:id="242"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31</w:delText>
        </w:r>
      </w:del>
      <w:del w:id="243" w:author="万全鹏" w:date="2022-05-07T17:53:06Z">
        <w:r>
          <w:rPr>
            <w:rFonts w:hint="eastAsia" w:ascii="仿宋" w:hAnsi="仿宋" w:eastAsia="仿宋" w:cs="仿宋"/>
            <w:i w:val="0"/>
            <w:iCs w:val="0"/>
            <w:caps w:val="0"/>
            <w:color w:val="222222"/>
            <w:spacing w:val="8"/>
            <w:sz w:val="32"/>
            <w:szCs w:val="32"/>
            <w:shd w:val="clear" w:color="auto" w:fill="FFFFFF"/>
          </w:rPr>
          <w:delText>日前，</w:delText>
        </w:r>
      </w:del>
      <w:del w:id="244"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省土壤三普办</w:delText>
        </w:r>
      </w:del>
      <w:del w:id="245" w:author="万全鹏" w:date="2022-05-07T17:53:06Z">
        <w:r>
          <w:rPr>
            <w:rFonts w:hint="eastAsia" w:ascii="仿宋" w:hAnsi="仿宋" w:eastAsia="仿宋" w:cs="仿宋"/>
            <w:i w:val="0"/>
            <w:iCs w:val="0"/>
            <w:caps w:val="0"/>
            <w:color w:val="222222"/>
            <w:spacing w:val="8"/>
            <w:sz w:val="32"/>
            <w:szCs w:val="32"/>
            <w:shd w:val="clear" w:color="auto" w:fill="FFFFFF"/>
          </w:rPr>
          <w:delText>组织专家</w:delText>
        </w:r>
      </w:del>
      <w:del w:id="246"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完成</w:delText>
        </w:r>
      </w:del>
      <w:del w:id="247" w:author="万全鹏" w:date="2022-05-07T17:53:06Z">
        <w:r>
          <w:rPr>
            <w:rFonts w:hint="eastAsia" w:ascii="仿宋" w:hAnsi="仿宋" w:eastAsia="仿宋" w:cs="仿宋"/>
            <w:i w:val="0"/>
            <w:iCs w:val="0"/>
            <w:caps w:val="0"/>
            <w:color w:val="222222"/>
            <w:spacing w:val="8"/>
            <w:sz w:val="32"/>
            <w:szCs w:val="32"/>
            <w:shd w:val="clear" w:color="auto" w:fill="FFFFFF"/>
          </w:rPr>
          <w:delText>资料审查和</w:delText>
        </w:r>
      </w:del>
      <w:del w:id="248" w:author="万全鹏" w:date="2022-05-07T17:53:06Z">
        <w:r>
          <w:rPr>
            <w:rFonts w:hint="eastAsia" w:ascii="仿宋" w:hAnsi="仿宋" w:eastAsia="仿宋" w:cs="仿宋"/>
            <w:color w:val="auto"/>
            <w:kern w:val="2"/>
            <w:sz w:val="32"/>
            <w:szCs w:val="32"/>
            <w:lang w:val="en-US" w:eastAsia="zh-CN" w:bidi="ar-SA"/>
          </w:rPr>
          <w:delText>现场审查。</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40" w:firstLineChars="200"/>
        <w:jc w:val="both"/>
        <w:textAlignment w:val="auto"/>
        <w:rPr>
          <w:del w:id="249" w:author="万全鹏" w:date="2022-05-07T17:53:06Z"/>
          <w:rFonts w:hint="eastAsia" w:ascii="仿宋" w:hAnsi="仿宋" w:eastAsia="仿宋" w:cs="仿宋"/>
          <w:i w:val="0"/>
          <w:iCs w:val="0"/>
          <w:caps w:val="0"/>
          <w:color w:val="222222"/>
          <w:spacing w:val="8"/>
          <w:sz w:val="32"/>
          <w:szCs w:val="32"/>
        </w:rPr>
      </w:pPr>
      <w:del w:id="250" w:author="万全鹏" w:date="2022-05-07T17:53:06Z">
        <w:r>
          <w:rPr>
            <w:rFonts w:hint="eastAsia" w:ascii="仿宋" w:hAnsi="仿宋" w:eastAsia="仿宋" w:cs="仿宋"/>
            <w:color w:val="auto"/>
            <w:kern w:val="2"/>
            <w:sz w:val="32"/>
            <w:szCs w:val="32"/>
            <w:lang w:val="en-US" w:eastAsia="zh-CN" w:bidi="ar-SA"/>
          </w:rPr>
          <w:delText>2022年</w:delText>
        </w:r>
      </w:del>
      <w:del w:id="251" w:author="万全鹏" w:date="2022-05-07T17:53:06Z">
        <w:r>
          <w:rPr>
            <w:rFonts w:hint="default" w:ascii="仿宋" w:hAnsi="仿宋" w:eastAsia="仿宋" w:cs="仿宋"/>
            <w:color w:val="auto"/>
            <w:kern w:val="2"/>
            <w:sz w:val="32"/>
            <w:szCs w:val="32"/>
            <w:lang w:val="en-US" w:eastAsia="zh-CN" w:bidi="ar-SA"/>
          </w:rPr>
          <w:delText>6</w:delText>
        </w:r>
      </w:del>
      <w:del w:id="252" w:author="万全鹏" w:date="2022-05-07T17:53:06Z">
        <w:r>
          <w:rPr>
            <w:rFonts w:hint="eastAsia" w:ascii="仿宋" w:hAnsi="仿宋" w:eastAsia="仿宋" w:cs="仿宋"/>
            <w:color w:val="auto"/>
            <w:kern w:val="2"/>
            <w:sz w:val="32"/>
            <w:szCs w:val="32"/>
            <w:lang w:val="en-US" w:eastAsia="zh-CN" w:bidi="ar-SA"/>
          </w:rPr>
          <w:delText>月</w:delText>
        </w:r>
      </w:del>
      <w:del w:id="253" w:author="万全鹏" w:date="2022-05-07T17:53:06Z">
        <w:r>
          <w:rPr>
            <w:rFonts w:hint="default" w:ascii="仿宋" w:hAnsi="仿宋" w:eastAsia="仿宋" w:cs="仿宋"/>
            <w:color w:val="auto"/>
            <w:kern w:val="2"/>
            <w:sz w:val="32"/>
            <w:szCs w:val="32"/>
            <w:lang w:val="en-US" w:eastAsia="zh-CN" w:bidi="ar-SA"/>
          </w:rPr>
          <w:delText>15</w:delText>
        </w:r>
      </w:del>
      <w:del w:id="254" w:author="万全鹏" w:date="2022-05-07T17:53:06Z">
        <w:r>
          <w:rPr>
            <w:rFonts w:hint="eastAsia" w:ascii="仿宋" w:hAnsi="仿宋" w:eastAsia="仿宋" w:cs="仿宋"/>
            <w:color w:val="auto"/>
            <w:kern w:val="2"/>
            <w:sz w:val="32"/>
            <w:szCs w:val="32"/>
            <w:lang w:val="en-US" w:eastAsia="zh-CN" w:bidi="ar-SA"/>
          </w:rPr>
          <w:delText>日前，</w:delText>
        </w:r>
      </w:del>
      <w:del w:id="255"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省土壤三普办</w:delText>
        </w:r>
      </w:del>
      <w:del w:id="256" w:author="万全鹏" w:date="2022-05-07T17:53:06Z">
        <w:r>
          <w:rPr>
            <w:rFonts w:hint="eastAsia" w:ascii="仿宋" w:hAnsi="仿宋" w:eastAsia="仿宋" w:cs="仿宋"/>
            <w:i w:val="0"/>
            <w:iCs w:val="0"/>
            <w:caps w:val="0"/>
            <w:color w:val="222222"/>
            <w:spacing w:val="8"/>
            <w:sz w:val="32"/>
            <w:szCs w:val="32"/>
            <w:shd w:val="clear" w:color="auto" w:fill="FFFFFF"/>
          </w:rPr>
          <w:delText>发布《</w:delText>
        </w:r>
      </w:del>
      <w:del w:id="257"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湖南</w:delText>
        </w:r>
      </w:del>
      <w:del w:id="258" w:author="万全鹏" w:date="2022-05-07T17:53:06Z">
        <w:r>
          <w:rPr>
            <w:rFonts w:hint="eastAsia" w:ascii="仿宋" w:hAnsi="仿宋" w:eastAsia="仿宋" w:cs="仿宋"/>
            <w:i w:val="0"/>
            <w:iCs w:val="0"/>
            <w:caps w:val="0"/>
            <w:color w:val="222222"/>
            <w:spacing w:val="8"/>
            <w:sz w:val="32"/>
            <w:szCs w:val="32"/>
            <w:shd w:val="clear" w:color="auto" w:fill="FFFFFF"/>
          </w:rPr>
          <w:delText>省第三次土壤普查外业调查采样机构名录》。</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5" w:firstLineChars="200"/>
        <w:jc w:val="both"/>
        <w:textAlignment w:val="auto"/>
        <w:rPr>
          <w:del w:id="259" w:author="万全鹏" w:date="2022-05-07T17:53:06Z"/>
          <w:rFonts w:hint="eastAsia" w:ascii="仿宋" w:hAnsi="仿宋" w:eastAsia="仿宋" w:cs="仿宋"/>
          <w:b/>
          <w:bCs/>
          <w:i w:val="0"/>
          <w:iCs w:val="0"/>
          <w:caps w:val="0"/>
          <w:color w:val="222222"/>
          <w:spacing w:val="8"/>
          <w:sz w:val="32"/>
          <w:szCs w:val="32"/>
          <w:shd w:val="clear" w:color="auto" w:fill="FFFFFF"/>
        </w:rPr>
      </w:pPr>
      <w:del w:id="260" w:author="万全鹏" w:date="2022-05-07T17:53:06Z">
        <w:r>
          <w:rPr>
            <w:rFonts w:hint="eastAsia" w:ascii="仿宋" w:hAnsi="仿宋" w:eastAsia="仿宋" w:cs="仿宋"/>
            <w:b/>
            <w:bCs/>
            <w:i w:val="0"/>
            <w:iCs w:val="0"/>
            <w:caps w:val="0"/>
            <w:color w:val="222222"/>
            <w:spacing w:val="8"/>
            <w:sz w:val="32"/>
            <w:szCs w:val="32"/>
            <w:shd w:val="clear" w:color="auto" w:fill="FFFFFF"/>
          </w:rPr>
          <w:delText>五、有关要求</w:delText>
        </w:r>
      </w:del>
    </w:p>
    <w:p>
      <w:pPr>
        <w:widowControl/>
        <w:shd w:val="clear" w:color="auto" w:fill="FFFFFF"/>
        <w:spacing w:line="600" w:lineRule="exact"/>
        <w:ind w:firstLine="640" w:firstLineChars="200"/>
        <w:rPr>
          <w:del w:id="261" w:author="万全鹏" w:date="2022-05-07T17:53:06Z"/>
          <w:rFonts w:hint="eastAsia" w:ascii="仿宋" w:hAnsi="仿宋" w:eastAsia="仿宋" w:cs="仿宋"/>
          <w:color w:val="auto"/>
          <w:kern w:val="0"/>
          <w:sz w:val="32"/>
          <w:szCs w:val="32"/>
          <w:lang w:bidi="zh-TW"/>
        </w:rPr>
      </w:pPr>
      <w:del w:id="262" w:author="万全鹏" w:date="2022-05-07T17:53:06Z">
        <w:r>
          <w:rPr>
            <w:rFonts w:hint="eastAsia" w:ascii="仿宋" w:hAnsi="仿宋" w:eastAsia="仿宋" w:cs="仿宋"/>
            <w:color w:val="auto"/>
            <w:kern w:val="0"/>
            <w:sz w:val="32"/>
            <w:szCs w:val="32"/>
            <w:lang w:bidi="zh-TW"/>
          </w:rPr>
          <w:delText>省土壤三普办建立</w:delText>
        </w:r>
      </w:del>
      <w:del w:id="263" w:author="万全鹏" w:date="2022-05-07T17:53:06Z">
        <w:r>
          <w:rPr>
            <w:rFonts w:hint="eastAsia" w:ascii="仿宋" w:hAnsi="仿宋" w:eastAsia="仿宋" w:cs="仿宋"/>
            <w:color w:val="auto"/>
            <w:kern w:val="0"/>
            <w:sz w:val="32"/>
            <w:szCs w:val="32"/>
            <w:lang w:val="zh-TW" w:bidi="zh-TW"/>
          </w:rPr>
          <w:delText>外业调查与采样单位</w:delText>
        </w:r>
      </w:del>
      <w:del w:id="264" w:author="万全鹏" w:date="2022-05-07T17:53:06Z">
        <w:r>
          <w:rPr>
            <w:rFonts w:hint="eastAsia" w:ascii="仿宋" w:hAnsi="仿宋" w:eastAsia="仿宋" w:cs="仿宋"/>
            <w:color w:val="auto"/>
            <w:kern w:val="0"/>
            <w:sz w:val="32"/>
            <w:szCs w:val="32"/>
            <w:lang w:bidi="zh-TW"/>
          </w:rPr>
          <w:delText>动态管理和进入退出机制，组织开展能力验证、资料抽检、现场检查等日常监督管理，对发现未按时履行职责任务、存在涉嫌违规取样、弄虚作假、泄露普查数据等原则问题的单位，</w:delText>
        </w:r>
      </w:del>
      <w:del w:id="265" w:author="万全鹏" w:date="2022-05-07T17:53:06Z">
        <w:r>
          <w:rPr>
            <w:rFonts w:hint="eastAsia" w:ascii="仿宋" w:hAnsi="仿宋" w:eastAsia="仿宋" w:cs="仿宋"/>
            <w:color w:val="auto"/>
            <w:kern w:val="0"/>
            <w:sz w:val="32"/>
            <w:szCs w:val="32"/>
            <w:lang w:eastAsia="zh-CN" w:bidi="zh-TW"/>
          </w:rPr>
          <w:delText>从</w:delText>
        </w:r>
      </w:del>
      <w:del w:id="266" w:author="万全鹏" w:date="2022-05-07T17:53:06Z">
        <w:r>
          <w:rPr>
            <w:rFonts w:hint="eastAsia" w:ascii="仿宋" w:hAnsi="仿宋" w:eastAsia="仿宋" w:cs="仿宋"/>
            <w:color w:val="auto"/>
            <w:kern w:val="0"/>
            <w:sz w:val="32"/>
            <w:szCs w:val="32"/>
            <w:lang w:bidi="zh-TW"/>
          </w:rPr>
          <w:delText>《第三次全国土壤普查野外调查与采样技术单位名录》</w:delText>
        </w:r>
      </w:del>
      <w:del w:id="267" w:author="万全鹏" w:date="2022-05-07T17:53:06Z">
        <w:r>
          <w:rPr>
            <w:rFonts w:hint="eastAsia" w:ascii="仿宋" w:hAnsi="仿宋" w:eastAsia="仿宋" w:cs="仿宋"/>
            <w:color w:val="auto"/>
            <w:kern w:val="0"/>
            <w:sz w:val="32"/>
            <w:szCs w:val="32"/>
            <w:lang w:eastAsia="zh-CN" w:bidi="zh-TW"/>
          </w:rPr>
          <w:delText>中剔除</w:delText>
        </w:r>
      </w:del>
      <w:del w:id="268" w:author="万全鹏" w:date="2022-05-07T17:53:06Z">
        <w:r>
          <w:rPr>
            <w:rFonts w:hint="eastAsia" w:ascii="仿宋" w:hAnsi="仿宋" w:eastAsia="仿宋" w:cs="仿宋"/>
            <w:color w:val="auto"/>
            <w:kern w:val="0"/>
            <w:sz w:val="32"/>
            <w:szCs w:val="32"/>
            <w:lang w:bidi="zh-TW"/>
          </w:rPr>
          <w:delText>。</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269" w:author="万全鹏" w:date="2022-05-07T17:53:06Z"/>
          <w:rFonts w:hint="eastAsia" w:ascii="仿宋" w:hAnsi="仿宋" w:eastAsia="仿宋" w:cs="仿宋"/>
          <w:i w:val="0"/>
          <w:iCs w:val="0"/>
          <w:caps w:val="0"/>
          <w:color w:val="222222"/>
          <w:spacing w:val="8"/>
          <w:kern w:val="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270" w:author="万全鹏" w:date="2022-05-07T17:53:06Z"/>
          <w:rFonts w:hint="eastAsia" w:ascii="仿宋" w:hAnsi="仿宋" w:eastAsia="仿宋" w:cs="仿宋"/>
          <w:i w:val="0"/>
          <w:iCs w:val="0"/>
          <w:caps w:val="0"/>
          <w:color w:val="222222"/>
          <w:spacing w:val="8"/>
          <w:sz w:val="32"/>
          <w:szCs w:val="32"/>
          <w:lang w:eastAsia="zh-CN"/>
        </w:rPr>
      </w:pPr>
      <w:del w:id="271" w:author="万全鹏" w:date="2022-05-07T17:53:06Z">
        <w:r>
          <w:rPr>
            <w:rFonts w:hint="eastAsia" w:ascii="仿宋" w:hAnsi="仿宋" w:eastAsia="仿宋" w:cs="仿宋"/>
            <w:i w:val="0"/>
            <w:iCs w:val="0"/>
            <w:caps w:val="0"/>
            <w:color w:val="222222"/>
            <w:spacing w:val="8"/>
            <w:sz w:val="32"/>
            <w:szCs w:val="32"/>
            <w:shd w:val="clear" w:color="auto" w:fill="FFFFFF"/>
          </w:rPr>
          <w:delText>联系人：</w:delText>
        </w:r>
      </w:del>
      <w:del w:id="272" w:author="万全鹏" w:date="2022-05-07T17:53:06Z">
        <w:r>
          <w:rPr>
            <w:rFonts w:hint="eastAsia" w:ascii="仿宋" w:hAnsi="仿宋" w:eastAsia="仿宋" w:cs="仿宋"/>
            <w:i w:val="0"/>
            <w:iCs w:val="0"/>
            <w:caps w:val="0"/>
            <w:color w:val="222222"/>
            <w:spacing w:val="8"/>
            <w:sz w:val="32"/>
            <w:szCs w:val="32"/>
            <w:shd w:val="clear" w:color="auto" w:fill="FFFFFF"/>
            <w:lang w:eastAsia="zh-CN"/>
          </w:rPr>
          <w:delText>阳小民</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8" w:lineRule="atLeast"/>
        <w:ind w:left="0" w:right="0" w:firstLine="672" w:firstLineChars="200"/>
        <w:jc w:val="both"/>
        <w:textAlignment w:val="auto"/>
        <w:rPr>
          <w:del w:id="273" w:author="万全鹏" w:date="2022-05-07T17:53:06Z"/>
          <w:rFonts w:hint="default" w:ascii="仿宋" w:hAnsi="仿宋" w:eastAsia="仿宋" w:cs="仿宋"/>
          <w:i w:val="0"/>
          <w:iCs w:val="0"/>
          <w:caps w:val="0"/>
          <w:color w:val="222222"/>
          <w:spacing w:val="8"/>
          <w:sz w:val="32"/>
          <w:szCs w:val="32"/>
          <w:shd w:val="clear" w:color="auto" w:fill="FFFFFF"/>
          <w:lang w:val="en-US" w:eastAsia="zh-CN"/>
        </w:rPr>
      </w:pPr>
      <w:del w:id="274" w:author="万全鹏" w:date="2022-05-07T17:53:06Z">
        <w:r>
          <w:rPr>
            <w:rFonts w:hint="eastAsia" w:ascii="仿宋" w:hAnsi="仿宋" w:eastAsia="仿宋" w:cs="仿宋"/>
            <w:i w:val="0"/>
            <w:iCs w:val="0"/>
            <w:caps w:val="0"/>
            <w:color w:val="222222"/>
            <w:spacing w:val="8"/>
            <w:sz w:val="32"/>
            <w:szCs w:val="32"/>
            <w:shd w:val="clear" w:color="auto" w:fill="FFFFFF"/>
          </w:rPr>
          <w:delText>电</w:delText>
        </w:r>
      </w:del>
      <w:del w:id="275"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 xml:space="preserve">  </w:delText>
        </w:r>
      </w:del>
      <w:del w:id="276" w:author="万全鹏" w:date="2022-05-07T17:53:06Z">
        <w:r>
          <w:rPr>
            <w:rFonts w:hint="eastAsia" w:ascii="仿宋" w:hAnsi="仿宋" w:eastAsia="仿宋" w:cs="仿宋"/>
            <w:i w:val="0"/>
            <w:iCs w:val="0"/>
            <w:caps w:val="0"/>
            <w:color w:val="222222"/>
            <w:spacing w:val="8"/>
            <w:sz w:val="32"/>
            <w:szCs w:val="32"/>
            <w:shd w:val="clear" w:color="auto" w:fill="FFFFFF"/>
          </w:rPr>
          <w:delText>话：</w:delText>
        </w:r>
      </w:del>
      <w:del w:id="277" w:author="万全鹏" w:date="2022-05-07T17:53:06Z">
        <w:r>
          <w:rPr>
            <w:rFonts w:hint="eastAsia" w:ascii="仿宋" w:hAnsi="仿宋" w:eastAsia="仿宋" w:cs="仿宋"/>
            <w:i w:val="0"/>
            <w:iCs w:val="0"/>
            <w:caps w:val="0"/>
            <w:color w:val="222222"/>
            <w:spacing w:val="8"/>
            <w:sz w:val="32"/>
            <w:szCs w:val="32"/>
            <w:shd w:val="clear" w:color="auto" w:fill="FFFFFF"/>
            <w:lang w:val="en-US" w:eastAsia="zh-CN"/>
          </w:rPr>
          <w:delText>13874909516</w:delText>
        </w:r>
      </w:del>
    </w:p>
    <w:p>
      <w:pPr>
        <w:widowControl/>
        <w:shd w:val="clear" w:color="auto" w:fill="FFFFFF"/>
        <w:spacing w:line="600" w:lineRule="exact"/>
        <w:ind w:firstLine="640" w:firstLineChars="200"/>
        <w:jc w:val="right"/>
        <w:rPr>
          <w:del w:id="278" w:author="万全鹏" w:date="2022-05-07T17:53:06Z"/>
          <w:rFonts w:hint="eastAsia" w:ascii="仿宋" w:hAnsi="仿宋" w:eastAsia="仿宋" w:cs="仿宋"/>
          <w:color w:val="auto"/>
          <w:sz w:val="32"/>
          <w:szCs w:val="32"/>
        </w:rPr>
      </w:pPr>
    </w:p>
    <w:p>
      <w:pPr>
        <w:widowControl/>
        <w:shd w:val="clear" w:color="auto" w:fill="FFFFFF"/>
        <w:spacing w:line="600" w:lineRule="exact"/>
        <w:ind w:left="1663" w:leftChars="300" w:hanging="1033" w:hangingChars="323"/>
        <w:jc w:val="left"/>
        <w:rPr>
          <w:del w:id="279" w:author="万全鹏" w:date="2022-05-07T17:53:06Z"/>
          <w:rFonts w:hint="eastAsia" w:ascii="仿宋" w:hAnsi="仿宋" w:eastAsia="仿宋" w:cs="仿宋"/>
          <w:color w:val="auto"/>
          <w:sz w:val="32"/>
          <w:szCs w:val="32"/>
          <w:lang w:val="en-US" w:eastAsia="zh-CN"/>
        </w:rPr>
      </w:pPr>
      <w:del w:id="280" w:author="万全鹏" w:date="2022-05-07T17:53:06Z">
        <w:r>
          <w:rPr>
            <w:rFonts w:hint="eastAsia" w:ascii="仿宋" w:hAnsi="仿宋" w:eastAsia="仿宋" w:cs="仿宋"/>
            <w:color w:val="auto"/>
            <w:sz w:val="32"/>
            <w:szCs w:val="32"/>
            <w:lang w:eastAsia="zh-CN"/>
          </w:rPr>
          <w:delText>附件一：</w:delText>
        </w:r>
      </w:del>
      <w:del w:id="281" w:author="万全鹏" w:date="2022-05-07T17:53:06Z">
        <w:r>
          <w:rPr>
            <w:rFonts w:hint="eastAsia" w:ascii="仿宋" w:hAnsi="仿宋" w:eastAsia="仿宋" w:cs="仿宋"/>
            <w:color w:val="auto"/>
            <w:sz w:val="32"/>
            <w:szCs w:val="32"/>
            <w:lang w:val="en-US" w:eastAsia="zh-CN"/>
          </w:rPr>
          <w:delText>湖南省第三次全国土壤普查野外调查与采样单位申请书</w:delText>
        </w:r>
      </w:del>
    </w:p>
    <w:p>
      <w:pPr>
        <w:widowControl/>
        <w:shd w:val="clear" w:color="auto" w:fill="FFFFFF"/>
        <w:spacing w:line="600" w:lineRule="exact"/>
        <w:ind w:left="1663" w:leftChars="300" w:hanging="1033" w:hangingChars="323"/>
        <w:jc w:val="left"/>
        <w:rPr>
          <w:del w:id="282" w:author="万全鹏" w:date="2022-05-07T17:53:06Z"/>
          <w:rFonts w:hint="eastAsia" w:ascii="仿宋" w:hAnsi="仿宋" w:eastAsia="仿宋" w:cs="仿宋"/>
          <w:color w:val="auto"/>
          <w:sz w:val="32"/>
          <w:szCs w:val="32"/>
          <w:lang w:val="en-US" w:eastAsia="zh-CN"/>
        </w:rPr>
      </w:pPr>
    </w:p>
    <w:p>
      <w:pPr>
        <w:widowControl/>
        <w:shd w:val="clear" w:color="auto" w:fill="FFFFFF"/>
        <w:tabs>
          <w:tab w:val="left" w:pos="2100"/>
        </w:tabs>
        <w:spacing w:line="600" w:lineRule="exact"/>
        <w:ind w:left="2090" w:leftChars="302" w:hanging="1456" w:hangingChars="455"/>
        <w:jc w:val="left"/>
        <w:rPr>
          <w:del w:id="283" w:author="万全鹏" w:date="2022-05-07T17:53:06Z"/>
          <w:rFonts w:hint="default" w:ascii="仿宋" w:hAnsi="仿宋" w:eastAsia="仿宋" w:cs="仿宋"/>
          <w:color w:val="auto"/>
          <w:sz w:val="32"/>
          <w:szCs w:val="32"/>
          <w:lang w:val="en-US" w:eastAsia="zh-CN"/>
        </w:rPr>
      </w:pPr>
    </w:p>
    <w:p>
      <w:pPr>
        <w:widowControl/>
        <w:shd w:val="clear" w:color="auto" w:fill="FFFFFF"/>
        <w:spacing w:line="600" w:lineRule="exact"/>
        <w:ind w:firstLine="640" w:firstLineChars="200"/>
        <w:jc w:val="right"/>
        <w:rPr>
          <w:del w:id="284" w:author="万全鹏" w:date="2022-05-07T17:53:06Z"/>
          <w:rFonts w:hint="eastAsia" w:ascii="仿宋" w:hAnsi="仿宋" w:eastAsia="仿宋" w:cs="仿宋"/>
          <w:color w:val="auto"/>
          <w:sz w:val="32"/>
          <w:szCs w:val="32"/>
        </w:rPr>
      </w:pPr>
    </w:p>
    <w:p>
      <w:pPr>
        <w:widowControl/>
        <w:shd w:val="clear" w:color="auto" w:fill="FFFFFF"/>
        <w:spacing w:line="600" w:lineRule="exact"/>
        <w:ind w:firstLine="640" w:firstLineChars="200"/>
        <w:jc w:val="center"/>
        <w:rPr>
          <w:del w:id="285" w:author="万全鹏" w:date="2022-05-07T17:53:06Z"/>
          <w:rFonts w:hint="eastAsia" w:ascii="仿宋" w:hAnsi="仿宋" w:eastAsia="仿宋" w:cs="仿宋"/>
          <w:color w:val="auto"/>
          <w:sz w:val="32"/>
          <w:szCs w:val="32"/>
        </w:rPr>
      </w:pPr>
      <w:ins w:id="286" w:author="鹰吉长箜" w:date="2022-05-07T10:39:00Z">
        <w:del w:id="287" w:author="万全鹏" w:date="2022-05-07T17:53:06Z">
          <w:r>
            <w:rPr>
              <w:rFonts w:hint="eastAsia" w:ascii="仿宋" w:hAnsi="仿宋" w:eastAsia="仿宋" w:cs="仿宋"/>
              <w:color w:val="auto"/>
              <w:sz w:val="32"/>
              <w:szCs w:val="32"/>
              <w:lang w:val="en-US" w:eastAsia="zh-CN"/>
            </w:rPr>
            <w:delText xml:space="preserve">         </w:delText>
          </w:r>
        </w:del>
      </w:ins>
      <w:del w:id="288" w:author="万全鹏" w:date="2022-05-07T17:53:06Z">
        <w:r>
          <w:rPr>
            <w:rFonts w:hint="eastAsia" w:ascii="仿宋" w:hAnsi="仿宋" w:eastAsia="仿宋" w:cs="仿宋"/>
            <w:color w:val="auto"/>
            <w:sz w:val="32"/>
            <w:szCs w:val="32"/>
          </w:rPr>
          <w:delText>湖南省</w:delText>
        </w:r>
      </w:del>
      <w:del w:id="289" w:author="万全鹏" w:date="2022-05-07T17:53:06Z">
        <w:r>
          <w:rPr>
            <w:rFonts w:hint="eastAsia" w:ascii="仿宋" w:hAnsi="仿宋" w:eastAsia="仿宋" w:cs="仿宋"/>
            <w:color w:val="auto"/>
            <w:sz w:val="32"/>
            <w:szCs w:val="32"/>
            <w:lang w:val="en-US" w:eastAsia="zh-CN"/>
          </w:rPr>
          <w:delText>农业农村厅</w:delText>
        </w:r>
      </w:del>
      <w:del w:id="290" w:author="万全鹏" w:date="2022-05-07T17:53:06Z">
        <w:r>
          <w:rPr>
            <w:rFonts w:hint="eastAsia" w:ascii="仿宋" w:hAnsi="仿宋" w:eastAsia="仿宋" w:cs="仿宋"/>
            <w:color w:val="auto"/>
            <w:sz w:val="32"/>
            <w:szCs w:val="32"/>
          </w:rPr>
          <w:delText>办公室</w:delText>
        </w:r>
      </w:del>
    </w:p>
    <w:p>
      <w:pPr>
        <w:jc w:val="center"/>
        <w:rPr>
          <w:del w:id="291" w:author="万全鹏" w:date="2022-05-07T17:53:06Z"/>
          <w:rFonts w:hint="default" w:ascii="仿宋" w:hAnsi="仿宋" w:eastAsia="仿宋" w:cs="仿宋"/>
          <w:i w:val="0"/>
          <w:iCs w:val="0"/>
          <w:caps w:val="0"/>
          <w:color w:val="222222"/>
          <w:spacing w:val="8"/>
          <w:kern w:val="0"/>
          <w:sz w:val="32"/>
          <w:szCs w:val="32"/>
          <w:shd w:val="clear" w:color="auto" w:fill="FFFFFF"/>
          <w:lang w:val="en-US" w:eastAsia="zh-CN"/>
        </w:rPr>
      </w:pPr>
      <w:del w:id="292"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 xml:space="preserve">    </w:delText>
        </w:r>
      </w:del>
      <w:ins w:id="293" w:author="鹰吉长箜" w:date="2022-05-07T10:39:00Z">
        <w:del w:id="294"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 xml:space="preserve">      </w:delText>
          </w:r>
        </w:del>
      </w:ins>
      <w:del w:id="295"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2022年</w:delText>
        </w:r>
      </w:del>
      <w:ins w:id="296" w:author="鹰吉长箜" w:date="2022-05-07T10:39:00Z">
        <w:del w:id="297"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5</w:delText>
          </w:r>
        </w:del>
      </w:ins>
      <w:del w:id="298"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4月</w:delText>
        </w:r>
      </w:del>
      <w:ins w:id="299" w:author="鹰吉长箜" w:date="2022-05-07T10:39:00Z">
        <w:del w:id="300"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 xml:space="preserve"> </w:delText>
          </w:r>
        </w:del>
      </w:ins>
      <w:del w:id="301" w:author="万全鹏" w:date="2022-05-07T17:53:06Z">
        <w:r>
          <w:rPr>
            <w:rFonts w:hint="eastAsia" w:ascii="仿宋" w:hAnsi="仿宋" w:eastAsia="仿宋" w:cs="仿宋"/>
            <w:i w:val="0"/>
            <w:iCs w:val="0"/>
            <w:caps w:val="0"/>
            <w:color w:val="222222"/>
            <w:spacing w:val="8"/>
            <w:kern w:val="0"/>
            <w:sz w:val="32"/>
            <w:szCs w:val="32"/>
            <w:shd w:val="clear" w:color="auto" w:fill="FFFFFF"/>
            <w:lang w:val="en-US" w:eastAsia="zh-CN"/>
          </w:rPr>
          <w:delText>28日</w:delText>
        </w:r>
      </w:del>
    </w:p>
    <w:p>
      <w:pPr>
        <w:rPr>
          <w:del w:id="302" w:author="万全鹏" w:date="2022-05-07T17:53:08Z"/>
          <w:rFonts w:ascii="Times New Roman" w:hAnsi="Times New Roman" w:eastAsia="黑体"/>
          <w:sz w:val="52"/>
          <w:szCs w:val="52"/>
        </w:rPr>
      </w:pPr>
      <w:del w:id="303" w:author="万全鹏" w:date="2022-05-07T17:53:09Z">
        <w:bookmarkStart w:id="3" w:name="_GoBack"/>
        <w:bookmarkEnd w:id="3"/>
        <w:r>
          <w:rPr>
            <w:rFonts w:ascii="Times New Roman" w:hAnsi="Times New Roman" w:eastAsia="黑体"/>
            <w:sz w:val="52"/>
            <w:szCs w:val="52"/>
          </w:rPr>
          <w:br w:type="page"/>
        </w:r>
      </w:del>
    </w:p>
    <w:p>
      <w:pPr>
        <w:adjustRightInd w:val="0"/>
        <w:snapToGrid w:val="0"/>
        <w:rPr>
          <w:rFonts w:hint="eastAsia" w:ascii="黑体" w:hAnsi="黑体" w:eastAsia="黑体"/>
          <w:snapToGrid w:val="0"/>
          <w:kern w:val="24"/>
          <w:sz w:val="30"/>
          <w:szCs w:val="30"/>
          <w:lang w:eastAsia="zh-CN"/>
        </w:rPr>
      </w:pPr>
      <w:r>
        <w:rPr>
          <w:rFonts w:hint="eastAsia" w:ascii="黑体" w:hAnsi="黑体" w:eastAsia="黑体"/>
          <w:snapToGrid w:val="0"/>
          <w:kern w:val="24"/>
          <w:sz w:val="30"/>
          <w:szCs w:val="30"/>
        </w:rPr>
        <w:t>附件</w:t>
      </w:r>
      <w:r>
        <w:rPr>
          <w:rFonts w:hint="eastAsia" w:ascii="黑体" w:hAnsi="黑体" w:eastAsia="黑体"/>
          <w:snapToGrid w:val="0"/>
          <w:kern w:val="24"/>
          <w:sz w:val="30"/>
          <w:szCs w:val="30"/>
          <w:lang w:eastAsia="zh-CN"/>
        </w:rPr>
        <w:t>一：</w:t>
      </w:r>
    </w:p>
    <w:p>
      <w:pPr>
        <w:adjustRightInd w:val="0"/>
        <w:snapToGrid w:val="0"/>
        <w:spacing w:line="600" w:lineRule="exact"/>
        <w:jc w:val="both"/>
        <w:rPr>
          <w:rFonts w:ascii="Times New Roman" w:hAnsi="Times New Roman" w:eastAsia="黑体"/>
          <w:sz w:val="52"/>
          <w:szCs w:val="52"/>
        </w:rPr>
      </w:pPr>
    </w:p>
    <w:p>
      <w:pPr>
        <w:adjustRightInd w:val="0"/>
        <w:snapToGrid w:val="0"/>
        <w:spacing w:line="600" w:lineRule="exact"/>
        <w:jc w:val="center"/>
        <w:rPr>
          <w:rFonts w:ascii="Times New Roman" w:hAnsi="Times New Roman" w:eastAsia="黑体"/>
          <w:sz w:val="52"/>
          <w:szCs w:val="52"/>
        </w:rPr>
      </w:pPr>
      <w:r>
        <w:rPr>
          <w:rFonts w:hint="eastAsia" w:ascii="Times New Roman" w:hAnsi="Times New Roman" w:eastAsia="黑体"/>
          <w:sz w:val="52"/>
          <w:szCs w:val="52"/>
          <w:lang w:val="en-US" w:eastAsia="zh-CN"/>
        </w:rPr>
        <w:t>湖南省</w:t>
      </w:r>
      <w:r>
        <w:rPr>
          <w:rFonts w:ascii="Times New Roman" w:hAnsi="Times New Roman" w:eastAsia="黑体"/>
          <w:sz w:val="52"/>
          <w:szCs w:val="52"/>
        </w:rPr>
        <w:t>第三次全国土壤普查</w:t>
      </w:r>
    </w:p>
    <w:p>
      <w:pPr>
        <w:adjustRightInd w:val="0"/>
        <w:snapToGrid w:val="0"/>
        <w:spacing w:line="600" w:lineRule="exact"/>
        <w:jc w:val="center"/>
        <w:rPr>
          <w:rFonts w:ascii="Times New Roman" w:hAnsi="Times New Roman" w:eastAsia="黑体"/>
          <w:sz w:val="52"/>
          <w:szCs w:val="52"/>
        </w:rPr>
      </w:pPr>
      <w:r>
        <w:rPr>
          <w:rFonts w:hint="eastAsia" w:ascii="Times New Roman" w:hAnsi="Times New Roman" w:eastAsia="黑体"/>
          <w:sz w:val="52"/>
          <w:szCs w:val="52"/>
        </w:rPr>
        <w:t>野外</w:t>
      </w:r>
      <w:r>
        <w:rPr>
          <w:rFonts w:ascii="Times New Roman" w:hAnsi="Times New Roman" w:eastAsia="黑体"/>
          <w:sz w:val="52"/>
          <w:szCs w:val="52"/>
        </w:rPr>
        <w:t>调查与采样单位申请书</w:t>
      </w:r>
    </w:p>
    <w:p>
      <w:pPr>
        <w:adjustRightInd w:val="0"/>
        <w:snapToGrid w:val="0"/>
        <w:spacing w:line="480" w:lineRule="auto"/>
        <w:jc w:val="center"/>
        <w:rPr>
          <w:rFonts w:ascii="Times New Roman" w:hAnsi="Times New Roman" w:eastAsia="仿宋"/>
          <w:sz w:val="52"/>
          <w:szCs w:val="52"/>
        </w:rPr>
      </w:pPr>
    </w:p>
    <w:p>
      <w:pPr>
        <w:spacing w:line="600" w:lineRule="exact"/>
        <w:jc w:val="center"/>
        <w:rPr>
          <w:rFonts w:ascii="Times New Roman" w:hAnsi="Times New Roman" w:eastAsia="仿宋"/>
        </w:rPr>
      </w:pPr>
    </w:p>
    <w:p>
      <w:pPr>
        <w:spacing w:line="600" w:lineRule="exact"/>
        <w:jc w:val="center"/>
        <w:rPr>
          <w:rFonts w:ascii="Times New Roman" w:hAnsi="Times New Roman" w:eastAsia="仿宋"/>
        </w:rPr>
      </w:pPr>
    </w:p>
    <w:p>
      <w:pPr>
        <w:spacing w:before="156" w:beforeLines="50" w:after="156" w:afterLines="50" w:line="600" w:lineRule="exact"/>
        <w:jc w:val="center"/>
        <w:rPr>
          <w:rFonts w:ascii="Times New Roman" w:hAnsi="Times New Roman" w:eastAsia="仿宋"/>
        </w:rPr>
      </w:pPr>
    </w:p>
    <w:p>
      <w:pPr>
        <w:spacing w:before="156" w:beforeLines="50" w:after="156" w:afterLines="50" w:line="600" w:lineRule="exact"/>
        <w:jc w:val="center"/>
        <w:rPr>
          <w:rFonts w:ascii="Times New Roman" w:hAnsi="Times New Roman" w:eastAsia="仿宋"/>
        </w:rPr>
      </w:pPr>
    </w:p>
    <w:p>
      <w:pPr>
        <w:spacing w:before="156" w:beforeLines="50" w:after="156" w:afterLines="50" w:line="600" w:lineRule="exact"/>
        <w:jc w:val="center"/>
        <w:rPr>
          <w:rFonts w:ascii="Times New Roman" w:hAnsi="Times New Roman" w:eastAsia="仿宋"/>
        </w:rPr>
      </w:pPr>
    </w:p>
    <w:p>
      <w:pPr>
        <w:spacing w:before="156" w:beforeLines="50" w:after="156" w:afterLines="50" w:line="600" w:lineRule="exact"/>
        <w:jc w:val="center"/>
        <w:rPr>
          <w:rFonts w:ascii="Times New Roman" w:hAnsi="Times New Roman" w:eastAsia="仿宋"/>
        </w:rPr>
      </w:pPr>
    </w:p>
    <w:p>
      <w:pPr>
        <w:spacing w:before="156" w:beforeLines="50" w:after="156" w:afterLines="50" w:line="600" w:lineRule="exact"/>
        <w:jc w:val="center"/>
        <w:rPr>
          <w:rFonts w:ascii="Times New Roman" w:hAnsi="Times New Roman" w:eastAsia="仿宋"/>
        </w:rPr>
      </w:pPr>
    </w:p>
    <w:p>
      <w:pPr>
        <w:spacing w:before="156" w:beforeLines="50" w:after="156" w:afterLines="50" w:line="600" w:lineRule="exact"/>
        <w:jc w:val="center"/>
        <w:rPr>
          <w:rFonts w:hint="eastAsia" w:ascii="Times New Roman" w:hAnsi="Times New Roman" w:eastAsia="仿宋"/>
        </w:rPr>
      </w:pPr>
    </w:p>
    <w:p>
      <w:pPr>
        <w:spacing w:before="156" w:beforeLines="50" w:after="156" w:afterLines="50" w:line="600" w:lineRule="exact"/>
        <w:ind w:firstLine="964" w:firstLineChars="300"/>
        <w:rPr>
          <w:rFonts w:ascii="Times New Roman" w:hAnsi="Times New Roman" w:eastAsia="仿宋_GB2312"/>
          <w:b/>
          <w:sz w:val="32"/>
          <w:szCs w:val="32"/>
        </w:rPr>
      </w:pPr>
      <w:r>
        <w:rPr>
          <w:rFonts w:hint="eastAsia" w:ascii="Times New Roman" w:hAnsi="Times New Roman" w:eastAsia="仿宋_GB2312"/>
          <w:b/>
          <w:sz w:val="32"/>
          <w:szCs w:val="32"/>
        </w:rPr>
        <w:t>申请单位</w:t>
      </w:r>
      <w:r>
        <w:rPr>
          <w:rFonts w:hint="eastAsia" w:ascii="Times New Roman" w:hAnsi="Times New Roman" w:eastAsia="仿宋_GB2312"/>
          <w:b/>
          <w:sz w:val="32"/>
          <w:szCs w:val="32"/>
          <w:lang w:val="en-US" w:eastAsia="zh-CN"/>
        </w:rPr>
        <w:t xml:space="preserve">  </w:t>
      </w:r>
      <w:r>
        <w:rPr>
          <w:rFonts w:hint="eastAsia" w:ascii="Times New Roman" w:hAnsi="Times New Roman" w:eastAsia="仿宋_GB2312"/>
          <w:b/>
          <w:sz w:val="32"/>
          <w:szCs w:val="32"/>
        </w:rPr>
        <w:t>（盖章）：</w:t>
      </w:r>
    </w:p>
    <w:p>
      <w:pPr>
        <w:spacing w:before="156" w:beforeLines="50" w:after="156" w:afterLines="50" w:line="600" w:lineRule="exact"/>
        <w:ind w:firstLine="964" w:firstLineChars="300"/>
        <w:rPr>
          <w:rFonts w:ascii="Times New Roman" w:hAnsi="Times New Roman" w:eastAsia="仿宋_GB2312"/>
          <w:b/>
          <w:sz w:val="32"/>
          <w:szCs w:val="32"/>
          <w:u w:val="single"/>
        </w:rPr>
      </w:pPr>
      <w:r>
        <w:rPr>
          <w:rFonts w:hint="eastAsia" w:ascii="Times New Roman" w:hAnsi="Times New Roman" w:eastAsia="仿宋_GB2312"/>
          <w:b/>
          <w:sz w:val="32"/>
          <w:szCs w:val="32"/>
        </w:rPr>
        <w:t>法</w:t>
      </w:r>
      <w:r>
        <w:rPr>
          <w:rFonts w:hint="eastAsia" w:ascii="Times New Roman" w:hAnsi="Times New Roman" w:eastAsia="仿宋_GB2312"/>
          <w:b/>
          <w:sz w:val="32"/>
          <w:szCs w:val="32"/>
          <w:lang w:eastAsia="zh-CN"/>
        </w:rPr>
        <w:t>定代表</w:t>
      </w:r>
      <w:r>
        <w:rPr>
          <w:rFonts w:hint="eastAsia" w:ascii="Times New Roman" w:hAnsi="Times New Roman" w:eastAsia="仿宋_GB2312"/>
          <w:b/>
          <w:sz w:val="32"/>
          <w:szCs w:val="32"/>
        </w:rPr>
        <w:t>人（盖章）：</w:t>
      </w:r>
    </w:p>
    <w:p>
      <w:pPr>
        <w:spacing w:before="156" w:beforeLines="50" w:after="156" w:afterLines="50" w:line="600" w:lineRule="exact"/>
        <w:ind w:firstLine="964" w:firstLineChars="300"/>
        <w:rPr>
          <w:rFonts w:hint="eastAsia" w:ascii="Times New Roman" w:hAnsi="Times New Roman" w:eastAsia="仿宋_GB2312"/>
          <w:b/>
          <w:sz w:val="32"/>
          <w:szCs w:val="32"/>
        </w:rPr>
      </w:pPr>
      <w:r>
        <w:rPr>
          <w:rFonts w:hint="eastAsia" w:ascii="Times New Roman" w:hAnsi="Times New Roman" w:eastAsia="仿宋_GB2312"/>
          <w:b/>
          <w:sz w:val="32"/>
          <w:szCs w:val="32"/>
        </w:rPr>
        <w:t xml:space="preserve">申   请   日  期： </w:t>
      </w:r>
      <w:r>
        <w:rPr>
          <w:rFonts w:ascii="Times New Roman" w:hAnsi="Times New Roman" w:eastAsia="仿宋_GB2312"/>
          <w:b/>
          <w:sz w:val="32"/>
          <w:szCs w:val="32"/>
        </w:rPr>
        <w:t xml:space="preserve">  </w:t>
      </w:r>
      <w:r>
        <w:rPr>
          <w:rFonts w:hint="eastAsia" w:ascii="Times New Roman" w:hAnsi="Times New Roman" w:eastAsia="仿宋_GB2312"/>
          <w:b/>
          <w:sz w:val="32"/>
          <w:szCs w:val="32"/>
        </w:rPr>
        <w:t xml:space="preserve"> 年    月    日</w:t>
      </w:r>
    </w:p>
    <w:p>
      <w:pPr>
        <w:spacing w:before="156" w:beforeLines="50" w:after="156" w:afterLines="50" w:line="600" w:lineRule="exact"/>
        <w:ind w:firstLine="964" w:firstLineChars="300"/>
        <w:rPr>
          <w:rFonts w:ascii="Times New Roman" w:hAnsi="Times New Roman" w:eastAsia="仿宋_GB2312"/>
          <w:b/>
          <w:sz w:val="32"/>
          <w:szCs w:val="32"/>
        </w:rPr>
      </w:pPr>
      <w:r>
        <w:rPr>
          <w:rFonts w:hint="eastAsia" w:ascii="Times New Roman" w:hAnsi="Times New Roman" w:eastAsia="仿宋_GB2312"/>
          <w:b/>
          <w:sz w:val="32"/>
          <w:szCs w:val="32"/>
        </w:rPr>
        <w:br w:type="page"/>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pStyle w:val="11"/>
              <w:jc w:val="center"/>
              <w:rPr>
                <w:rFonts w:ascii="仿宋_GB2312" w:hAnsi="Times New Roman" w:eastAsia="仿宋_GB2312"/>
                <w:b/>
                <w:sz w:val="32"/>
                <w:szCs w:val="32"/>
              </w:rPr>
            </w:pPr>
            <w:r>
              <w:rPr>
                <w:rFonts w:hint="eastAsia" w:ascii="仿宋_GB2312" w:hAnsi="Times New Roman" w:eastAsia="仿宋_GB2312"/>
                <w:b/>
                <w:snapToGrid w:val="0"/>
                <w:kern w:val="24"/>
                <w:sz w:val="32"/>
                <w:szCs w:val="32"/>
              </w:rPr>
              <w:t>申请单位概况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019" w:type="dxa"/>
            <w:noWrap w:val="0"/>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名   称</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noWrap w:val="0"/>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地   址</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noWrap w:val="0"/>
            <w:vAlign w:val="center"/>
          </w:tcPr>
          <w:p>
            <w:pPr>
              <w:adjustRightInd w:val="0"/>
              <w:snapToGrid w:val="0"/>
              <w:jc w:val="center"/>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统一社会信用代码</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19" w:type="dxa"/>
            <w:noWrap w:val="0"/>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邮   编</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019" w:type="dxa"/>
            <w:noWrap w:val="0"/>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napToGrid w:val="0"/>
                <w:kern w:val="24"/>
                <w:sz w:val="32"/>
                <w:szCs w:val="32"/>
              </w:rPr>
              <w:t>电子邮箱</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noWrap w:val="0"/>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napToGrid w:val="0"/>
                <w:kern w:val="24"/>
                <w:sz w:val="32"/>
                <w:szCs w:val="32"/>
              </w:rPr>
              <w:t>法</w:t>
            </w:r>
            <w:r>
              <w:rPr>
                <w:rFonts w:hint="eastAsia" w:ascii="仿宋_GB2312" w:hAnsi="Times New Roman" w:eastAsia="仿宋_GB2312"/>
                <w:snapToGrid w:val="0"/>
                <w:kern w:val="24"/>
                <w:sz w:val="32"/>
                <w:szCs w:val="32"/>
                <w:lang w:eastAsia="zh-CN"/>
              </w:rPr>
              <w:t>定代表人</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noWrap w:val="0"/>
            <w:vAlign w:val="center"/>
          </w:tcPr>
          <w:p>
            <w:pPr>
              <w:adjustRightInd w:val="0"/>
              <w:snapToGrid w:val="0"/>
              <w:jc w:val="center"/>
              <w:rPr>
                <w:rFonts w:hint="eastAsia" w:ascii="仿宋_GB2312" w:hAnsi="Times New Roman" w:eastAsia="仿宋_GB2312"/>
                <w:sz w:val="32"/>
                <w:szCs w:val="32"/>
              </w:rPr>
            </w:pPr>
            <w:r>
              <w:rPr>
                <w:rFonts w:hint="eastAsia" w:ascii="仿宋_GB2312" w:hAnsi="Times New Roman" w:eastAsia="仿宋_GB2312"/>
                <w:sz w:val="32"/>
                <w:szCs w:val="32"/>
              </w:rPr>
              <w:t>手    机</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noWrap w:val="0"/>
            <w:vAlign w:val="center"/>
          </w:tcPr>
          <w:p>
            <w:pPr>
              <w:adjustRightInd w:val="0"/>
              <w:snapToGrid w:val="0"/>
              <w:jc w:val="center"/>
              <w:rPr>
                <w:rFonts w:ascii="仿宋_GB2312" w:hAnsi="Times New Roman" w:eastAsia="仿宋_GB2312"/>
                <w:sz w:val="32"/>
                <w:szCs w:val="32"/>
                <w:u w:val="single"/>
              </w:rPr>
            </w:pPr>
            <w:r>
              <w:rPr>
                <w:rFonts w:hint="eastAsia" w:ascii="仿宋_GB2312" w:hAnsi="Times New Roman" w:eastAsia="仿宋_GB2312"/>
                <w:snapToGrid w:val="0"/>
                <w:kern w:val="24"/>
                <w:sz w:val="32"/>
                <w:szCs w:val="32"/>
              </w:rPr>
              <w:t>联 系 人</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noWrap w:val="0"/>
            <w:vAlign w:val="center"/>
          </w:tcPr>
          <w:p>
            <w:pPr>
              <w:adjustRightInd w:val="0"/>
              <w:snapToGrid w:val="0"/>
              <w:jc w:val="center"/>
              <w:rPr>
                <w:rFonts w:ascii="仿宋_GB2312" w:hAnsi="Times New Roman" w:eastAsia="仿宋_GB2312"/>
                <w:snapToGrid w:val="0"/>
                <w:kern w:val="24"/>
                <w:sz w:val="32"/>
                <w:szCs w:val="32"/>
              </w:rPr>
            </w:pPr>
            <w:r>
              <w:rPr>
                <w:rFonts w:hint="eastAsia" w:ascii="仿宋_GB2312" w:hAnsi="Times New Roman" w:eastAsia="仿宋_GB2312"/>
                <w:snapToGrid w:val="0"/>
                <w:kern w:val="24"/>
                <w:sz w:val="32"/>
                <w:szCs w:val="32"/>
              </w:rPr>
              <w:t>职    务</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noWrap w:val="0"/>
            <w:vAlign w:val="center"/>
          </w:tcPr>
          <w:p>
            <w:pPr>
              <w:adjustRightInd w:val="0"/>
              <w:snapToGrid w:val="0"/>
              <w:jc w:val="center"/>
              <w:rPr>
                <w:rFonts w:ascii="仿宋_GB2312" w:hAnsi="Times New Roman" w:eastAsia="仿宋_GB2312"/>
                <w:snapToGrid w:val="0"/>
                <w:kern w:val="24"/>
                <w:sz w:val="32"/>
                <w:szCs w:val="32"/>
              </w:rPr>
            </w:pPr>
            <w:r>
              <w:rPr>
                <w:rFonts w:hint="eastAsia" w:ascii="仿宋_GB2312" w:hAnsi="Times New Roman" w:eastAsia="仿宋_GB2312"/>
                <w:sz w:val="32"/>
                <w:szCs w:val="32"/>
              </w:rPr>
              <w:t>手    机</w:t>
            </w:r>
          </w:p>
        </w:tc>
        <w:tc>
          <w:tcPr>
            <w:tcW w:w="6503" w:type="dxa"/>
            <w:noWrap w:val="0"/>
            <w:vAlign w:val="top"/>
          </w:tcPr>
          <w:p>
            <w:pPr>
              <w:spacing w:before="120" w:beforeLines="50" w:after="120" w:afterLines="50" w:line="600" w:lineRule="exact"/>
              <w:rPr>
                <w:rFonts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2019" w:type="dxa"/>
            <w:noWrap w:val="0"/>
            <w:vAlign w:val="center"/>
          </w:tcPr>
          <w:p>
            <w:pPr>
              <w:adjustRightInd w:val="0"/>
              <w:snapToGrid w:val="0"/>
              <w:jc w:val="center"/>
              <w:rPr>
                <w:rFonts w:ascii="仿宋_GB2312" w:hAnsi="Times New Roman" w:eastAsia="仿宋_GB2312"/>
                <w:sz w:val="32"/>
                <w:szCs w:val="32"/>
              </w:rPr>
            </w:pPr>
            <w:r>
              <w:rPr>
                <w:rFonts w:hint="eastAsia" w:ascii="仿宋_GB2312" w:hAnsi="Times New Roman" w:eastAsia="仿宋_GB2312"/>
                <w:sz w:val="32"/>
                <w:szCs w:val="32"/>
              </w:rPr>
              <w:t>提交申请资料目录</w:t>
            </w:r>
          </w:p>
        </w:tc>
        <w:tc>
          <w:tcPr>
            <w:tcW w:w="6503" w:type="dxa"/>
            <w:noWrap w:val="0"/>
            <w:vAlign w:val="top"/>
          </w:tcPr>
          <w:p>
            <w:pPr>
              <w:adjustRightInd w:val="0"/>
              <w:snapToGrid w:val="0"/>
              <w:rPr>
                <w:rFonts w:hint="eastAsia" w:ascii="仿宋_GB2312" w:hAnsi="Times New Roman" w:eastAsia="仿宋_GB2312"/>
                <w:snapToGrid w:val="0"/>
                <w:kern w:val="24"/>
                <w:sz w:val="32"/>
                <w:szCs w:val="32"/>
              </w:rPr>
            </w:pPr>
            <w:r>
              <w:rPr>
                <w:rFonts w:hint="eastAsia" w:ascii="仿宋_GB2312" w:hAnsi="Times New Roman" w:eastAsia="仿宋_GB2312"/>
                <w:snapToGrid w:val="0"/>
                <w:kern w:val="24"/>
                <w:sz w:val="32"/>
                <w:szCs w:val="32"/>
              </w:rPr>
              <w:t>1、申请</w:t>
            </w:r>
            <w:r>
              <w:rPr>
                <w:rFonts w:hint="eastAsia" w:ascii="仿宋_GB2312" w:hAnsi="Times New Roman" w:eastAsia="仿宋_GB2312"/>
                <w:snapToGrid w:val="0"/>
                <w:kern w:val="24"/>
                <w:sz w:val="32"/>
                <w:szCs w:val="32"/>
                <w:lang w:eastAsia="zh-CN"/>
              </w:rPr>
              <w:t>书</w:t>
            </w:r>
          </w:p>
          <w:p>
            <w:pPr>
              <w:adjustRightInd w:val="0"/>
              <w:snapToGrid w:val="0"/>
              <w:rPr>
                <w:rFonts w:hint="eastAsia" w:ascii="仿宋_GB2312" w:hAnsi="Times New Roman" w:eastAsia="仿宋_GB2312"/>
                <w:snapToGrid w:val="0"/>
                <w:color w:val="auto"/>
                <w:kern w:val="24"/>
                <w:sz w:val="32"/>
                <w:szCs w:val="32"/>
              </w:rPr>
            </w:pPr>
            <w:r>
              <w:rPr>
                <w:rFonts w:hint="eastAsia" w:ascii="仿宋_GB2312" w:hAnsi="Times New Roman" w:eastAsia="仿宋_GB2312"/>
                <w:snapToGrid w:val="0"/>
                <w:kern w:val="24"/>
                <w:sz w:val="32"/>
                <w:szCs w:val="32"/>
              </w:rPr>
              <w:t>2、</w:t>
            </w:r>
            <w:r>
              <w:rPr>
                <w:rFonts w:hint="eastAsia" w:ascii="仿宋_GB2312" w:hAnsi="Times New Roman" w:eastAsia="仿宋_GB2312"/>
                <w:snapToGrid w:val="0"/>
                <w:color w:val="auto"/>
                <w:kern w:val="24"/>
                <w:sz w:val="32"/>
                <w:szCs w:val="32"/>
              </w:rPr>
              <w:t>单位法律地位证明文件</w:t>
            </w:r>
          </w:p>
          <w:p>
            <w:pPr>
              <w:adjustRightInd w:val="0"/>
              <w:snapToGrid w:val="0"/>
              <w:rPr>
                <w:rFonts w:hint="eastAsia" w:ascii="仿宋_GB2312" w:hAnsi="Times New Roman" w:eastAsia="仿宋_GB2312"/>
                <w:snapToGrid w:val="0"/>
                <w:color w:val="auto"/>
                <w:kern w:val="24"/>
                <w:sz w:val="32"/>
                <w:szCs w:val="32"/>
                <w:lang w:val="en-US" w:eastAsia="zh-CN"/>
              </w:rPr>
            </w:pPr>
            <w:r>
              <w:rPr>
                <w:rFonts w:hint="eastAsia" w:ascii="仿宋_GB2312" w:hAnsi="Times New Roman" w:eastAsia="仿宋_GB2312"/>
                <w:snapToGrid w:val="0"/>
                <w:color w:val="auto"/>
                <w:kern w:val="24"/>
                <w:sz w:val="32"/>
                <w:szCs w:val="32"/>
                <w:lang w:val="en-US" w:eastAsia="zh-CN"/>
              </w:rPr>
              <w:t>3、自我声明</w:t>
            </w:r>
          </w:p>
          <w:p>
            <w:pPr>
              <w:adjustRightInd w:val="0"/>
              <w:snapToGrid w:val="0"/>
              <w:rPr>
                <w:rFonts w:hint="eastAsia" w:ascii="仿宋_GB2312" w:hAnsi="Times New Roman" w:eastAsia="仿宋_GB2312"/>
                <w:snapToGrid w:val="0"/>
                <w:kern w:val="24"/>
                <w:sz w:val="32"/>
                <w:szCs w:val="32"/>
              </w:rPr>
            </w:pPr>
            <w:r>
              <w:rPr>
                <w:rFonts w:hint="eastAsia" w:ascii="仿宋_GB2312" w:hAnsi="Times New Roman" w:eastAsia="仿宋_GB2312"/>
                <w:snapToGrid w:val="0"/>
                <w:kern w:val="24"/>
                <w:sz w:val="32"/>
                <w:szCs w:val="32"/>
                <w:lang w:val="en-US" w:eastAsia="zh-CN"/>
              </w:rPr>
              <w:t>4</w:t>
            </w:r>
            <w:r>
              <w:rPr>
                <w:rFonts w:hint="eastAsia" w:ascii="仿宋_GB2312" w:hAnsi="Times New Roman" w:eastAsia="仿宋_GB2312"/>
                <w:snapToGrid w:val="0"/>
                <w:kern w:val="24"/>
                <w:sz w:val="32"/>
                <w:szCs w:val="32"/>
              </w:rPr>
              <w:t>、调查采样人员一览表</w:t>
            </w:r>
          </w:p>
          <w:p>
            <w:pPr>
              <w:adjustRightInd w:val="0"/>
              <w:snapToGrid w:val="0"/>
              <w:rPr>
                <w:rFonts w:hint="eastAsia" w:ascii="仿宋_GB2312" w:hAnsi="Times New Roman" w:eastAsia="仿宋_GB2312"/>
                <w:snapToGrid w:val="0"/>
                <w:kern w:val="24"/>
                <w:sz w:val="32"/>
                <w:szCs w:val="32"/>
              </w:rPr>
            </w:pPr>
            <w:r>
              <w:rPr>
                <w:rFonts w:hint="eastAsia" w:ascii="仿宋_GB2312" w:hAnsi="Times New Roman" w:eastAsia="仿宋_GB2312"/>
                <w:snapToGrid w:val="0"/>
                <w:kern w:val="24"/>
                <w:sz w:val="32"/>
                <w:szCs w:val="32"/>
                <w:lang w:val="en-US" w:eastAsia="zh-CN"/>
              </w:rPr>
              <w:t>5</w:t>
            </w:r>
            <w:r>
              <w:rPr>
                <w:rFonts w:hint="eastAsia" w:ascii="仿宋_GB2312" w:hAnsi="Times New Roman" w:eastAsia="仿宋_GB2312"/>
                <w:snapToGrid w:val="0"/>
                <w:kern w:val="24"/>
                <w:sz w:val="32"/>
                <w:szCs w:val="32"/>
              </w:rPr>
              <w:t>、近</w:t>
            </w:r>
            <w:r>
              <w:rPr>
                <w:rFonts w:hint="eastAsia" w:ascii="仿宋_GB2312" w:hAnsi="Times New Roman" w:eastAsia="仿宋_GB2312"/>
                <w:snapToGrid w:val="0"/>
                <w:kern w:val="24"/>
                <w:sz w:val="32"/>
                <w:szCs w:val="32"/>
                <w:lang w:val="en-US" w:eastAsia="zh-CN"/>
              </w:rPr>
              <w:t>5</w:t>
            </w:r>
            <w:r>
              <w:rPr>
                <w:rFonts w:hint="eastAsia" w:ascii="仿宋_GB2312" w:hAnsi="Times New Roman" w:eastAsia="仿宋_GB2312"/>
                <w:snapToGrid w:val="0"/>
                <w:kern w:val="24"/>
                <w:sz w:val="32"/>
                <w:szCs w:val="32"/>
              </w:rPr>
              <w:t>年完成的相关工作业绩一览表</w:t>
            </w:r>
          </w:p>
          <w:p>
            <w:pPr>
              <w:adjustRightInd w:val="0"/>
              <w:snapToGrid w:val="0"/>
              <w:rPr>
                <w:rFonts w:ascii="仿宋_GB2312" w:hAnsi="Times New Roman" w:eastAsia="仿宋_GB2312"/>
                <w:snapToGrid w:val="0"/>
                <w:kern w:val="24"/>
                <w:sz w:val="32"/>
                <w:szCs w:val="32"/>
              </w:rPr>
            </w:pPr>
            <w:r>
              <w:rPr>
                <w:rFonts w:hint="eastAsia" w:ascii="仿宋_GB2312" w:hAnsi="Times New Roman" w:eastAsia="仿宋_GB2312"/>
                <w:snapToGrid w:val="0"/>
                <w:kern w:val="24"/>
                <w:sz w:val="32"/>
                <w:szCs w:val="32"/>
                <w:lang w:val="en-US" w:eastAsia="zh-CN"/>
              </w:rPr>
              <w:t>6、仪器设备配置一</w:t>
            </w:r>
            <w:r>
              <w:rPr>
                <w:rFonts w:hint="eastAsia" w:ascii="仿宋_GB2312" w:hAnsi="Times New Roman" w:eastAsia="仿宋_GB2312"/>
                <w:snapToGrid w:val="0"/>
                <w:kern w:val="24"/>
                <w:sz w:val="32"/>
                <w:szCs w:val="32"/>
              </w:rPr>
              <w:t>览表</w:t>
            </w:r>
          </w:p>
        </w:tc>
      </w:tr>
    </w:tbl>
    <w:p>
      <w:pPr>
        <w:jc w:val="left"/>
        <w:rPr>
          <w:rFonts w:ascii="Times New Roman" w:hAnsi="Times New Roman"/>
          <w:sz w:val="24"/>
        </w:rPr>
      </w:pPr>
    </w:p>
    <w:p>
      <w:pPr>
        <w:pStyle w:val="2"/>
        <w:adjustRightInd w:val="0"/>
        <w:snapToGrid w:val="0"/>
        <w:spacing w:line="360" w:lineRule="auto"/>
        <w:jc w:val="center"/>
        <w:rPr>
          <w:rFonts w:ascii="黑体" w:hAnsi="黑体" w:eastAsia="黑体"/>
          <w:color w:val="000000"/>
          <w:sz w:val="28"/>
          <w:szCs w:val="28"/>
        </w:rPr>
      </w:pPr>
      <w:r>
        <w:rPr>
          <w:rFonts w:ascii="黑体" w:hAnsi="黑体" w:eastAsia="黑体"/>
          <w:color w:val="000000"/>
          <w:sz w:val="28"/>
          <w:szCs w:val="28"/>
        </w:rPr>
        <w:br w:type="page"/>
      </w:r>
    </w:p>
    <w:p>
      <w:pPr>
        <w:adjustRightInd w:val="0"/>
        <w:snapToGrid w:val="0"/>
        <w:jc w:val="center"/>
        <w:rPr>
          <w:rFonts w:hint="eastAsia" w:ascii="黑体" w:hAnsi="黑体" w:eastAsia="黑体"/>
          <w:snapToGrid w:val="0"/>
          <w:kern w:val="24"/>
          <w:sz w:val="30"/>
          <w:szCs w:val="30"/>
        </w:rPr>
      </w:pPr>
    </w:p>
    <w:p>
      <w:pPr>
        <w:numPr>
          <w:ilvl w:val="0"/>
          <w:numId w:val="2"/>
        </w:numPr>
        <w:adjustRightInd w:val="0"/>
        <w:snapToGrid w:val="0"/>
        <w:jc w:val="center"/>
        <w:rPr>
          <w:rFonts w:hint="eastAsia" w:ascii="黑体" w:hAnsi="黑体" w:eastAsia="黑体"/>
          <w:snapToGrid w:val="0"/>
          <w:kern w:val="24"/>
          <w:sz w:val="30"/>
          <w:szCs w:val="30"/>
        </w:rPr>
      </w:pPr>
      <w:r>
        <w:rPr>
          <w:rFonts w:hint="eastAsia" w:ascii="黑体" w:hAnsi="黑体" w:eastAsia="黑体"/>
          <w:snapToGrid w:val="0"/>
          <w:kern w:val="24"/>
          <w:sz w:val="30"/>
          <w:szCs w:val="30"/>
        </w:rPr>
        <w:t>申请书</w:t>
      </w:r>
    </w:p>
    <w:p>
      <w:pPr>
        <w:adjustRightInd w:val="0"/>
        <w:snapToGrid w:val="0"/>
        <w:jc w:val="center"/>
        <w:rPr>
          <w:rFonts w:hint="eastAsia" w:ascii="黑体" w:hAnsi="黑体" w:eastAsia="黑体"/>
          <w:snapToGrid w:val="0"/>
          <w:kern w:val="24"/>
          <w:sz w:val="30"/>
          <w:szCs w:val="30"/>
        </w:rPr>
      </w:pPr>
    </w:p>
    <w:p>
      <w:pPr>
        <w:ind w:firstLine="560" w:firstLineChars="200"/>
        <w:rPr>
          <w:rFonts w:ascii="仿宋_GB2312" w:hAnsi="Times New Roman" w:eastAsia="仿宋_GB2312"/>
          <w:sz w:val="28"/>
          <w:szCs w:val="28"/>
        </w:rPr>
      </w:pPr>
      <w:r>
        <w:rPr>
          <w:rFonts w:hint="eastAsia" w:ascii="仿宋_GB2312" w:eastAsia="仿宋_GB2312"/>
          <w:sz w:val="28"/>
          <w:szCs w:val="28"/>
        </w:rPr>
        <w:t>我单位自愿申报</w:t>
      </w:r>
      <w:r>
        <w:rPr>
          <w:rFonts w:hint="eastAsia" w:ascii="仿宋_GB2312" w:eastAsia="仿宋_GB2312"/>
          <w:sz w:val="28"/>
          <w:szCs w:val="28"/>
          <w:lang w:eastAsia="zh-CN"/>
        </w:rPr>
        <w:t>湖南</w:t>
      </w:r>
      <w:r>
        <w:rPr>
          <w:rFonts w:hint="eastAsia" w:ascii="仿宋_GB2312" w:eastAsia="仿宋_GB2312"/>
          <w:sz w:val="28"/>
          <w:szCs w:val="28"/>
        </w:rPr>
        <w:t>省第三次土壤普查外业调查</w:t>
      </w:r>
      <w:r>
        <w:rPr>
          <w:rFonts w:hint="eastAsia" w:ascii="仿宋_GB2312" w:eastAsia="仿宋_GB2312"/>
          <w:sz w:val="28"/>
          <w:szCs w:val="28"/>
          <w:lang w:eastAsia="zh-CN"/>
        </w:rPr>
        <w:t>与</w:t>
      </w:r>
      <w:r>
        <w:rPr>
          <w:rFonts w:hint="eastAsia" w:ascii="仿宋_GB2312" w:eastAsia="仿宋_GB2312"/>
          <w:sz w:val="28"/>
          <w:szCs w:val="28"/>
        </w:rPr>
        <w:t>采样</w:t>
      </w:r>
      <w:r>
        <w:rPr>
          <w:rFonts w:hint="eastAsia" w:ascii="仿宋_GB2312" w:eastAsia="仿宋_GB2312"/>
          <w:sz w:val="28"/>
          <w:szCs w:val="28"/>
          <w:lang w:eastAsia="zh-CN"/>
        </w:rPr>
        <w:t>单位</w:t>
      </w:r>
      <w:r>
        <w:rPr>
          <w:rFonts w:hint="eastAsia" w:ascii="仿宋_GB2312" w:eastAsia="仿宋_GB2312"/>
          <w:sz w:val="28"/>
          <w:szCs w:val="28"/>
        </w:rPr>
        <w:t>，提交《</w:t>
      </w:r>
      <w:r>
        <w:rPr>
          <w:rFonts w:hint="eastAsia" w:ascii="仿宋_GB2312" w:eastAsia="仿宋_GB2312"/>
          <w:sz w:val="28"/>
          <w:szCs w:val="28"/>
          <w:lang w:eastAsia="zh-CN"/>
        </w:rPr>
        <w:t>湖南</w:t>
      </w:r>
      <w:r>
        <w:rPr>
          <w:rFonts w:hint="eastAsia" w:ascii="仿宋_GB2312" w:eastAsia="仿宋_GB2312"/>
          <w:sz w:val="28"/>
          <w:szCs w:val="28"/>
        </w:rPr>
        <w:t>省第三次全国土壤普查野外调查采样机构申请书》和相关材料，承诺所提供的情况均真实、有效，按照全国第三次土壤普查相关技术规范开展外业工作，按照《第三次全国土壤普查全程质量控制规范（试行）》要求开展内部质量控制，并在规定时间内完成外业工作，提交相应资料，自觉接受</w:t>
      </w:r>
      <w:r>
        <w:rPr>
          <w:rFonts w:hint="eastAsia" w:ascii="仿宋_GB2312" w:hAnsi="Times New Roman" w:eastAsia="仿宋_GB2312"/>
          <w:sz w:val="28"/>
          <w:szCs w:val="28"/>
        </w:rPr>
        <w:t>国务院第三次全国土壤普查领导小组办公室和省级第三次土壤普查领导小组办公室组织的质量监督检查和考核。</w:t>
      </w:r>
    </w:p>
    <w:p>
      <w:pPr>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我单位相关人员承诺严格遵守普查工作的保密制度，不泄露相关技术资料和数据。</w:t>
      </w:r>
    </w:p>
    <w:p>
      <w:pPr>
        <w:ind w:firstLine="4900" w:firstLineChars="1750"/>
        <w:rPr>
          <w:rFonts w:hint="eastAsia" w:ascii="仿宋_GB2312" w:eastAsia="仿宋_GB2312"/>
          <w:sz w:val="28"/>
          <w:szCs w:val="28"/>
        </w:rPr>
      </w:pPr>
      <w:r>
        <w:rPr>
          <w:rFonts w:hint="eastAsia" w:ascii="仿宋_GB2312" w:eastAsia="仿宋_GB2312"/>
          <w:sz w:val="28"/>
          <w:szCs w:val="28"/>
        </w:rPr>
        <w:t>法定代表人：</w:t>
      </w:r>
    </w:p>
    <w:p>
      <w:pPr>
        <w:ind w:firstLine="4900" w:firstLineChars="1750"/>
        <w:rPr>
          <w:rFonts w:hint="eastAsia" w:ascii="仿宋_GB2312" w:hAnsi="Times New Roman" w:eastAsia="仿宋_GB2312"/>
          <w:sz w:val="28"/>
          <w:szCs w:val="28"/>
        </w:rPr>
      </w:pPr>
      <w:r>
        <w:rPr>
          <w:rFonts w:hint="eastAsia" w:ascii="仿宋_GB2312" w:eastAsia="仿宋_GB2312"/>
          <w:sz w:val="28"/>
          <w:szCs w:val="28"/>
          <w:lang w:eastAsia="zh-CN"/>
        </w:rPr>
        <w:t>申请</w:t>
      </w:r>
      <w:r>
        <w:rPr>
          <w:rFonts w:hint="eastAsia" w:ascii="仿宋_GB2312" w:eastAsia="仿宋_GB2312"/>
          <w:sz w:val="28"/>
          <w:szCs w:val="28"/>
        </w:rPr>
        <w:t>单位：</w:t>
      </w:r>
    </w:p>
    <w:p>
      <w:pPr>
        <w:ind w:firstLine="5460" w:firstLineChars="1950"/>
        <w:rPr>
          <w:rFonts w:ascii="仿宋_GB2312" w:eastAsia="仿宋_GB2312"/>
          <w:sz w:val="28"/>
          <w:szCs w:val="28"/>
        </w:rPr>
      </w:pPr>
      <w:r>
        <w:rPr>
          <w:rFonts w:hint="eastAsia" w:ascii="仿宋_GB2312" w:eastAsia="仿宋_GB2312"/>
          <w:sz w:val="28"/>
          <w:szCs w:val="28"/>
        </w:rPr>
        <w:t>年  月  日</w:t>
      </w:r>
    </w:p>
    <w:p>
      <w:pPr>
        <w:adjustRightInd w:val="0"/>
        <w:snapToGrid w:val="0"/>
        <w:rPr>
          <w:rFonts w:hint="eastAsia" w:ascii="仿宋_GB2312" w:hAnsi="Times New Roman" w:eastAsia="仿宋_GB2312"/>
          <w:snapToGrid w:val="0"/>
          <w:kern w:val="24"/>
        </w:rPr>
      </w:pPr>
    </w:p>
    <w:p>
      <w:pPr>
        <w:adjustRightInd w:val="0"/>
        <w:snapToGrid w:val="0"/>
        <w:rPr>
          <w:rFonts w:hint="eastAsia" w:ascii="黑体" w:hAnsi="黑体" w:eastAsia="黑体"/>
          <w:snapToGrid w:val="0"/>
          <w:kern w:val="24"/>
          <w:sz w:val="30"/>
          <w:szCs w:val="30"/>
          <w:lang w:eastAsia="zh-CN"/>
        </w:rPr>
      </w:pPr>
      <w:r>
        <w:rPr>
          <w:rFonts w:hint="eastAsia" w:ascii="黑体" w:hAnsi="黑体" w:eastAsia="黑体"/>
          <w:color w:val="000000"/>
          <w:sz w:val="28"/>
          <w:szCs w:val="28"/>
          <w:lang w:eastAsia="zh-CN"/>
        </w:rPr>
        <w:br w:type="page"/>
      </w:r>
    </w:p>
    <w:p>
      <w:pPr>
        <w:pStyle w:val="2"/>
        <w:numPr>
          <w:ilvl w:val="0"/>
          <w:numId w:val="2"/>
        </w:numPr>
        <w:adjustRightInd w:val="0"/>
        <w:snapToGrid w:val="0"/>
        <w:spacing w:line="360" w:lineRule="auto"/>
        <w:ind w:left="0" w:leftChars="0" w:firstLine="0" w:firstLineChars="0"/>
        <w:jc w:val="center"/>
        <w:rPr>
          <w:rFonts w:hint="eastAsia" w:ascii="黑体" w:hAnsi="黑体" w:eastAsia="黑体" w:cs="Times New Roman"/>
          <w:b w:val="0"/>
          <w:bCs w:val="0"/>
          <w:snapToGrid w:val="0"/>
          <w:kern w:val="24"/>
          <w:sz w:val="30"/>
          <w:szCs w:val="30"/>
          <w:lang w:val="en-US" w:eastAsia="zh-CN" w:bidi="ar-SA"/>
        </w:rPr>
      </w:pPr>
      <w:r>
        <w:rPr>
          <w:rFonts w:hint="eastAsia" w:ascii="黑体" w:hAnsi="黑体" w:eastAsia="黑体" w:cs="Times New Roman"/>
          <w:b w:val="0"/>
          <w:bCs w:val="0"/>
          <w:snapToGrid w:val="0"/>
          <w:kern w:val="24"/>
          <w:sz w:val="30"/>
          <w:szCs w:val="30"/>
          <w:lang w:val="en-US" w:eastAsia="zh-CN" w:bidi="ar-SA"/>
        </w:rPr>
        <w:t>单位法律地位证明文件</w:t>
      </w:r>
    </w:p>
    <w:p>
      <w:pPr>
        <w:pStyle w:val="2"/>
        <w:adjustRightInd w:val="0"/>
        <w:snapToGrid w:val="0"/>
        <w:spacing w:line="360" w:lineRule="auto"/>
        <w:jc w:val="center"/>
        <w:rPr>
          <w:rFonts w:hint="eastAsia" w:ascii="黑体" w:hAnsi="黑体" w:eastAsia="黑体"/>
          <w:color w:val="000000"/>
          <w:sz w:val="28"/>
          <w:szCs w:val="28"/>
          <w:lang w:eastAsia="zh-CN"/>
        </w:rPr>
      </w:pPr>
    </w:p>
    <w:p>
      <w:pPr>
        <w:pStyle w:val="2"/>
        <w:adjustRightInd w:val="0"/>
        <w:snapToGrid w:val="0"/>
        <w:spacing w:line="360" w:lineRule="auto"/>
        <w:jc w:val="center"/>
        <w:rPr>
          <w:rFonts w:hint="eastAsia" w:ascii="黑体" w:hAnsi="黑体" w:eastAsia="黑体"/>
          <w:color w:val="000000"/>
          <w:sz w:val="28"/>
          <w:szCs w:val="28"/>
          <w:lang w:eastAsia="zh-CN"/>
        </w:rPr>
      </w:pPr>
      <w:r>
        <w:rPr>
          <w:rFonts w:hint="eastAsia" w:ascii="黑体" w:hAnsi="黑体" w:eastAsia="黑体"/>
          <w:color w:val="000000"/>
          <w:sz w:val="28"/>
          <w:szCs w:val="28"/>
          <w:lang w:val="en-US" w:eastAsia="zh-CN"/>
        </w:rPr>
        <w:t xml:space="preserve">2.1 </w:t>
      </w:r>
      <w:r>
        <w:rPr>
          <w:rFonts w:hint="eastAsia" w:ascii="黑体" w:hAnsi="黑体" w:eastAsia="黑体"/>
          <w:color w:val="000000"/>
          <w:sz w:val="28"/>
          <w:szCs w:val="28"/>
          <w:lang w:eastAsia="zh-CN"/>
        </w:rPr>
        <w:t>企业营业执照（事业单位法人证书）复印件（加盖公章）</w:t>
      </w:r>
    </w:p>
    <w:p>
      <w:pPr>
        <w:pStyle w:val="2"/>
        <w:adjustRightInd w:val="0"/>
        <w:snapToGrid w:val="0"/>
        <w:spacing w:line="360" w:lineRule="auto"/>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br w:type="page"/>
      </w:r>
    </w:p>
    <w:p>
      <w:pPr>
        <w:pStyle w:val="2"/>
        <w:adjustRightInd w:val="0"/>
        <w:snapToGrid w:val="0"/>
        <w:spacing w:line="360" w:lineRule="auto"/>
        <w:jc w:val="center"/>
        <w:rPr>
          <w:rFonts w:ascii="黑体" w:hAnsi="黑体" w:eastAsia="黑体"/>
          <w:color w:val="000000"/>
          <w:sz w:val="28"/>
          <w:szCs w:val="28"/>
        </w:rPr>
      </w:pPr>
      <w:r>
        <w:rPr>
          <w:rFonts w:hint="eastAsia" w:ascii="黑体" w:hAnsi="黑体" w:eastAsia="黑体"/>
          <w:color w:val="000000"/>
          <w:sz w:val="28"/>
          <w:szCs w:val="28"/>
          <w:lang w:val="en-US" w:eastAsia="zh-CN"/>
        </w:rPr>
        <w:t xml:space="preserve">2.2 </w:t>
      </w:r>
      <w:r>
        <w:rPr>
          <w:rFonts w:hint="eastAsia" w:ascii="黑体" w:hAnsi="黑体" w:eastAsia="黑体"/>
          <w:color w:val="000000"/>
          <w:sz w:val="28"/>
          <w:szCs w:val="28"/>
        </w:rPr>
        <w:t>法定代表人（单位负责人）身份证明</w:t>
      </w:r>
    </w:p>
    <w:p>
      <w:pPr>
        <w:tabs>
          <w:tab w:val="left" w:pos="3880"/>
        </w:tabs>
        <w:autoSpaceDE w:val="0"/>
        <w:autoSpaceDN w:val="0"/>
        <w:adjustRightInd w:val="0"/>
        <w:snapToGrid w:val="0"/>
        <w:spacing w:line="360" w:lineRule="auto"/>
        <w:ind w:left="100" w:right="-20"/>
        <w:jc w:val="left"/>
        <w:rPr>
          <w:rFonts w:ascii="宋体" w:hAnsi="宋体" w:cs="微软雅黑"/>
          <w:color w:val="000000"/>
          <w:kern w:val="0"/>
          <w:position w:val="-4"/>
          <w:szCs w:val="21"/>
        </w:rPr>
      </w:pPr>
    </w:p>
    <w:p>
      <w:pPr>
        <w:tabs>
          <w:tab w:val="left" w:pos="3880"/>
        </w:tabs>
        <w:autoSpaceDE w:val="0"/>
        <w:autoSpaceDN w:val="0"/>
        <w:adjustRightInd w:val="0"/>
        <w:snapToGrid w:val="0"/>
        <w:spacing w:line="360" w:lineRule="auto"/>
        <w:ind w:left="100" w:right="-20"/>
        <w:jc w:val="left"/>
        <w:rPr>
          <w:rFonts w:ascii="宋体" w:hAnsi="宋体" w:cs="微软雅黑"/>
          <w:color w:val="000000"/>
          <w:kern w:val="0"/>
          <w:szCs w:val="21"/>
        </w:rPr>
      </w:pPr>
      <w:r>
        <w:rPr>
          <w:rFonts w:hint="eastAsia" w:ascii="宋体" w:hAnsi="宋体" w:cs="微软雅黑"/>
          <w:color w:val="000000"/>
          <w:kern w:val="0"/>
          <w:position w:val="-4"/>
          <w:szCs w:val="21"/>
        </w:rPr>
        <w:t>投标</w:t>
      </w:r>
      <w:r>
        <w:rPr>
          <w:rFonts w:hint="eastAsia" w:ascii="宋体" w:hAnsi="宋体" w:cs="微软雅黑"/>
          <w:color w:val="000000"/>
          <w:spacing w:val="-2"/>
          <w:kern w:val="0"/>
          <w:position w:val="-4"/>
          <w:szCs w:val="21"/>
        </w:rPr>
        <w:t>人</w:t>
      </w:r>
      <w:r>
        <w:rPr>
          <w:rFonts w:hint="eastAsia" w:ascii="宋体" w:hAnsi="宋体" w:cs="微软雅黑"/>
          <w:color w:val="000000"/>
          <w:kern w:val="0"/>
          <w:position w:val="-4"/>
          <w:szCs w:val="21"/>
        </w:rPr>
        <w:t>名</w:t>
      </w:r>
      <w:r>
        <w:rPr>
          <w:rFonts w:hint="eastAsia" w:ascii="宋体" w:hAnsi="宋体" w:cs="微软雅黑"/>
          <w:color w:val="000000"/>
          <w:spacing w:val="-2"/>
          <w:kern w:val="0"/>
          <w:position w:val="-4"/>
          <w:szCs w:val="21"/>
        </w:rPr>
        <w:t>称</w:t>
      </w:r>
      <w:r>
        <w:rPr>
          <w:rFonts w:hint="eastAsia" w:ascii="宋体" w:hAnsi="宋体" w:cs="微软雅黑"/>
          <w:color w:val="000000"/>
          <w:kern w:val="0"/>
          <w:position w:val="-4"/>
          <w:szCs w:val="21"/>
        </w:rPr>
        <w:t>：</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ascii="宋体" w:hAnsi="宋体" w:cs="微软雅黑"/>
          <w:color w:val="000000"/>
          <w:kern w:val="0"/>
          <w:position w:val="-2"/>
          <w:szCs w:val="21"/>
        </w:rPr>
      </w:pPr>
      <w:r>
        <w:rPr>
          <w:rFonts w:hint="eastAsia" w:ascii="宋体" w:hAnsi="宋体" w:cs="微软雅黑"/>
          <w:color w:val="000000"/>
          <w:kern w:val="0"/>
          <w:position w:val="-2"/>
          <w:szCs w:val="21"/>
        </w:rPr>
        <w:t>统一社会信用代码：</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ascii="宋体" w:hAnsi="宋体" w:cs="微软雅黑"/>
          <w:color w:val="000000"/>
          <w:kern w:val="0"/>
          <w:position w:val="-2"/>
          <w:szCs w:val="21"/>
        </w:rPr>
      </w:pPr>
      <w:r>
        <w:rPr>
          <w:rFonts w:hint="eastAsia" w:ascii="宋体" w:hAnsi="宋体" w:cs="微软雅黑"/>
          <w:color w:val="000000"/>
          <w:kern w:val="0"/>
          <w:position w:val="-2"/>
          <w:szCs w:val="21"/>
        </w:rPr>
        <w:t>注册地址：</w:t>
      </w:r>
      <w:r>
        <w:rPr>
          <w:rFonts w:hint="eastAsia" w:ascii="宋体" w:hAnsi="宋体"/>
          <w:color w:val="000000"/>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2" w:right="-23" w:firstLine="420" w:firstLineChars="200"/>
        <w:jc w:val="left"/>
        <w:rPr>
          <w:rFonts w:ascii="宋体" w:hAnsi="宋体" w:cs="微软雅黑"/>
          <w:color w:val="000000"/>
          <w:kern w:val="0"/>
          <w:szCs w:val="21"/>
        </w:rPr>
      </w:pPr>
      <w:r>
        <w:rPr>
          <w:rFonts w:hint="eastAsia" w:ascii="宋体" w:hAnsi="宋体" w:cs="微软雅黑"/>
          <w:color w:val="000000"/>
          <w:kern w:val="0"/>
          <w:position w:val="-2"/>
          <w:szCs w:val="21"/>
        </w:rPr>
        <w:t>姓名</w:t>
      </w:r>
      <w:r>
        <w:rPr>
          <w:rFonts w:hint="eastAsia" w:ascii="宋体" w:hAnsi="宋体" w:cs="微软雅黑"/>
          <w:color w:val="000000"/>
          <w:spacing w:val="-2"/>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性别</w:t>
      </w:r>
      <w:r>
        <w:rPr>
          <w:rFonts w:hint="eastAsia" w:ascii="宋体" w:hAnsi="宋体" w:cs="微软雅黑"/>
          <w:color w:val="000000"/>
          <w:spacing w:val="-2"/>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年</w:t>
      </w:r>
      <w:r>
        <w:rPr>
          <w:rFonts w:hint="eastAsia" w:ascii="宋体" w:hAnsi="宋体" w:cs="微软雅黑"/>
          <w:color w:val="000000"/>
          <w:spacing w:val="-2"/>
          <w:kern w:val="0"/>
          <w:position w:val="-2"/>
          <w:szCs w:val="21"/>
        </w:rPr>
        <w:t>龄</w:t>
      </w:r>
      <w:r>
        <w:rPr>
          <w:rFonts w:hint="eastAsia" w:ascii="宋体" w:hAnsi="宋体" w:cs="微软雅黑"/>
          <w:color w:val="000000"/>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职</w:t>
      </w:r>
      <w:r>
        <w:rPr>
          <w:rFonts w:hint="eastAsia" w:ascii="宋体" w:hAnsi="宋体" w:cs="微软雅黑"/>
          <w:color w:val="000000"/>
          <w:spacing w:val="-2"/>
          <w:kern w:val="0"/>
          <w:position w:val="-2"/>
          <w:szCs w:val="21"/>
        </w:rPr>
        <w:t>务</w:t>
      </w:r>
      <w:r>
        <w:rPr>
          <w:rFonts w:hint="eastAsia" w:ascii="宋体" w:hAnsi="宋体" w:cs="微软雅黑"/>
          <w:color w:val="000000"/>
          <w:kern w:val="0"/>
          <w:position w:val="-2"/>
          <w:szCs w:val="21"/>
        </w:rPr>
        <w:t>：</w:t>
      </w:r>
      <w:r>
        <w:rPr>
          <w:rFonts w:hint="eastAsia" w:ascii="宋体" w:hAnsi="宋体"/>
          <w:color w:val="000000"/>
          <w:szCs w:val="21"/>
          <w:u w:val="single"/>
        </w:rPr>
        <w:t xml:space="preserve">         </w:t>
      </w:r>
      <w:r>
        <w:rPr>
          <w:rFonts w:hint="eastAsia" w:ascii="宋体" w:hAnsi="宋体" w:cs="微软雅黑"/>
          <w:color w:val="000000"/>
          <w:kern w:val="0"/>
          <w:position w:val="-2"/>
          <w:szCs w:val="21"/>
        </w:rPr>
        <w:t>系</w:t>
      </w:r>
      <w:r>
        <w:rPr>
          <w:rFonts w:hint="eastAsia" w:ascii="宋体" w:hAnsi="宋体"/>
          <w:color w:val="000000"/>
          <w:szCs w:val="21"/>
          <w:u w:val="single"/>
        </w:rPr>
        <w:t xml:space="preserve">         </w:t>
      </w:r>
      <w:r>
        <w:rPr>
          <w:rFonts w:hint="eastAsia" w:ascii="宋体" w:hAnsi="宋体" w:cs="微软雅黑"/>
          <w:color w:val="000000"/>
          <w:spacing w:val="-2"/>
          <w:kern w:val="0"/>
          <w:position w:val="-2"/>
          <w:szCs w:val="21"/>
        </w:rPr>
        <w:t>（</w:t>
      </w:r>
      <w:r>
        <w:rPr>
          <w:rFonts w:hint="eastAsia" w:ascii="宋体" w:hAnsi="宋体" w:cs="微软雅黑"/>
          <w:color w:val="000000"/>
          <w:kern w:val="0"/>
          <w:position w:val="-2"/>
          <w:szCs w:val="21"/>
        </w:rPr>
        <w:t>投</w:t>
      </w:r>
      <w:r>
        <w:rPr>
          <w:rFonts w:hint="eastAsia" w:ascii="宋体" w:hAnsi="宋体" w:cs="微软雅黑"/>
          <w:color w:val="000000"/>
          <w:spacing w:val="-2"/>
          <w:kern w:val="0"/>
          <w:position w:val="-2"/>
          <w:szCs w:val="21"/>
        </w:rPr>
        <w:t>标</w:t>
      </w:r>
      <w:r>
        <w:rPr>
          <w:rFonts w:hint="eastAsia" w:ascii="宋体" w:hAnsi="宋体" w:cs="微软雅黑"/>
          <w:color w:val="000000"/>
          <w:kern w:val="0"/>
          <w:position w:val="-2"/>
          <w:szCs w:val="21"/>
        </w:rPr>
        <w:t>人</w:t>
      </w:r>
      <w:r>
        <w:rPr>
          <w:rFonts w:hint="eastAsia" w:ascii="宋体" w:hAnsi="宋体" w:cs="微软雅黑"/>
          <w:color w:val="000000"/>
          <w:spacing w:val="-2"/>
          <w:kern w:val="0"/>
          <w:position w:val="-2"/>
          <w:szCs w:val="21"/>
        </w:rPr>
        <w:t>名</w:t>
      </w:r>
      <w:r>
        <w:rPr>
          <w:rFonts w:hint="eastAsia" w:ascii="宋体" w:hAnsi="宋体" w:cs="微软雅黑"/>
          <w:color w:val="000000"/>
          <w:kern w:val="0"/>
          <w:position w:val="-2"/>
          <w:szCs w:val="21"/>
        </w:rPr>
        <w:t>称</w:t>
      </w:r>
      <w:r>
        <w:rPr>
          <w:rFonts w:hint="eastAsia" w:ascii="宋体" w:hAnsi="宋体" w:cs="微软雅黑"/>
          <w:color w:val="000000"/>
          <w:spacing w:val="-2"/>
          <w:kern w:val="0"/>
          <w:position w:val="-2"/>
          <w:szCs w:val="21"/>
        </w:rPr>
        <w:t>）</w:t>
      </w:r>
      <w:r>
        <w:rPr>
          <w:rFonts w:hint="eastAsia" w:ascii="宋体" w:hAnsi="宋体" w:cs="微软雅黑"/>
          <w:color w:val="000000"/>
          <w:kern w:val="0"/>
          <w:position w:val="-2"/>
          <w:szCs w:val="21"/>
        </w:rPr>
        <w:t>的</w:t>
      </w:r>
      <w:r>
        <w:rPr>
          <w:rFonts w:hint="eastAsia" w:ascii="宋体" w:hAnsi="宋体" w:cs="微软雅黑"/>
          <w:color w:val="000000"/>
          <w:spacing w:val="-2"/>
          <w:kern w:val="0"/>
          <w:position w:val="-2"/>
          <w:szCs w:val="21"/>
        </w:rPr>
        <w:t>法定</w:t>
      </w:r>
      <w:r>
        <w:rPr>
          <w:rFonts w:hint="eastAsia" w:ascii="宋体" w:hAnsi="宋体" w:cs="微软雅黑"/>
          <w:color w:val="000000"/>
          <w:kern w:val="0"/>
          <w:position w:val="-2"/>
          <w:szCs w:val="21"/>
        </w:rPr>
        <w:t>代表</w:t>
      </w:r>
      <w:r>
        <w:rPr>
          <w:rFonts w:hint="eastAsia" w:ascii="宋体" w:hAnsi="宋体" w:cs="微软雅黑"/>
          <w:color w:val="000000"/>
          <w:spacing w:val="-2"/>
          <w:kern w:val="0"/>
          <w:position w:val="-2"/>
          <w:szCs w:val="21"/>
        </w:rPr>
        <w:t>人</w:t>
      </w:r>
      <w:r>
        <w:rPr>
          <w:rFonts w:hint="eastAsia" w:ascii="宋体" w:hAnsi="宋体" w:cs="微软雅黑"/>
          <w:color w:val="000000"/>
          <w:kern w:val="0"/>
          <w:position w:val="-2"/>
          <w:szCs w:val="21"/>
        </w:rPr>
        <w:t>（</w:t>
      </w:r>
      <w:r>
        <w:rPr>
          <w:rFonts w:hint="eastAsia" w:ascii="宋体" w:hAnsi="宋体" w:cs="微软雅黑"/>
          <w:color w:val="000000"/>
          <w:spacing w:val="-2"/>
          <w:kern w:val="0"/>
          <w:position w:val="-2"/>
          <w:szCs w:val="21"/>
        </w:rPr>
        <w:t>单</w:t>
      </w:r>
      <w:r>
        <w:rPr>
          <w:rFonts w:hint="eastAsia" w:ascii="宋体" w:hAnsi="宋体" w:cs="微软雅黑"/>
          <w:color w:val="000000"/>
          <w:kern w:val="0"/>
          <w:position w:val="-2"/>
          <w:szCs w:val="21"/>
        </w:rPr>
        <w:t>位</w:t>
      </w:r>
      <w:r>
        <w:rPr>
          <w:rFonts w:hint="eastAsia" w:ascii="宋体" w:hAnsi="宋体" w:cs="微软雅黑"/>
          <w:color w:val="000000"/>
          <w:spacing w:val="-2"/>
          <w:kern w:val="0"/>
          <w:position w:val="-2"/>
          <w:szCs w:val="21"/>
        </w:rPr>
        <w:t>负</w:t>
      </w:r>
      <w:r>
        <w:rPr>
          <w:rFonts w:hint="eastAsia" w:ascii="宋体" w:hAnsi="宋体" w:cs="微软雅黑"/>
          <w:color w:val="000000"/>
          <w:kern w:val="0"/>
          <w:position w:val="-2"/>
          <w:szCs w:val="21"/>
        </w:rPr>
        <w:t>责</w:t>
      </w:r>
      <w:r>
        <w:rPr>
          <w:rFonts w:hint="eastAsia" w:ascii="宋体" w:hAnsi="宋体" w:cs="微软雅黑"/>
          <w:color w:val="000000"/>
          <w:spacing w:val="-2"/>
          <w:kern w:val="0"/>
          <w:position w:val="-2"/>
          <w:szCs w:val="21"/>
        </w:rPr>
        <w:t>人</w:t>
      </w:r>
      <w:r>
        <w:rPr>
          <w:rFonts w:hint="eastAsia" w:ascii="宋体" w:hAnsi="宋体" w:cs="微软雅黑"/>
          <w:color w:val="000000"/>
          <w:spacing w:val="-106"/>
          <w:kern w:val="0"/>
          <w:position w:val="-2"/>
          <w:szCs w:val="21"/>
        </w:rPr>
        <w:t>）</w:t>
      </w:r>
      <w:r>
        <w:rPr>
          <w:rFonts w:hint="eastAsia" w:ascii="宋体" w:hAnsi="宋体" w:cs="微软雅黑"/>
          <w:color w:val="000000"/>
          <w:kern w:val="0"/>
          <w:position w:val="-2"/>
          <w:szCs w:val="21"/>
        </w:rPr>
        <w:t>。</w:t>
      </w:r>
    </w:p>
    <w:p>
      <w:pPr>
        <w:autoSpaceDE w:val="0"/>
        <w:autoSpaceDN w:val="0"/>
        <w:adjustRightInd w:val="0"/>
        <w:snapToGrid w:val="0"/>
        <w:spacing w:line="360" w:lineRule="auto"/>
        <w:ind w:left="520" w:right="-20"/>
        <w:jc w:val="left"/>
        <w:rPr>
          <w:rFonts w:ascii="宋体" w:hAnsi="宋体" w:cs="微软雅黑"/>
          <w:color w:val="000000"/>
          <w:kern w:val="0"/>
          <w:szCs w:val="21"/>
        </w:rPr>
      </w:pPr>
      <w:r>
        <w:rPr>
          <w:rFonts w:hint="eastAsia" w:ascii="宋体" w:hAnsi="宋体" w:cs="微软雅黑"/>
          <w:color w:val="000000"/>
          <w:kern w:val="0"/>
          <w:szCs w:val="21"/>
        </w:rPr>
        <w:t>特此</w:t>
      </w:r>
      <w:r>
        <w:rPr>
          <w:rFonts w:hint="eastAsia" w:ascii="宋体" w:hAnsi="宋体" w:cs="微软雅黑"/>
          <w:color w:val="000000"/>
          <w:spacing w:val="-2"/>
          <w:kern w:val="0"/>
          <w:szCs w:val="21"/>
        </w:rPr>
        <w:t>证</w:t>
      </w:r>
      <w:r>
        <w:rPr>
          <w:rFonts w:hint="eastAsia" w:ascii="宋体" w:hAnsi="宋体" w:cs="微软雅黑"/>
          <w:color w:val="000000"/>
          <w:kern w:val="0"/>
          <w:szCs w:val="21"/>
        </w:rPr>
        <w:t>明。</w:t>
      </w:r>
    </w:p>
    <w:p>
      <w:pPr>
        <w:autoSpaceDE w:val="0"/>
        <w:autoSpaceDN w:val="0"/>
        <w:adjustRightInd w:val="0"/>
        <w:snapToGrid w:val="0"/>
        <w:spacing w:line="360" w:lineRule="auto"/>
        <w:ind w:left="100" w:right="4231"/>
        <w:jc w:val="left"/>
        <w:rPr>
          <w:rFonts w:ascii="宋体" w:hAnsi="宋体" w:cs="微软雅黑"/>
          <w:color w:val="000000"/>
          <w:kern w:val="0"/>
          <w:szCs w:val="21"/>
        </w:rPr>
      </w:pPr>
      <w:r>
        <w:rPr>
          <w:rFonts w:hint="eastAsia" w:ascii="宋体" w:hAnsi="宋体" w:cs="微软雅黑"/>
          <w:color w:val="000000"/>
          <w:kern w:val="0"/>
          <w:szCs w:val="21"/>
        </w:rPr>
        <w:t>附：</w:t>
      </w:r>
      <w:r>
        <w:rPr>
          <w:rFonts w:hint="eastAsia" w:ascii="宋体" w:hAnsi="宋体" w:cs="微软雅黑"/>
          <w:color w:val="000000"/>
          <w:spacing w:val="-2"/>
          <w:kern w:val="0"/>
          <w:szCs w:val="21"/>
        </w:rPr>
        <w:t>法</w:t>
      </w:r>
      <w:r>
        <w:rPr>
          <w:rFonts w:hint="eastAsia" w:ascii="宋体" w:hAnsi="宋体" w:cs="微软雅黑"/>
          <w:color w:val="000000"/>
          <w:kern w:val="0"/>
          <w:szCs w:val="21"/>
        </w:rPr>
        <w:t>定</w:t>
      </w:r>
      <w:r>
        <w:rPr>
          <w:rFonts w:hint="eastAsia" w:ascii="宋体" w:hAnsi="宋体" w:cs="微软雅黑"/>
          <w:color w:val="000000"/>
          <w:spacing w:val="-2"/>
          <w:kern w:val="0"/>
          <w:szCs w:val="21"/>
        </w:rPr>
        <w:t>代</w:t>
      </w:r>
      <w:r>
        <w:rPr>
          <w:rFonts w:hint="eastAsia" w:ascii="宋体" w:hAnsi="宋体" w:cs="微软雅黑"/>
          <w:color w:val="000000"/>
          <w:kern w:val="0"/>
          <w:szCs w:val="21"/>
        </w:rPr>
        <w:t>表</w:t>
      </w:r>
      <w:r>
        <w:rPr>
          <w:rFonts w:hint="eastAsia" w:ascii="宋体" w:hAnsi="宋体" w:cs="微软雅黑"/>
          <w:color w:val="000000"/>
          <w:spacing w:val="-2"/>
          <w:kern w:val="0"/>
          <w:szCs w:val="21"/>
        </w:rPr>
        <w:t>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s="微软雅黑"/>
          <w:color w:val="000000"/>
          <w:kern w:val="0"/>
          <w:szCs w:val="21"/>
        </w:rPr>
        <w:t>身</w:t>
      </w:r>
      <w:r>
        <w:rPr>
          <w:rFonts w:hint="eastAsia" w:ascii="宋体" w:hAnsi="宋体" w:cs="微软雅黑"/>
          <w:color w:val="000000"/>
          <w:spacing w:val="-2"/>
          <w:kern w:val="0"/>
          <w:szCs w:val="21"/>
        </w:rPr>
        <w:t>份</w:t>
      </w:r>
      <w:r>
        <w:rPr>
          <w:rFonts w:hint="eastAsia" w:ascii="宋体" w:hAnsi="宋体" w:cs="微软雅黑"/>
          <w:color w:val="000000"/>
          <w:kern w:val="0"/>
          <w:szCs w:val="21"/>
        </w:rPr>
        <w:t>证</w:t>
      </w:r>
      <w:r>
        <w:rPr>
          <w:rFonts w:hint="eastAsia" w:ascii="宋体" w:hAnsi="宋体" w:cs="微软雅黑"/>
          <w:color w:val="000000"/>
          <w:spacing w:val="-2"/>
          <w:kern w:val="0"/>
          <w:szCs w:val="21"/>
        </w:rPr>
        <w:t>复件</w:t>
      </w:r>
      <w:r>
        <w:rPr>
          <w:rFonts w:hint="eastAsia" w:ascii="宋体" w:hAnsi="宋体" w:cs="微软雅黑"/>
          <w:color w:val="000000"/>
          <w:kern w:val="0"/>
          <w:szCs w:val="21"/>
        </w:rPr>
        <w:t>。</w:t>
      </w:r>
    </w:p>
    <w:tbl>
      <w:tblPr>
        <w:tblStyle w:val="5"/>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3"/>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4323" w:type="dxa"/>
            <w:noWrap w:val="0"/>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身份证（正面）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c>
          <w:tcPr>
            <w:tcW w:w="4324" w:type="dxa"/>
            <w:noWrap w:val="0"/>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身份证（反面）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r>
    </w:tbl>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p>
    <w:p>
      <w:pPr>
        <w:adjustRightInd w:val="0"/>
        <w:snapToGrid w:val="0"/>
        <w:spacing w:line="360" w:lineRule="auto"/>
        <w:rPr>
          <w:rFonts w:ascii="宋体" w:hAnsi="宋体"/>
          <w:color w:val="000000"/>
          <w:szCs w:val="21"/>
        </w:rPr>
      </w:pPr>
      <w:r>
        <w:rPr>
          <w:rFonts w:hint="eastAsia" w:ascii="宋体" w:hAnsi="宋体"/>
          <w:color w:val="000000"/>
          <w:szCs w:val="21"/>
        </w:rPr>
        <w:t>申请单位名称（盖单位章）：</w:t>
      </w:r>
      <w:r>
        <w:rPr>
          <w:rFonts w:hint="eastAsia" w:ascii="宋体" w:hAnsi="宋体"/>
          <w:color w:val="000000"/>
          <w:szCs w:val="21"/>
          <w:u w:val="single"/>
        </w:rPr>
        <w:t xml:space="preserve">         </w:t>
      </w:r>
    </w:p>
    <w:p>
      <w:pPr>
        <w:adjustRightInd w:val="0"/>
        <w:snapToGrid w:val="0"/>
        <w:spacing w:line="360" w:lineRule="auto"/>
        <w:ind w:right="420"/>
        <w:rPr>
          <w:rFonts w:ascii="宋体" w:hAnsi="宋体"/>
          <w:color w:val="000000"/>
          <w:szCs w:val="21"/>
        </w:rPr>
      </w:pPr>
      <w:r>
        <w:rPr>
          <w:rFonts w:hint="eastAsia" w:ascii="宋体" w:hAnsi="宋体" w:cs="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adjustRightInd w:val="0"/>
        <w:snapToGrid w:val="0"/>
        <w:spacing w:line="360" w:lineRule="auto"/>
        <w:rPr>
          <w:color w:val="000000"/>
        </w:rPr>
      </w:pPr>
    </w:p>
    <w:p>
      <w:pPr>
        <w:widowControl/>
        <w:jc w:val="left"/>
        <w:rPr>
          <w:color w:val="000000"/>
        </w:rPr>
      </w:pPr>
      <w:r>
        <w:rPr>
          <w:color w:val="000000"/>
        </w:rPr>
        <w:br w:type="page"/>
      </w:r>
    </w:p>
    <w:p>
      <w:pPr>
        <w:pStyle w:val="2"/>
        <w:adjustRightInd w:val="0"/>
        <w:snapToGrid w:val="0"/>
        <w:spacing w:line="360" w:lineRule="auto"/>
        <w:jc w:val="center"/>
        <w:rPr>
          <w:rFonts w:ascii="黑体" w:hAnsi="宋体" w:eastAsia="黑体"/>
          <w:color w:val="000000"/>
          <w:sz w:val="28"/>
          <w:szCs w:val="28"/>
        </w:rPr>
      </w:pPr>
      <w:bookmarkStart w:id="0" w:name="_Toc1143"/>
      <w:bookmarkStart w:id="1" w:name="_Toc3552"/>
      <w:bookmarkStart w:id="2" w:name="_Toc31938"/>
      <w:r>
        <w:rPr>
          <w:rFonts w:hint="eastAsia" w:ascii="黑体" w:hAnsi="宋体" w:eastAsia="黑体"/>
          <w:color w:val="000000"/>
          <w:sz w:val="28"/>
          <w:szCs w:val="28"/>
          <w:lang w:val="en-US" w:eastAsia="zh-CN"/>
        </w:rPr>
        <w:t xml:space="preserve">2.3  </w:t>
      </w:r>
      <w:r>
        <w:rPr>
          <w:rFonts w:hint="eastAsia" w:ascii="黑体" w:hAnsi="宋体" w:eastAsia="黑体"/>
          <w:color w:val="000000"/>
          <w:sz w:val="28"/>
          <w:szCs w:val="28"/>
        </w:rPr>
        <w:t>授权委托书</w:t>
      </w:r>
      <w:bookmarkEnd w:id="0"/>
      <w:bookmarkEnd w:id="1"/>
      <w:bookmarkEnd w:id="2"/>
    </w:p>
    <w:p>
      <w:pPr>
        <w:autoSpaceDE w:val="0"/>
        <w:autoSpaceDN w:val="0"/>
        <w:adjustRightInd w:val="0"/>
        <w:snapToGrid w:val="0"/>
        <w:spacing w:line="360" w:lineRule="auto"/>
        <w:ind w:firstLine="446" w:firstLineChars="200"/>
        <w:jc w:val="left"/>
        <w:rPr>
          <w:rFonts w:ascii="宋体" w:hAnsi="宋体"/>
          <w:b/>
          <w:color w:val="000000"/>
          <w:spacing w:val="6"/>
          <w:szCs w:val="21"/>
        </w:rPr>
      </w:pPr>
    </w:p>
    <w:p>
      <w:pPr>
        <w:autoSpaceDE w:val="0"/>
        <w:autoSpaceDN w:val="0"/>
        <w:adjustRightInd w:val="0"/>
        <w:snapToGrid w:val="0"/>
        <w:spacing w:line="360" w:lineRule="auto"/>
        <w:ind w:firstLine="420" w:firstLineChars="200"/>
        <w:jc w:val="left"/>
        <w:rPr>
          <w:rFonts w:ascii="宋体" w:hAnsi="宋体" w:cs="宋体"/>
          <w:color w:val="000000"/>
          <w:kern w:val="0"/>
          <w:szCs w:val="21"/>
        </w:rPr>
      </w:pPr>
    </w:p>
    <w:p>
      <w:pPr>
        <w:autoSpaceDE w:val="0"/>
        <w:autoSpaceDN w:val="0"/>
        <w:adjustRightInd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（姓名、职务）系</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olor w:val="000000"/>
          <w:szCs w:val="21"/>
        </w:rPr>
        <w:t>申请单位</w:t>
      </w:r>
      <w:r>
        <w:rPr>
          <w:rFonts w:hint="eastAsia" w:ascii="宋体" w:hAnsi="宋体" w:cs="宋体"/>
          <w:color w:val="000000"/>
          <w:kern w:val="0"/>
          <w:szCs w:val="21"/>
        </w:rPr>
        <w:t>名称）的法定代表人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s="宋体"/>
          <w:color w:val="000000"/>
          <w:kern w:val="0"/>
          <w:szCs w:val="21"/>
        </w:rPr>
        <w:t>，现授权</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（姓名、职务）为我方代理人。代理人根据授权，以我方名义签署、澄清、说明、补正、递交、撤回、修改</w:t>
      </w:r>
      <w:r>
        <w:rPr>
          <w:rFonts w:hint="eastAsia" w:ascii="宋体" w:hAnsi="宋体" w:cs="宋体"/>
          <w:color w:val="000000"/>
          <w:kern w:val="0"/>
          <w:szCs w:val="21"/>
          <w:u w:val="single"/>
        </w:rPr>
        <w:t xml:space="preserve">              </w:t>
      </w:r>
      <w:r>
        <w:rPr>
          <w:rFonts w:hint="eastAsia" w:ascii="宋体" w:hAnsi="宋体" w:cs="宋体"/>
          <w:color w:val="000000"/>
          <w:kern w:val="0"/>
          <w:szCs w:val="21"/>
        </w:rPr>
        <w:t>（项目名称</w:t>
      </w:r>
      <w:r>
        <w:rPr>
          <w:rFonts w:ascii="宋体" w:hAnsi="宋体" w:cs="宋体"/>
          <w:color w:val="000000"/>
          <w:kern w:val="0"/>
          <w:szCs w:val="21"/>
        </w:rPr>
        <w:t>）</w:t>
      </w:r>
      <w:r>
        <w:rPr>
          <w:rFonts w:hint="eastAsia" w:ascii="宋体" w:hAnsi="宋体" w:cs="宋体"/>
          <w:color w:val="000000"/>
          <w:kern w:val="0"/>
          <w:szCs w:val="21"/>
        </w:rPr>
        <w:t>申请文件、签订合同和处理有关事宜，其法律后果由我方承担。</w:t>
      </w:r>
    </w:p>
    <w:p>
      <w:pPr>
        <w:autoSpaceDE w:val="0"/>
        <w:autoSpaceDN w:val="0"/>
        <w:adjustRightInd w:val="0"/>
        <w:snapToGri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djustRightInd w:val="0"/>
        <w:snapToGrid w:val="0"/>
        <w:spacing w:line="360" w:lineRule="auto"/>
        <w:ind w:firstLine="435"/>
        <w:rPr>
          <w:rFonts w:ascii="宋体" w:hAnsi="宋体" w:cs="宋体"/>
          <w:color w:val="000000"/>
          <w:kern w:val="0"/>
          <w:szCs w:val="21"/>
        </w:rPr>
      </w:pPr>
      <w:r>
        <w:rPr>
          <w:rFonts w:hint="eastAsia" w:ascii="宋体" w:hAnsi="宋体" w:cs="宋体"/>
          <w:color w:val="000000"/>
          <w:kern w:val="0"/>
          <w:szCs w:val="21"/>
        </w:rPr>
        <w:t>代理人无转委托权。</w:t>
      </w:r>
    </w:p>
    <w:p>
      <w:pPr>
        <w:adjustRightInd w:val="0"/>
        <w:snapToGrid w:val="0"/>
        <w:spacing w:line="360" w:lineRule="auto"/>
        <w:ind w:firstLine="435"/>
        <w:rPr>
          <w:rFonts w:ascii="宋体" w:hAnsi="宋体" w:cs="微软雅黑"/>
          <w:color w:val="000000"/>
          <w:kern w:val="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5"/>
        <w:gridCol w:w="4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4465" w:type="dxa"/>
            <w:noWrap w:val="0"/>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身份证（正面）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c>
          <w:tcPr>
            <w:tcW w:w="4324" w:type="dxa"/>
            <w:noWrap w:val="0"/>
            <w:vAlign w:val="center"/>
          </w:tcPr>
          <w:p>
            <w:pPr>
              <w:adjustRightInd w:val="0"/>
              <w:snapToGrid w:val="0"/>
              <w:spacing w:line="360" w:lineRule="auto"/>
              <w:jc w:val="center"/>
              <w:rPr>
                <w:rFonts w:ascii="宋体" w:hAnsi="宋体"/>
                <w:color w:val="000000"/>
                <w:szCs w:val="21"/>
              </w:rPr>
            </w:pPr>
            <w:r>
              <w:rPr>
                <w:rFonts w:hint="eastAsia" w:ascii="宋体" w:hAnsi="宋体"/>
                <w:color w:val="000000"/>
                <w:szCs w:val="21"/>
              </w:rPr>
              <w:t>身份证（反面）</w:t>
            </w:r>
            <w:r>
              <w:rPr>
                <w:rFonts w:hint="eastAsia" w:ascii="宋体" w:hAnsi="宋体" w:cs="微软雅黑"/>
                <w:color w:val="000000"/>
                <w:spacing w:val="-2"/>
                <w:kern w:val="0"/>
                <w:szCs w:val="21"/>
              </w:rPr>
              <w:t>复</w:t>
            </w:r>
            <w:r>
              <w:rPr>
                <w:rFonts w:hint="eastAsia" w:ascii="宋体" w:hAnsi="宋体" w:cs="微软雅黑"/>
                <w:color w:val="000000"/>
                <w:kern w:val="0"/>
                <w:szCs w:val="21"/>
              </w:rPr>
              <w:t>印</w:t>
            </w:r>
            <w:r>
              <w:rPr>
                <w:rFonts w:hint="eastAsia" w:ascii="宋体" w:hAnsi="宋体" w:cs="微软雅黑"/>
                <w:color w:val="000000"/>
                <w:spacing w:val="-2"/>
                <w:kern w:val="0"/>
                <w:szCs w:val="21"/>
              </w:rPr>
              <w:t>件</w:t>
            </w:r>
          </w:p>
        </w:tc>
      </w:tr>
    </w:tbl>
    <w:p>
      <w:pPr>
        <w:adjustRightInd w:val="0"/>
        <w:snapToGrid w:val="0"/>
        <w:spacing w:line="360" w:lineRule="auto"/>
        <w:ind w:firstLine="420" w:firstLineChars="200"/>
        <w:rPr>
          <w:rFonts w:ascii="宋体" w:hAnsi="宋体"/>
          <w:color w:val="000000"/>
          <w:szCs w:val="21"/>
        </w:rPr>
      </w:pPr>
    </w:p>
    <w:p>
      <w:pPr>
        <w:adjustRightInd w:val="0"/>
        <w:snapToGrid w:val="0"/>
        <w:spacing w:line="360" w:lineRule="auto"/>
        <w:ind w:firstLine="420" w:firstLineChars="200"/>
        <w:rPr>
          <w:rFonts w:ascii="宋体" w:hAnsi="宋体"/>
          <w:color w:val="000000"/>
          <w:szCs w:val="21"/>
        </w:rPr>
      </w:pPr>
    </w:p>
    <w:p>
      <w:pPr>
        <w:adjustRightInd w:val="0"/>
        <w:snapToGrid w:val="0"/>
        <w:spacing w:line="360" w:lineRule="auto"/>
        <w:rPr>
          <w:rFonts w:ascii="宋体" w:hAnsi="宋体"/>
          <w:color w:val="000000"/>
          <w:szCs w:val="21"/>
        </w:rPr>
      </w:pPr>
      <w:r>
        <w:rPr>
          <w:rFonts w:hint="eastAsia" w:ascii="宋体" w:hAnsi="宋体"/>
          <w:color w:val="000000"/>
          <w:szCs w:val="21"/>
        </w:rPr>
        <w:t>申请单位名称（盖单位章）：</w:t>
      </w:r>
    </w:p>
    <w:p>
      <w:pPr>
        <w:adjustRightInd w:val="0"/>
        <w:snapToGrid w:val="0"/>
        <w:spacing w:line="360" w:lineRule="auto"/>
        <w:ind w:right="420"/>
        <w:rPr>
          <w:rFonts w:ascii="宋体" w:hAnsi="宋体"/>
          <w:color w:val="000000"/>
          <w:szCs w:val="21"/>
        </w:rPr>
      </w:pPr>
      <w:r>
        <w:rPr>
          <w:rFonts w:hint="eastAsia" w:ascii="宋体" w:hAnsi="宋体" w:cs="微软雅黑"/>
          <w:color w:val="000000"/>
          <w:spacing w:val="-2"/>
          <w:kern w:val="0"/>
          <w:szCs w:val="21"/>
        </w:rPr>
        <w:t>法</w:t>
      </w:r>
      <w:r>
        <w:rPr>
          <w:rFonts w:hint="eastAsia" w:ascii="宋体" w:hAnsi="宋体" w:cs="微软雅黑"/>
          <w:color w:val="000000"/>
          <w:kern w:val="0"/>
          <w:szCs w:val="21"/>
        </w:rPr>
        <w:t>定</w:t>
      </w:r>
      <w:r>
        <w:rPr>
          <w:rFonts w:hint="eastAsia" w:ascii="宋体" w:hAnsi="宋体" w:cs="微软雅黑"/>
          <w:color w:val="000000"/>
          <w:spacing w:val="-2"/>
          <w:kern w:val="0"/>
          <w:szCs w:val="21"/>
        </w:rPr>
        <w:t>代</w:t>
      </w:r>
      <w:r>
        <w:rPr>
          <w:rFonts w:hint="eastAsia" w:ascii="宋体" w:hAnsi="宋体" w:cs="微软雅黑"/>
          <w:color w:val="000000"/>
          <w:kern w:val="0"/>
          <w:szCs w:val="21"/>
        </w:rPr>
        <w:t>表</w:t>
      </w:r>
      <w:r>
        <w:rPr>
          <w:rFonts w:hint="eastAsia" w:ascii="宋体" w:hAnsi="宋体" w:cs="微软雅黑"/>
          <w:color w:val="000000"/>
          <w:spacing w:val="-2"/>
          <w:kern w:val="0"/>
          <w:szCs w:val="21"/>
        </w:rPr>
        <w:t>人</w:t>
      </w:r>
      <w:r>
        <w:rPr>
          <w:rFonts w:hint="eastAsia" w:ascii="宋体" w:hAnsi="宋体" w:cs="微软雅黑"/>
          <w:color w:val="000000"/>
          <w:kern w:val="0"/>
          <w:szCs w:val="21"/>
        </w:rPr>
        <w:t>（</w:t>
      </w:r>
      <w:r>
        <w:rPr>
          <w:rFonts w:hint="eastAsia" w:ascii="宋体" w:hAnsi="宋体" w:cs="微软雅黑"/>
          <w:color w:val="000000"/>
          <w:spacing w:val="-2"/>
          <w:kern w:val="0"/>
          <w:szCs w:val="21"/>
        </w:rPr>
        <w:t>单</w:t>
      </w:r>
      <w:r>
        <w:rPr>
          <w:rFonts w:hint="eastAsia" w:ascii="宋体" w:hAnsi="宋体" w:cs="微软雅黑"/>
          <w:color w:val="000000"/>
          <w:kern w:val="0"/>
          <w:szCs w:val="21"/>
        </w:rPr>
        <w:t>位</w:t>
      </w:r>
      <w:r>
        <w:rPr>
          <w:rFonts w:hint="eastAsia" w:ascii="宋体" w:hAnsi="宋体" w:cs="微软雅黑"/>
          <w:color w:val="000000"/>
          <w:spacing w:val="-2"/>
          <w:kern w:val="0"/>
          <w:szCs w:val="21"/>
        </w:rPr>
        <w:t>负</w:t>
      </w:r>
      <w:r>
        <w:rPr>
          <w:rFonts w:hint="eastAsia" w:ascii="宋体" w:hAnsi="宋体" w:cs="微软雅黑"/>
          <w:color w:val="000000"/>
          <w:kern w:val="0"/>
          <w:szCs w:val="21"/>
        </w:rPr>
        <w:t>责人</w:t>
      </w:r>
      <w:r>
        <w:rPr>
          <w:rFonts w:hint="eastAsia" w:ascii="宋体" w:hAnsi="宋体" w:cs="微软雅黑"/>
          <w:color w:val="000000"/>
          <w:spacing w:val="-2"/>
          <w:kern w:val="0"/>
          <w:szCs w:val="21"/>
        </w:rPr>
        <w:t>）</w:t>
      </w:r>
      <w:r>
        <w:rPr>
          <w:rFonts w:hint="eastAsia" w:ascii="宋体" w:hAnsi="宋体"/>
          <w:color w:val="000000"/>
          <w:szCs w:val="21"/>
        </w:rPr>
        <w:t>（签字或印章）：</w:t>
      </w:r>
      <w:r>
        <w:rPr>
          <w:rFonts w:hint="eastAsia" w:ascii="宋体" w:hAnsi="宋体"/>
          <w:color w:val="000000"/>
          <w:szCs w:val="21"/>
          <w:u w:val="single"/>
        </w:rPr>
        <w:t xml:space="preserve">                     </w:t>
      </w:r>
    </w:p>
    <w:p>
      <w:pPr>
        <w:adjustRightInd w:val="0"/>
        <w:snapToGrid w:val="0"/>
        <w:spacing w:line="360" w:lineRule="auto"/>
        <w:ind w:right="420"/>
        <w:rPr>
          <w:rFonts w:ascii="宋体" w:hAnsi="宋体"/>
          <w:color w:val="000000"/>
          <w:szCs w:val="21"/>
        </w:rPr>
      </w:pPr>
      <w:r>
        <w:rPr>
          <w:rFonts w:hint="eastAsia" w:ascii="宋体" w:hAnsi="宋体"/>
          <w:color w:val="000000"/>
          <w:szCs w:val="21"/>
        </w:rPr>
        <w:t>委托代理人（签字或印章）：</w:t>
      </w:r>
      <w:r>
        <w:rPr>
          <w:rFonts w:hint="eastAsia" w:ascii="宋体" w:hAnsi="宋体"/>
          <w:color w:val="000000"/>
          <w:szCs w:val="21"/>
          <w:u w:val="single"/>
        </w:rPr>
        <w:t xml:space="preserve">                     </w:t>
      </w:r>
    </w:p>
    <w:p>
      <w:pPr>
        <w:adjustRightInd w:val="0"/>
        <w:snapToGrid w:val="0"/>
        <w:spacing w:line="360" w:lineRule="auto"/>
        <w:ind w:right="420"/>
        <w:rPr>
          <w:rFonts w:ascii="宋体" w:hAnsi="宋体"/>
          <w:color w:val="000000"/>
          <w:szCs w:val="21"/>
        </w:rPr>
      </w:pPr>
      <w:r>
        <w:rPr>
          <w:rFonts w:hint="eastAsia" w:ascii="宋体" w:hAnsi="宋体" w:cs="宋体"/>
          <w:color w:val="000000"/>
          <w:szCs w:val="21"/>
        </w:rPr>
        <w:t>日期：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rPr>
          <w:rFonts w:hint="eastAsia" w:ascii="Times New Roman" w:hAnsi="Times New Roman"/>
          <w:sz w:val="24"/>
        </w:rPr>
      </w:pPr>
      <w:r>
        <w:rPr>
          <w:rFonts w:ascii="黑体" w:hAnsi="黑体" w:eastAsia="黑体"/>
          <w:bCs/>
          <w:color w:val="000000"/>
          <w:sz w:val="28"/>
          <w:szCs w:val="28"/>
        </w:rPr>
        <w:br w:type="page"/>
      </w:r>
    </w:p>
    <w:p>
      <w:pPr>
        <w:numPr>
          <w:ilvl w:val="0"/>
          <w:numId w:val="3"/>
        </w:numPr>
        <w:spacing w:after="156" w:afterLines="50" w:line="520" w:lineRule="exact"/>
        <w:jc w:val="center"/>
        <w:rPr>
          <w:rFonts w:hint="eastAsia" w:ascii="Times New Roman" w:hAnsi="Times New Roman" w:eastAsia="黑体"/>
          <w:sz w:val="32"/>
          <w:szCs w:val="32"/>
        </w:rPr>
      </w:pPr>
      <w:r>
        <w:rPr>
          <w:rFonts w:hint="eastAsia" w:ascii="Times New Roman" w:hAnsi="Times New Roman" w:eastAsia="黑体"/>
          <w:sz w:val="32"/>
          <w:szCs w:val="32"/>
        </w:rPr>
        <w:t>自  我  声  明</w:t>
      </w:r>
    </w:p>
    <w:p>
      <w:pPr>
        <w:widowControl/>
        <w:jc w:val="left"/>
        <w:rPr>
          <w:rFonts w:hint="eastAsia"/>
        </w:rPr>
      </w:pPr>
    </w:p>
    <w:p>
      <w:pPr>
        <w:widowControl/>
        <w:jc w:val="left"/>
      </w:pPr>
    </w:p>
    <w:p>
      <w:pPr>
        <w:pStyle w:val="12"/>
        <w:shd w:val="clear" w:color="auto" w:fill="FFFFFF"/>
        <w:adjustRightInd w:val="0"/>
        <w:snapToGrid w:val="0"/>
        <w:spacing w:before="0" w:beforeAutospacing="0" w:after="0" w:afterAutospacing="0" w:line="480" w:lineRule="auto"/>
        <w:ind w:firstLine="560" w:firstLineChars="200"/>
        <w:jc w:val="both"/>
        <w:rPr>
          <w:rFonts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作为申请野外调查与采样单位的法定代表人，本人代表本单位就申请承担第三次全国土壤普查野外调查与采样任务做以下声明：</w:t>
      </w:r>
    </w:p>
    <w:p>
      <w:pPr>
        <w:pStyle w:val="12"/>
        <w:shd w:val="clear" w:color="auto" w:fill="FFFFFF"/>
        <w:adjustRightInd w:val="0"/>
        <w:snapToGrid w:val="0"/>
        <w:spacing w:before="0" w:beforeAutospacing="0" w:after="0" w:afterAutospacing="0" w:line="480" w:lineRule="auto"/>
        <w:ind w:firstLine="560" w:firstLineChars="200"/>
        <w:jc w:val="both"/>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1、本单位保证提交的《湖南省第三次全国土壤普查野外调查与采样申请书》及附属证明材料内容客观、真实，无虚报信息。</w:t>
      </w:r>
    </w:p>
    <w:p>
      <w:pPr>
        <w:pStyle w:val="12"/>
        <w:shd w:val="clear" w:color="auto" w:fill="FFFFFF"/>
        <w:adjustRightInd w:val="0"/>
        <w:snapToGrid w:val="0"/>
        <w:spacing w:before="0" w:beforeAutospacing="0" w:after="0" w:afterAutospacing="0" w:line="480" w:lineRule="auto"/>
        <w:ind w:firstLine="560" w:firstLineChars="200"/>
        <w:jc w:val="both"/>
        <w:rPr>
          <w:rFonts w:ascii="Times New Roman" w:hAnsi="Times New Roman" w:eastAsia="仿宋_GB2312"/>
          <w:color w:val="auto"/>
          <w:sz w:val="28"/>
          <w:szCs w:val="28"/>
          <w:lang w:eastAsia="zh-CN"/>
        </w:rPr>
      </w:pPr>
      <w:r>
        <w:rPr>
          <w:rFonts w:ascii="Times New Roman" w:hAnsi="Times New Roman" w:eastAsia="仿宋_GB2312"/>
          <w:color w:val="auto"/>
          <w:sz w:val="28"/>
          <w:szCs w:val="28"/>
          <w:lang w:eastAsia="zh-CN"/>
        </w:rPr>
        <w:t>2</w:t>
      </w:r>
      <w:r>
        <w:rPr>
          <w:rFonts w:hint="eastAsia" w:ascii="Times New Roman" w:hAnsi="Times New Roman" w:eastAsia="仿宋_GB2312"/>
          <w:color w:val="auto"/>
          <w:sz w:val="28"/>
          <w:szCs w:val="28"/>
          <w:lang w:eastAsia="zh-CN"/>
        </w:rPr>
        <w:t>、本单位具有独立的法人资格，并具有良好的商业信誉和健全的财务会计制度、具有履行合同所必需的设备和专业技术能力、有依法缴纳税收和社会保障资金的良好记录、三年内在经营活动中没有重大违法记录。</w:t>
      </w:r>
    </w:p>
    <w:p>
      <w:pPr>
        <w:pStyle w:val="12"/>
        <w:shd w:val="clear" w:color="auto" w:fill="FFFFFF"/>
        <w:adjustRightInd w:val="0"/>
        <w:snapToGrid w:val="0"/>
        <w:spacing w:before="0" w:beforeAutospacing="0" w:after="0" w:afterAutospacing="0" w:line="480" w:lineRule="auto"/>
        <w:ind w:firstLine="560" w:firstLineChars="200"/>
        <w:jc w:val="both"/>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lang w:eastAsia="zh-CN"/>
        </w:rPr>
        <w:t>3</w:t>
      </w:r>
      <w:r>
        <w:rPr>
          <w:rFonts w:hint="eastAsia" w:ascii="Times New Roman" w:hAnsi="Times New Roman" w:eastAsia="仿宋_GB2312"/>
          <w:color w:val="auto"/>
          <w:sz w:val="28"/>
          <w:szCs w:val="28"/>
          <w:lang w:eastAsia="zh-CN"/>
        </w:rPr>
        <w:t>、本单位承诺严格按照《农业农村部农田建设管理司关于开展土壤普查前期准备工作的通知》、土壤普查野外调查与采样技术规范（征求意见稿）、全国第三次土壤普查全程质量控制技术规范（征求意见稿）等要求开展野外调查与采样工作并全程进行内部质量控制。同时，自觉接受国务院第三次全国土壤普查领导小组办公室和省级第三次全国土壤普查领导小组办公室组织的质量监督检查和考核。</w:t>
      </w:r>
    </w:p>
    <w:p>
      <w:pPr>
        <w:pStyle w:val="12"/>
        <w:shd w:val="clear" w:color="auto" w:fill="FFFFFF"/>
        <w:adjustRightInd w:val="0"/>
        <w:snapToGrid w:val="0"/>
        <w:spacing w:before="0" w:beforeAutospacing="0" w:after="0" w:afterAutospacing="0" w:line="480" w:lineRule="auto"/>
        <w:ind w:firstLine="560" w:firstLineChars="200"/>
        <w:jc w:val="both"/>
        <w:rPr>
          <w:rFonts w:ascii="Times New Roman" w:hAnsi="Times New Roman" w:eastAsia="仿宋_GB2312"/>
          <w:color w:val="auto"/>
          <w:sz w:val="28"/>
          <w:szCs w:val="28"/>
          <w:lang w:eastAsia="zh-CN"/>
        </w:rPr>
      </w:pPr>
      <w:r>
        <w:rPr>
          <w:rFonts w:ascii="Times New Roman" w:hAnsi="Times New Roman" w:eastAsia="仿宋_GB2312"/>
          <w:color w:val="auto"/>
          <w:sz w:val="28"/>
          <w:szCs w:val="28"/>
          <w:lang w:eastAsia="zh-CN"/>
        </w:rPr>
        <w:t>4</w:t>
      </w:r>
      <w:r>
        <w:rPr>
          <w:rFonts w:hint="eastAsia" w:ascii="Times New Roman" w:hAnsi="Times New Roman" w:eastAsia="仿宋_GB2312"/>
          <w:color w:val="auto"/>
          <w:sz w:val="28"/>
          <w:szCs w:val="28"/>
          <w:lang w:eastAsia="zh-CN"/>
        </w:rPr>
        <w:t>、本单位承诺外聘野外调查采样人数不高于本申请单位参与该项工作的在职人员数量，不同时受聘于两家以上单位，保证外聘人员全程参与土壤普查野外调查采样工作，保证聘用人员中没有湖南省第三次全国土壤普查专家顾问组和技术专家指导组的专家。</w:t>
      </w:r>
    </w:p>
    <w:p>
      <w:pPr>
        <w:pStyle w:val="12"/>
        <w:shd w:val="clear" w:color="auto" w:fill="FFFFFF"/>
        <w:adjustRightInd w:val="0"/>
        <w:snapToGrid w:val="0"/>
        <w:spacing w:before="0" w:beforeAutospacing="0" w:after="0" w:afterAutospacing="0" w:line="480" w:lineRule="auto"/>
        <w:ind w:firstLine="560" w:firstLineChars="200"/>
        <w:jc w:val="both"/>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lang w:eastAsia="zh-CN"/>
        </w:rPr>
        <w:t>5</w:t>
      </w:r>
      <w:r>
        <w:rPr>
          <w:rFonts w:hint="eastAsia" w:ascii="Times New Roman" w:hAnsi="Times New Roman" w:eastAsia="仿宋_GB2312"/>
          <w:color w:val="auto"/>
          <w:sz w:val="28"/>
          <w:szCs w:val="28"/>
          <w:lang w:eastAsia="zh-CN"/>
        </w:rPr>
        <w:t>、本单位承诺每个调查小组不少于3人（其中1人具有土壤学（含土壤农化、农业资源环境、农业环境工程、土地调查、林业调查、土地资源管理、自然地理、地球化学、环境地质等）专业背景），并全部获得“湖南省第三次全国土壤普查野外调查采样资格证书”。</w:t>
      </w:r>
    </w:p>
    <w:p>
      <w:pPr>
        <w:pStyle w:val="12"/>
        <w:shd w:val="clear" w:color="auto" w:fill="FFFFFF"/>
        <w:adjustRightInd w:val="0"/>
        <w:snapToGrid w:val="0"/>
        <w:spacing w:before="0" w:beforeAutospacing="0" w:after="0" w:afterAutospacing="0" w:line="480" w:lineRule="auto"/>
        <w:ind w:firstLine="560" w:firstLineChars="200"/>
        <w:jc w:val="both"/>
        <w:rPr>
          <w:rFonts w:ascii="Times New Roman" w:hAnsi="Times New Roman" w:eastAsia="仿宋_GB2312"/>
          <w:color w:val="auto"/>
          <w:sz w:val="28"/>
          <w:szCs w:val="28"/>
          <w:lang w:eastAsia="zh-CN"/>
        </w:rPr>
      </w:pPr>
      <w:r>
        <w:rPr>
          <w:rFonts w:ascii="Times New Roman" w:hAnsi="Times New Roman" w:eastAsia="仿宋_GB2312"/>
          <w:color w:val="auto"/>
          <w:sz w:val="28"/>
          <w:szCs w:val="28"/>
          <w:lang w:eastAsia="zh-CN"/>
        </w:rPr>
        <w:t>6</w:t>
      </w:r>
      <w:r>
        <w:rPr>
          <w:rFonts w:hint="eastAsia" w:ascii="Times New Roman" w:hAnsi="Times New Roman" w:eastAsia="仿宋_GB2312"/>
          <w:color w:val="auto"/>
          <w:sz w:val="28"/>
          <w:szCs w:val="28"/>
          <w:lang w:eastAsia="zh-CN"/>
        </w:rPr>
        <w:t>、</w:t>
      </w:r>
      <w:r>
        <w:rPr>
          <w:rFonts w:ascii="Times New Roman" w:hAnsi="Times New Roman" w:eastAsia="仿宋_GB2312"/>
          <w:color w:val="auto"/>
          <w:sz w:val="28"/>
          <w:szCs w:val="28"/>
          <w:lang w:eastAsia="zh-CN"/>
        </w:rPr>
        <w:t>本单位</w:t>
      </w:r>
      <w:r>
        <w:rPr>
          <w:rFonts w:hint="eastAsia" w:ascii="Times New Roman" w:hAnsi="Times New Roman" w:eastAsia="仿宋_GB2312"/>
          <w:color w:val="auto"/>
          <w:sz w:val="28"/>
          <w:szCs w:val="28"/>
          <w:lang w:eastAsia="zh-CN"/>
        </w:rPr>
        <w:t>承诺配备完成野外调查采样工作所需的设施设备。</w:t>
      </w:r>
    </w:p>
    <w:p>
      <w:pPr>
        <w:pStyle w:val="12"/>
        <w:shd w:val="clear" w:color="auto" w:fill="FFFFFF"/>
        <w:adjustRightInd w:val="0"/>
        <w:snapToGrid w:val="0"/>
        <w:spacing w:before="0" w:beforeAutospacing="0" w:after="0" w:afterAutospacing="0" w:line="480" w:lineRule="auto"/>
        <w:ind w:firstLine="560" w:firstLineChars="200"/>
        <w:jc w:val="both"/>
        <w:rPr>
          <w:rFonts w:hint="eastAsia"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以上承诺如未履行完全，本单位视为自动放弃参与此次野外调查与采样申请。</w:t>
      </w:r>
    </w:p>
    <w:p>
      <w:pPr>
        <w:pStyle w:val="12"/>
        <w:shd w:val="clear" w:color="auto" w:fill="FFFFFF"/>
        <w:adjustRightInd w:val="0"/>
        <w:snapToGrid w:val="0"/>
        <w:spacing w:before="0" w:beforeAutospacing="0" w:after="0" w:afterAutospacing="0" w:line="480" w:lineRule="auto"/>
        <w:ind w:firstLine="560" w:firstLineChars="200"/>
        <w:jc w:val="both"/>
        <w:rPr>
          <w:rFonts w:ascii="Times New Roman" w:hAnsi="Times New Roman" w:eastAsia="仿宋_GB2312"/>
          <w:color w:val="auto"/>
          <w:sz w:val="28"/>
          <w:szCs w:val="28"/>
          <w:lang w:eastAsia="zh-CN"/>
        </w:rPr>
      </w:pPr>
    </w:p>
    <w:p>
      <w:pPr>
        <w:pStyle w:val="12"/>
        <w:shd w:val="clear" w:color="auto" w:fill="FFFFFF"/>
        <w:adjustRightInd w:val="0"/>
        <w:snapToGrid w:val="0"/>
        <w:spacing w:before="0" w:beforeAutospacing="0" w:after="0" w:afterAutospacing="0" w:line="480" w:lineRule="auto"/>
        <w:ind w:firstLine="560" w:firstLineChars="200"/>
        <w:jc w:val="both"/>
        <w:rPr>
          <w:rFonts w:ascii="Times New Roman" w:hAnsi="Times New Roman" w:eastAsia="仿宋_GB2312"/>
          <w:color w:val="auto"/>
          <w:sz w:val="28"/>
          <w:szCs w:val="28"/>
          <w:lang w:eastAsia="zh-CN"/>
        </w:rPr>
      </w:pPr>
    </w:p>
    <w:p>
      <w:pPr>
        <w:pStyle w:val="12"/>
        <w:shd w:val="clear" w:color="auto" w:fill="FFFFFF"/>
        <w:adjustRightInd w:val="0"/>
        <w:snapToGrid w:val="0"/>
        <w:spacing w:before="0" w:beforeAutospacing="0" w:after="0" w:afterAutospacing="0" w:line="480" w:lineRule="auto"/>
        <w:ind w:firstLine="560" w:firstLineChars="200"/>
        <w:jc w:val="both"/>
        <w:rPr>
          <w:rFonts w:hint="eastAsia" w:ascii="Times New Roman" w:hAnsi="Times New Roman" w:eastAsia="仿宋_GB2312"/>
          <w:color w:val="auto"/>
          <w:sz w:val="28"/>
          <w:szCs w:val="28"/>
          <w:lang w:eastAsia="zh-CN"/>
        </w:rPr>
      </w:pPr>
    </w:p>
    <w:p>
      <w:pPr>
        <w:pStyle w:val="12"/>
        <w:shd w:val="clear" w:color="auto" w:fill="FFFFFF"/>
        <w:adjustRightInd w:val="0"/>
        <w:snapToGrid w:val="0"/>
        <w:spacing w:before="0" w:beforeAutospacing="0" w:after="0" w:afterAutospacing="0" w:line="480" w:lineRule="auto"/>
        <w:ind w:firstLine="560" w:firstLineChars="200"/>
        <w:jc w:val="both"/>
        <w:rPr>
          <w:rFonts w:ascii="Times New Roman" w:hAnsi="Times New Roman" w:eastAsia="仿宋_GB2312"/>
          <w:color w:val="auto"/>
          <w:sz w:val="28"/>
          <w:szCs w:val="28"/>
          <w:lang w:eastAsia="zh-CN"/>
        </w:rPr>
      </w:pPr>
      <w:r>
        <w:rPr>
          <w:rFonts w:hint="eastAsia" w:ascii="Times New Roman" w:hAnsi="Times New Roman" w:eastAsia="仿宋_GB2312"/>
          <w:color w:val="auto"/>
          <w:sz w:val="28"/>
          <w:szCs w:val="28"/>
          <w:lang w:eastAsia="zh-CN"/>
        </w:rPr>
        <w:t xml:space="preserve">申请单位法定代表人（签名）：  </w:t>
      </w:r>
    </w:p>
    <w:p>
      <w:pPr>
        <w:pStyle w:val="12"/>
        <w:shd w:val="clear" w:color="auto" w:fill="FFFFFF"/>
        <w:adjustRightInd w:val="0"/>
        <w:snapToGrid w:val="0"/>
        <w:spacing w:before="0" w:beforeAutospacing="0" w:after="0" w:afterAutospacing="0" w:line="480" w:lineRule="auto"/>
        <w:ind w:firstLine="5600" w:firstLineChars="2000"/>
        <w:jc w:val="both"/>
        <w:rPr>
          <w:rFonts w:hint="eastAsia" w:ascii="Times New Roman" w:hAnsi="Times New Roman" w:eastAsia="仿宋_GB2312"/>
          <w:color w:val="auto"/>
          <w:sz w:val="28"/>
          <w:szCs w:val="28"/>
          <w:lang w:eastAsia="zh-CN"/>
        </w:rPr>
      </w:pPr>
    </w:p>
    <w:p>
      <w:pPr>
        <w:pStyle w:val="12"/>
        <w:shd w:val="clear" w:color="auto" w:fill="FFFFFF"/>
        <w:adjustRightInd w:val="0"/>
        <w:snapToGrid w:val="0"/>
        <w:spacing w:before="0" w:beforeAutospacing="0" w:after="0" w:afterAutospacing="0" w:line="480" w:lineRule="auto"/>
        <w:ind w:firstLine="5600" w:firstLineChars="2000"/>
        <w:jc w:val="both"/>
        <w:rPr>
          <w:rStyle w:val="9"/>
          <w:rFonts w:ascii="Times New Roman" w:hAnsi="Times New Roman" w:eastAsia="仿宋_GB2312"/>
          <w:b w:val="0"/>
          <w:bCs w:val="0"/>
          <w:color w:val="auto"/>
          <w:sz w:val="28"/>
          <w:szCs w:val="28"/>
          <w:lang w:eastAsia="zh-CN"/>
        </w:rPr>
      </w:pPr>
      <w:r>
        <w:rPr>
          <w:rFonts w:hint="eastAsia" w:ascii="Times New Roman" w:hAnsi="Times New Roman" w:eastAsia="仿宋_GB2312"/>
          <w:color w:val="auto"/>
          <w:sz w:val="28"/>
          <w:szCs w:val="28"/>
          <w:lang w:eastAsia="zh-CN"/>
        </w:rPr>
        <w:t>年     月     日</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hint="eastAsia" w:ascii="Times New Roman" w:hAnsi="Times New Roman"/>
          <w:sz w:val="24"/>
        </w:rPr>
      </w:pPr>
    </w:p>
    <w:p>
      <w:pPr>
        <w:rPr>
          <w:rFonts w:ascii="Times New Roman" w:hAnsi="Times New Roman"/>
          <w:sz w:val="24"/>
        </w:rPr>
      </w:pPr>
      <w:r>
        <w:rPr>
          <w:rFonts w:ascii="Times New Roman" w:hAnsi="Times New Roman"/>
          <w:sz w:val="24"/>
        </w:rPr>
        <w:br w:type="page"/>
      </w:r>
    </w:p>
    <w:p>
      <w:pPr>
        <w:numPr>
          <w:ilvl w:val="0"/>
          <w:numId w:val="3"/>
        </w:numPr>
        <w:adjustRightInd w:val="0"/>
        <w:snapToGrid w:val="0"/>
        <w:spacing w:after="156" w:afterLines="50"/>
        <w:ind w:left="0" w:leftChars="0" w:firstLine="0" w:firstLineChars="0"/>
        <w:jc w:val="center"/>
        <w:rPr>
          <w:rFonts w:ascii="Times New Roman" w:hAnsi="Times New Roman" w:eastAsia="仿宋_GB2312"/>
          <w:b/>
          <w:sz w:val="28"/>
          <w:szCs w:val="28"/>
        </w:rPr>
      </w:pPr>
      <w:r>
        <w:rPr>
          <w:rFonts w:hint="eastAsia" w:ascii="Times New Roman" w:hAnsi="Times New Roman" w:eastAsia="仿宋_GB2312"/>
          <w:b/>
          <w:sz w:val="28"/>
          <w:szCs w:val="28"/>
        </w:rPr>
        <w:t>调查采样人员</w:t>
      </w:r>
      <w:r>
        <w:rPr>
          <w:rFonts w:hint="eastAsia" w:ascii="Times New Roman" w:hAnsi="Times New Roman" w:eastAsia="仿宋_GB2312"/>
          <w:b/>
          <w:sz w:val="28"/>
          <w:szCs w:val="28"/>
          <w:lang w:eastAsia="zh-CN"/>
        </w:rPr>
        <w:t>一览表</w:t>
      </w:r>
      <w:r>
        <w:rPr>
          <w:rFonts w:hint="eastAsia" w:ascii="Times New Roman" w:hAnsi="Times New Roman" w:eastAsia="仿宋_GB2312"/>
          <w:b/>
          <w:sz w:val="28"/>
          <w:szCs w:val="28"/>
        </w:rPr>
        <w:t>（式样）</w:t>
      </w:r>
    </w:p>
    <w:p>
      <w:pPr>
        <w:adjustRightInd w:val="0"/>
        <w:snapToGrid w:val="0"/>
        <w:spacing w:after="156" w:afterLines="50"/>
        <w:rPr>
          <w:rFonts w:ascii="Times New Roman" w:hAnsi="Times New Roman" w:eastAsia="仿宋_GB2312"/>
          <w:b/>
          <w:sz w:val="28"/>
          <w:szCs w:val="28"/>
        </w:rPr>
      </w:pPr>
      <w:r>
        <w:rPr>
          <w:rFonts w:hint="eastAsia" w:ascii="Times New Roman" w:hAnsi="Times New Roman" w:eastAsia="仿宋_GB2312"/>
          <w:b/>
          <w:sz w:val="28"/>
          <w:szCs w:val="28"/>
        </w:rPr>
        <w:t>申请单位名称（盖章）：</w:t>
      </w:r>
    </w:p>
    <w:tbl>
      <w:tblPr>
        <w:tblStyle w:val="5"/>
        <w:tblW w:w="98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534"/>
        <w:gridCol w:w="1166"/>
        <w:gridCol w:w="1605"/>
        <w:gridCol w:w="2041"/>
        <w:gridCol w:w="1750"/>
        <w:gridCol w:w="11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r>
              <w:rPr>
                <w:rFonts w:hint="eastAsia" w:ascii="Times New Roman" w:hAnsi="Times New Roman" w:eastAsia="仿宋_GB2312"/>
              </w:rPr>
              <w:t>序号</w:t>
            </w:r>
          </w:p>
        </w:tc>
        <w:tc>
          <w:tcPr>
            <w:tcW w:w="1534" w:type="dxa"/>
            <w:noWrap w:val="0"/>
            <w:vAlign w:val="center"/>
          </w:tcPr>
          <w:p>
            <w:pPr>
              <w:adjustRightInd w:val="0"/>
              <w:snapToGrid w:val="0"/>
              <w:spacing w:line="0" w:lineRule="atLeast"/>
              <w:jc w:val="center"/>
              <w:rPr>
                <w:rFonts w:ascii="Times New Roman" w:hAnsi="Times New Roman" w:eastAsia="仿宋_GB2312"/>
              </w:rPr>
            </w:pPr>
            <w:r>
              <w:rPr>
                <w:rFonts w:hint="eastAsia" w:ascii="Times New Roman" w:hAnsi="Times New Roman" w:eastAsia="仿宋_GB2312"/>
              </w:rPr>
              <w:t>姓名</w:t>
            </w:r>
          </w:p>
        </w:tc>
        <w:tc>
          <w:tcPr>
            <w:tcW w:w="1166" w:type="dxa"/>
            <w:noWrap w:val="0"/>
            <w:vAlign w:val="center"/>
          </w:tcPr>
          <w:p>
            <w:pPr>
              <w:adjustRightInd w:val="0"/>
              <w:snapToGrid w:val="0"/>
              <w:spacing w:line="0" w:lineRule="atLeast"/>
              <w:jc w:val="center"/>
              <w:rPr>
                <w:rFonts w:ascii="Times New Roman" w:hAnsi="Times New Roman" w:eastAsia="仿宋_GB2312"/>
              </w:rPr>
            </w:pPr>
            <w:r>
              <w:rPr>
                <w:rFonts w:hint="eastAsia" w:ascii="Times New Roman" w:hAnsi="Times New Roman" w:eastAsia="仿宋_GB2312"/>
              </w:rPr>
              <w:t>专业</w:t>
            </w:r>
          </w:p>
        </w:tc>
        <w:tc>
          <w:tcPr>
            <w:tcW w:w="1605" w:type="dxa"/>
            <w:noWrap w:val="0"/>
            <w:vAlign w:val="center"/>
          </w:tcPr>
          <w:p>
            <w:pPr>
              <w:adjustRightInd w:val="0"/>
              <w:snapToGrid w:val="0"/>
              <w:spacing w:line="0" w:lineRule="atLeast"/>
              <w:jc w:val="center"/>
              <w:rPr>
                <w:rFonts w:ascii="Times New Roman" w:hAnsi="Times New Roman" w:eastAsia="仿宋_GB2312"/>
              </w:rPr>
            </w:pPr>
            <w:r>
              <w:rPr>
                <w:rFonts w:hint="eastAsia" w:ascii="Times New Roman" w:hAnsi="Times New Roman" w:eastAsia="仿宋_GB2312"/>
              </w:rPr>
              <w:t>学历</w:t>
            </w:r>
          </w:p>
        </w:tc>
        <w:tc>
          <w:tcPr>
            <w:tcW w:w="2041" w:type="dxa"/>
            <w:noWrap w:val="0"/>
            <w:vAlign w:val="center"/>
          </w:tcPr>
          <w:p>
            <w:pPr>
              <w:adjustRightInd w:val="0"/>
              <w:snapToGrid w:val="0"/>
              <w:spacing w:line="0" w:lineRule="atLeast"/>
              <w:jc w:val="center"/>
              <w:rPr>
                <w:rFonts w:ascii="Times New Roman" w:hAnsi="Times New Roman" w:eastAsia="仿宋_GB2312"/>
              </w:rPr>
            </w:pPr>
            <w:r>
              <w:rPr>
                <w:rFonts w:hint="eastAsia" w:ascii="Times New Roman" w:hAnsi="Times New Roman" w:eastAsia="仿宋_GB2312"/>
              </w:rPr>
              <w:t>本项目拟担任岗位</w:t>
            </w:r>
          </w:p>
        </w:tc>
        <w:tc>
          <w:tcPr>
            <w:tcW w:w="1750" w:type="dxa"/>
            <w:noWrap w:val="0"/>
            <w:vAlign w:val="center"/>
          </w:tcPr>
          <w:p>
            <w:pPr>
              <w:adjustRightInd w:val="0"/>
              <w:snapToGrid w:val="0"/>
              <w:spacing w:line="0" w:lineRule="atLeast"/>
              <w:jc w:val="center"/>
              <w:rPr>
                <w:rFonts w:ascii="Times New Roman" w:hAnsi="Times New Roman" w:eastAsia="仿宋_GB2312"/>
              </w:rPr>
            </w:pPr>
            <w:r>
              <w:rPr>
                <w:rFonts w:hint="eastAsia" w:ascii="Times New Roman" w:hAnsi="Times New Roman" w:eastAsia="仿宋_GB2312"/>
              </w:rPr>
              <w:t>本单位人员/外聘人员</w:t>
            </w:r>
          </w:p>
        </w:tc>
        <w:tc>
          <w:tcPr>
            <w:tcW w:w="1145" w:type="dxa"/>
            <w:noWrap w:val="0"/>
            <w:vAlign w:val="center"/>
          </w:tcPr>
          <w:p>
            <w:pPr>
              <w:adjustRightInd w:val="0"/>
              <w:snapToGrid w:val="0"/>
              <w:spacing w:line="0" w:lineRule="atLeast"/>
              <w:jc w:val="center"/>
              <w:rPr>
                <w:rFonts w:hint="eastAsia" w:ascii="Times New Roman" w:hAnsi="Times New Roman" w:eastAsia="仿宋_GB2312"/>
              </w:rPr>
            </w:pPr>
            <w:r>
              <w:rPr>
                <w:rFonts w:hint="eastAsia" w:ascii="Times New Roman" w:hAnsi="Times New Roman" w:eastAsia="仿宋_GB231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noWrap w:val="0"/>
            <w:vAlign w:val="center"/>
          </w:tcPr>
          <w:p>
            <w:pPr>
              <w:adjustRightInd w:val="0"/>
              <w:snapToGrid w:val="0"/>
              <w:spacing w:line="0" w:lineRule="atLeast"/>
              <w:jc w:val="center"/>
              <w:rPr>
                <w:rFonts w:ascii="Times New Roman" w:hAnsi="Times New Roman" w:eastAsia="仿宋_GB2312"/>
              </w:rPr>
            </w:pPr>
          </w:p>
        </w:tc>
        <w:tc>
          <w:tcPr>
            <w:tcW w:w="1534" w:type="dxa"/>
            <w:noWrap w:val="0"/>
            <w:vAlign w:val="center"/>
          </w:tcPr>
          <w:p>
            <w:pPr>
              <w:adjustRightInd w:val="0"/>
              <w:snapToGrid w:val="0"/>
              <w:spacing w:line="0" w:lineRule="atLeast"/>
              <w:jc w:val="center"/>
              <w:rPr>
                <w:rFonts w:ascii="Times New Roman" w:hAnsi="Times New Roman" w:eastAsia="仿宋_GB2312"/>
              </w:rPr>
            </w:pPr>
          </w:p>
        </w:tc>
        <w:tc>
          <w:tcPr>
            <w:tcW w:w="1166" w:type="dxa"/>
            <w:noWrap w:val="0"/>
            <w:vAlign w:val="center"/>
          </w:tcPr>
          <w:p>
            <w:pPr>
              <w:adjustRightInd w:val="0"/>
              <w:snapToGrid w:val="0"/>
              <w:spacing w:line="0" w:lineRule="atLeast"/>
              <w:jc w:val="center"/>
              <w:rPr>
                <w:rFonts w:ascii="Times New Roman" w:hAnsi="Times New Roman" w:eastAsia="仿宋_GB2312"/>
              </w:rPr>
            </w:pPr>
          </w:p>
        </w:tc>
        <w:tc>
          <w:tcPr>
            <w:tcW w:w="1605" w:type="dxa"/>
            <w:noWrap w:val="0"/>
            <w:vAlign w:val="center"/>
          </w:tcPr>
          <w:p>
            <w:pPr>
              <w:adjustRightInd w:val="0"/>
              <w:snapToGrid w:val="0"/>
              <w:spacing w:line="0" w:lineRule="atLeast"/>
              <w:jc w:val="center"/>
              <w:rPr>
                <w:rFonts w:ascii="Times New Roman" w:hAnsi="Times New Roman" w:eastAsia="仿宋_GB2312"/>
              </w:rPr>
            </w:pPr>
          </w:p>
        </w:tc>
        <w:tc>
          <w:tcPr>
            <w:tcW w:w="2041" w:type="dxa"/>
            <w:noWrap w:val="0"/>
            <w:vAlign w:val="center"/>
          </w:tcPr>
          <w:p>
            <w:pPr>
              <w:adjustRightInd w:val="0"/>
              <w:snapToGrid w:val="0"/>
              <w:spacing w:line="0" w:lineRule="atLeast"/>
              <w:jc w:val="center"/>
              <w:rPr>
                <w:rFonts w:ascii="Times New Roman" w:hAnsi="Times New Roman" w:eastAsia="仿宋_GB2312"/>
              </w:rPr>
            </w:pPr>
          </w:p>
        </w:tc>
        <w:tc>
          <w:tcPr>
            <w:tcW w:w="1750" w:type="dxa"/>
            <w:noWrap w:val="0"/>
            <w:vAlign w:val="center"/>
          </w:tcPr>
          <w:p>
            <w:pPr>
              <w:adjustRightInd w:val="0"/>
              <w:snapToGrid w:val="0"/>
              <w:spacing w:line="0" w:lineRule="atLeast"/>
              <w:jc w:val="center"/>
              <w:rPr>
                <w:rFonts w:ascii="Times New Roman" w:hAnsi="Times New Roman" w:eastAsia="仿宋_GB2312"/>
              </w:rPr>
            </w:pPr>
          </w:p>
        </w:tc>
        <w:tc>
          <w:tcPr>
            <w:tcW w:w="1145" w:type="dxa"/>
            <w:noWrap w:val="0"/>
            <w:vAlign w:val="center"/>
          </w:tcPr>
          <w:p>
            <w:pPr>
              <w:adjustRightInd w:val="0"/>
              <w:snapToGrid w:val="0"/>
              <w:spacing w:line="0" w:lineRule="atLeast"/>
              <w:jc w:val="center"/>
              <w:rPr>
                <w:rFonts w:ascii="Times New Roman" w:hAnsi="Times New Roman" w:eastAsia="仿宋_GB2312"/>
              </w:rPr>
            </w:pPr>
          </w:p>
        </w:tc>
      </w:tr>
    </w:tbl>
    <w:p>
      <w:pPr>
        <w:adjustRightInd w:val="0"/>
        <w:snapToGrid w:val="0"/>
        <w:rPr>
          <w:rFonts w:ascii="Times New Roman" w:hAnsi="Times New Roman" w:eastAsia="仿宋_GB2312"/>
        </w:rPr>
      </w:pPr>
      <w:r>
        <w:rPr>
          <w:rFonts w:hint="eastAsia" w:ascii="Times New Roman" w:hAnsi="Times New Roman" w:eastAsia="仿宋_GB2312"/>
        </w:rPr>
        <w:t>注：后附相关证明材料</w:t>
      </w:r>
    </w:p>
    <w:p>
      <w:pPr>
        <w:adjustRightInd w:val="0"/>
        <w:snapToGrid w:val="0"/>
        <w:spacing w:before="312" w:beforeLines="100" w:line="276" w:lineRule="auto"/>
        <w:rPr>
          <w:rFonts w:ascii="Times New Roman" w:hAnsi="Times New Roman" w:eastAsia="仿宋_GB2312"/>
        </w:rPr>
      </w:pPr>
      <w:r>
        <w:rPr>
          <w:rFonts w:hint="eastAsia" w:ascii="Times New Roman" w:hAnsi="Times New Roman" w:eastAsia="仿宋_GB2312"/>
        </w:rPr>
        <w:t xml:space="preserve">申请单位法定代表人或授权委托人签字：   </w:t>
      </w:r>
    </w:p>
    <w:p>
      <w:pPr>
        <w:adjustRightInd w:val="0"/>
        <w:snapToGrid w:val="0"/>
        <w:spacing w:line="276" w:lineRule="auto"/>
        <w:ind w:firstLine="4830" w:firstLineChars="2300"/>
        <w:rPr>
          <w:rFonts w:hint="eastAsia" w:ascii="Times New Roman" w:hAnsi="Times New Roman" w:eastAsia="仿宋_GB2312"/>
        </w:rPr>
      </w:pPr>
    </w:p>
    <w:p>
      <w:pPr>
        <w:adjustRightInd w:val="0"/>
        <w:snapToGrid w:val="0"/>
        <w:spacing w:line="276" w:lineRule="auto"/>
        <w:ind w:firstLine="4830" w:firstLineChars="2300"/>
        <w:rPr>
          <w:rFonts w:ascii="Times New Roman" w:hAnsi="Times New Roman" w:eastAsia="仿宋_GB2312"/>
        </w:rPr>
      </w:pPr>
      <w:r>
        <w:rPr>
          <w:rFonts w:hint="eastAsia" w:ascii="Times New Roman" w:hAnsi="Times New Roman" w:eastAsia="仿宋_GB2312"/>
        </w:rPr>
        <w:t>年     月     日</w:t>
      </w:r>
    </w:p>
    <w:p>
      <w:pPr>
        <w:adjustRightInd w:val="0"/>
        <w:snapToGrid w:val="0"/>
        <w:spacing w:line="276" w:lineRule="auto"/>
        <w:ind w:firstLine="4830" w:firstLineChars="2300"/>
        <w:rPr>
          <w:rFonts w:ascii="Times New Roman" w:hAnsi="Times New Roman" w:eastAsia="仿宋_GB2312"/>
        </w:rPr>
      </w:pPr>
    </w:p>
    <w:p>
      <w:pPr>
        <w:adjustRightInd w:val="0"/>
        <w:snapToGrid w:val="0"/>
        <w:spacing w:line="276" w:lineRule="auto"/>
        <w:ind w:firstLine="4830" w:firstLineChars="2300"/>
        <w:rPr>
          <w:rFonts w:hint="eastAsia" w:ascii="Times New Roman" w:hAnsi="Times New Roman" w:eastAsia="仿宋_GB2312"/>
        </w:rPr>
      </w:pPr>
    </w:p>
    <w:p>
      <w:pPr>
        <w:adjustRightInd w:val="0"/>
        <w:snapToGrid w:val="0"/>
        <w:spacing w:after="156" w:afterLines="50"/>
        <w:jc w:val="left"/>
        <w:rPr>
          <w:rFonts w:hint="eastAsia" w:ascii="Times New Roman" w:hAnsi="Times New Roman" w:eastAsia="仿宋_GB2312" w:cs="Times New Roman"/>
          <w:b/>
          <w:sz w:val="28"/>
          <w:szCs w:val="28"/>
        </w:rPr>
      </w:pPr>
      <w:r>
        <w:rPr>
          <w:rFonts w:ascii="Times New Roman" w:hAnsi="Times New Roman" w:eastAsia="仿宋_GB2312"/>
        </w:rPr>
        <w:br w:type="page"/>
      </w:r>
    </w:p>
    <w:p>
      <w:pPr>
        <w:numPr>
          <w:ilvl w:val="0"/>
          <w:numId w:val="3"/>
        </w:numPr>
        <w:adjustRightInd w:val="0"/>
        <w:snapToGrid w:val="0"/>
        <w:spacing w:after="156" w:afterLines="50"/>
        <w:ind w:left="0" w:leftChars="0" w:firstLine="0" w:firstLineChars="0"/>
        <w:jc w:val="center"/>
        <w:rPr>
          <w:rFonts w:ascii="Times New Roman" w:hAnsi="Times New Roman" w:eastAsia="仿宋_GB2312"/>
          <w:b/>
          <w:sz w:val="28"/>
          <w:szCs w:val="28"/>
        </w:rPr>
      </w:pPr>
      <w:r>
        <w:rPr>
          <w:rFonts w:hint="eastAsia" w:ascii="Times New Roman" w:hAnsi="Times New Roman" w:eastAsia="仿宋_GB2312"/>
          <w:b/>
          <w:sz w:val="28"/>
          <w:szCs w:val="28"/>
        </w:rPr>
        <w:t>近五年</w:t>
      </w:r>
      <w:r>
        <w:rPr>
          <w:rFonts w:hint="eastAsia" w:ascii="Times New Roman" w:hAnsi="Times New Roman" w:eastAsia="仿宋_GB2312"/>
          <w:b/>
          <w:sz w:val="28"/>
          <w:szCs w:val="28"/>
          <w:lang w:eastAsia="zh-CN"/>
        </w:rPr>
        <w:t>相关</w:t>
      </w:r>
      <w:r>
        <w:rPr>
          <w:rFonts w:hint="eastAsia" w:ascii="Times New Roman" w:hAnsi="Times New Roman" w:eastAsia="仿宋_GB2312"/>
          <w:b/>
          <w:sz w:val="28"/>
          <w:szCs w:val="28"/>
        </w:rPr>
        <w:t>业绩一览表（式样）</w:t>
      </w:r>
    </w:p>
    <w:p>
      <w:pPr>
        <w:numPr>
          <w:ilvl w:val="0"/>
          <w:numId w:val="0"/>
        </w:numPr>
        <w:adjustRightInd w:val="0"/>
        <w:snapToGrid w:val="0"/>
        <w:spacing w:after="156" w:afterLines="50"/>
        <w:ind w:leftChars="0"/>
        <w:jc w:val="both"/>
        <w:rPr>
          <w:rFonts w:hint="eastAsia" w:ascii="Times New Roman" w:hAnsi="Times New Roman" w:eastAsia="仿宋_GB2312"/>
          <w:b/>
          <w:sz w:val="28"/>
          <w:szCs w:val="28"/>
        </w:rPr>
      </w:pPr>
    </w:p>
    <w:p>
      <w:pPr>
        <w:numPr>
          <w:ilvl w:val="0"/>
          <w:numId w:val="0"/>
        </w:numPr>
        <w:adjustRightInd w:val="0"/>
        <w:snapToGrid w:val="0"/>
        <w:spacing w:after="156" w:afterLines="50"/>
        <w:ind w:leftChars="0"/>
        <w:jc w:val="both"/>
        <w:rPr>
          <w:rFonts w:hint="eastAsia" w:ascii="Times New Roman" w:hAnsi="Times New Roman" w:eastAsia="仿宋_GB2312"/>
          <w:b/>
          <w:sz w:val="28"/>
          <w:szCs w:val="28"/>
        </w:rPr>
      </w:pPr>
    </w:p>
    <w:p>
      <w:pPr>
        <w:adjustRightInd w:val="0"/>
        <w:snapToGrid w:val="0"/>
        <w:spacing w:after="156" w:afterLines="50"/>
        <w:rPr>
          <w:rFonts w:ascii="Times New Roman" w:hAnsi="Times New Roman" w:eastAsia="仿宋_GB2312"/>
          <w:b/>
          <w:sz w:val="28"/>
          <w:szCs w:val="28"/>
        </w:rPr>
      </w:pPr>
      <w:r>
        <w:rPr>
          <w:rFonts w:hint="eastAsia" w:ascii="Times New Roman" w:hAnsi="Times New Roman" w:eastAsia="仿宋_GB2312"/>
          <w:b/>
          <w:sz w:val="28"/>
          <w:szCs w:val="28"/>
        </w:rPr>
        <w:t>申请单位名称（盖章）：</w:t>
      </w:r>
    </w:p>
    <w:tbl>
      <w:tblPr>
        <w:tblStyle w:val="5"/>
        <w:tblW w:w="10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184"/>
        <w:gridCol w:w="2550"/>
        <w:gridCol w:w="3819"/>
        <w:gridCol w:w="1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5" w:type="dxa"/>
            <w:shd w:val="clear" w:color="auto" w:fill="FFFFFF"/>
            <w:noWrap w:val="0"/>
            <w:vAlign w:val="center"/>
          </w:tcPr>
          <w:p>
            <w:pPr>
              <w:adjustRightInd w:val="0"/>
              <w:snapToGrid w:val="0"/>
              <w:spacing w:after="240"/>
              <w:jc w:val="center"/>
              <w:rPr>
                <w:rFonts w:ascii="Times New Roman" w:hAnsi="Times New Roman" w:eastAsia="仿宋_GB2312"/>
              </w:rPr>
            </w:pPr>
            <w:r>
              <w:rPr>
                <w:rFonts w:hint="eastAsia" w:ascii="Times New Roman" w:hAnsi="Times New Roman" w:eastAsia="仿宋_GB2312"/>
              </w:rPr>
              <w:t>序号</w:t>
            </w:r>
          </w:p>
        </w:tc>
        <w:tc>
          <w:tcPr>
            <w:tcW w:w="2184" w:type="dxa"/>
            <w:shd w:val="clear" w:color="auto" w:fill="FFFFFF"/>
            <w:noWrap w:val="0"/>
            <w:vAlign w:val="center"/>
          </w:tcPr>
          <w:p>
            <w:pPr>
              <w:adjustRightInd w:val="0"/>
              <w:snapToGrid w:val="0"/>
              <w:spacing w:after="240"/>
              <w:jc w:val="center"/>
              <w:rPr>
                <w:rFonts w:ascii="Times New Roman" w:hAnsi="Times New Roman" w:eastAsia="仿宋_GB2312"/>
              </w:rPr>
            </w:pPr>
            <w:r>
              <w:rPr>
                <w:rFonts w:hint="eastAsia" w:ascii="Times New Roman" w:hAnsi="Times New Roman" w:eastAsia="仿宋_GB2312"/>
              </w:rPr>
              <w:t>项目名称</w:t>
            </w:r>
          </w:p>
        </w:tc>
        <w:tc>
          <w:tcPr>
            <w:tcW w:w="2550" w:type="dxa"/>
            <w:shd w:val="clear" w:color="auto" w:fill="FFFFFF"/>
            <w:noWrap w:val="0"/>
            <w:vAlign w:val="center"/>
          </w:tcPr>
          <w:p>
            <w:pPr>
              <w:widowControl/>
              <w:adjustRightInd w:val="0"/>
              <w:snapToGrid w:val="0"/>
              <w:spacing w:after="240"/>
              <w:jc w:val="center"/>
              <w:rPr>
                <w:rFonts w:hint="eastAsia" w:ascii="Times New Roman" w:hAnsi="Times New Roman" w:eastAsia="仿宋_GB2312"/>
              </w:rPr>
            </w:pPr>
            <w:r>
              <w:rPr>
                <w:rFonts w:hint="eastAsia" w:ascii="Times New Roman" w:hAnsi="Times New Roman" w:eastAsia="仿宋_GB2312"/>
              </w:rPr>
              <w:t>业主方</w:t>
            </w:r>
          </w:p>
        </w:tc>
        <w:tc>
          <w:tcPr>
            <w:tcW w:w="3819" w:type="dxa"/>
            <w:shd w:val="clear" w:color="auto" w:fill="FFFFFF"/>
            <w:noWrap w:val="0"/>
            <w:vAlign w:val="center"/>
          </w:tcPr>
          <w:p>
            <w:pPr>
              <w:widowControl/>
              <w:adjustRightInd w:val="0"/>
              <w:snapToGrid w:val="0"/>
              <w:spacing w:after="240"/>
              <w:jc w:val="center"/>
              <w:rPr>
                <w:rFonts w:ascii="Times New Roman" w:hAnsi="Times New Roman" w:eastAsia="仿宋_GB2312"/>
              </w:rPr>
            </w:pPr>
            <w:r>
              <w:rPr>
                <w:rFonts w:hint="eastAsia" w:ascii="Times New Roman" w:hAnsi="Times New Roman" w:eastAsia="仿宋_GB2312"/>
              </w:rPr>
              <w:t>完成情况</w:t>
            </w:r>
          </w:p>
        </w:tc>
        <w:tc>
          <w:tcPr>
            <w:tcW w:w="1162" w:type="dxa"/>
            <w:shd w:val="clear" w:color="auto" w:fill="FFFFFF"/>
            <w:noWrap w:val="0"/>
            <w:vAlign w:val="center"/>
          </w:tcPr>
          <w:p>
            <w:pPr>
              <w:widowControl/>
              <w:adjustRightInd w:val="0"/>
              <w:snapToGrid w:val="0"/>
              <w:spacing w:after="240"/>
              <w:jc w:val="center"/>
              <w:rPr>
                <w:rFonts w:ascii="Times New Roman" w:hAnsi="Times New Roman" w:eastAsia="仿宋_GB2312"/>
              </w:rPr>
            </w:pPr>
            <w:r>
              <w:rPr>
                <w:rFonts w:hint="eastAsia" w:ascii="Times New Roman" w:hAnsi="Times New Roman" w:eastAsia="仿宋_GB231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0"/>
            <w:vAlign w:val="center"/>
          </w:tcPr>
          <w:p>
            <w:pPr>
              <w:adjustRightInd w:val="0"/>
              <w:snapToGrid w:val="0"/>
              <w:spacing w:after="240"/>
              <w:jc w:val="center"/>
              <w:rPr>
                <w:rFonts w:ascii="Times New Roman" w:hAnsi="Times New Roman" w:eastAsia="仿宋_GB2312"/>
              </w:rPr>
            </w:pPr>
          </w:p>
        </w:tc>
        <w:tc>
          <w:tcPr>
            <w:tcW w:w="2184" w:type="dxa"/>
            <w:noWrap w:val="0"/>
            <w:vAlign w:val="center"/>
          </w:tcPr>
          <w:p>
            <w:pPr>
              <w:adjustRightInd w:val="0"/>
              <w:snapToGrid w:val="0"/>
              <w:spacing w:after="240"/>
              <w:jc w:val="center"/>
              <w:rPr>
                <w:rFonts w:ascii="Times New Roman" w:hAnsi="Times New Roman" w:eastAsia="仿宋_GB2312"/>
              </w:rPr>
            </w:pPr>
          </w:p>
        </w:tc>
        <w:tc>
          <w:tcPr>
            <w:tcW w:w="2550" w:type="dxa"/>
            <w:noWrap w:val="0"/>
            <w:vAlign w:val="top"/>
          </w:tcPr>
          <w:p>
            <w:pPr>
              <w:adjustRightInd w:val="0"/>
              <w:snapToGrid w:val="0"/>
              <w:spacing w:after="240"/>
              <w:jc w:val="center"/>
              <w:rPr>
                <w:rFonts w:ascii="Times New Roman" w:hAnsi="Times New Roman" w:eastAsia="仿宋_GB2312"/>
              </w:rPr>
            </w:pPr>
          </w:p>
        </w:tc>
        <w:tc>
          <w:tcPr>
            <w:tcW w:w="381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0"/>
            <w:vAlign w:val="center"/>
          </w:tcPr>
          <w:p>
            <w:pPr>
              <w:adjustRightInd w:val="0"/>
              <w:snapToGrid w:val="0"/>
              <w:spacing w:after="240"/>
              <w:jc w:val="center"/>
              <w:rPr>
                <w:rFonts w:ascii="Times New Roman" w:hAnsi="Times New Roman" w:eastAsia="仿宋_GB2312"/>
              </w:rPr>
            </w:pPr>
          </w:p>
        </w:tc>
        <w:tc>
          <w:tcPr>
            <w:tcW w:w="2184" w:type="dxa"/>
            <w:noWrap w:val="0"/>
            <w:vAlign w:val="center"/>
          </w:tcPr>
          <w:p>
            <w:pPr>
              <w:adjustRightInd w:val="0"/>
              <w:snapToGrid w:val="0"/>
              <w:spacing w:after="240"/>
              <w:jc w:val="center"/>
              <w:rPr>
                <w:rFonts w:ascii="Times New Roman" w:hAnsi="Times New Roman" w:eastAsia="仿宋_GB2312"/>
              </w:rPr>
            </w:pPr>
          </w:p>
        </w:tc>
        <w:tc>
          <w:tcPr>
            <w:tcW w:w="2550" w:type="dxa"/>
            <w:noWrap w:val="0"/>
            <w:vAlign w:val="top"/>
          </w:tcPr>
          <w:p>
            <w:pPr>
              <w:adjustRightInd w:val="0"/>
              <w:snapToGrid w:val="0"/>
              <w:spacing w:after="240"/>
              <w:jc w:val="center"/>
              <w:rPr>
                <w:rFonts w:ascii="Times New Roman" w:hAnsi="Times New Roman" w:eastAsia="仿宋_GB2312"/>
              </w:rPr>
            </w:pPr>
          </w:p>
        </w:tc>
        <w:tc>
          <w:tcPr>
            <w:tcW w:w="381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0"/>
            <w:vAlign w:val="center"/>
          </w:tcPr>
          <w:p>
            <w:pPr>
              <w:adjustRightInd w:val="0"/>
              <w:snapToGrid w:val="0"/>
              <w:spacing w:after="240"/>
              <w:jc w:val="center"/>
              <w:rPr>
                <w:rFonts w:ascii="Times New Roman" w:hAnsi="Times New Roman" w:eastAsia="仿宋_GB2312"/>
              </w:rPr>
            </w:pPr>
          </w:p>
        </w:tc>
        <w:tc>
          <w:tcPr>
            <w:tcW w:w="2184" w:type="dxa"/>
            <w:noWrap w:val="0"/>
            <w:vAlign w:val="center"/>
          </w:tcPr>
          <w:p>
            <w:pPr>
              <w:adjustRightInd w:val="0"/>
              <w:snapToGrid w:val="0"/>
              <w:spacing w:after="240"/>
              <w:jc w:val="center"/>
              <w:rPr>
                <w:rFonts w:ascii="Times New Roman" w:hAnsi="Times New Roman" w:eastAsia="仿宋_GB2312"/>
              </w:rPr>
            </w:pPr>
          </w:p>
        </w:tc>
        <w:tc>
          <w:tcPr>
            <w:tcW w:w="2550" w:type="dxa"/>
            <w:noWrap w:val="0"/>
            <w:vAlign w:val="top"/>
          </w:tcPr>
          <w:p>
            <w:pPr>
              <w:adjustRightInd w:val="0"/>
              <w:snapToGrid w:val="0"/>
              <w:spacing w:after="240"/>
              <w:jc w:val="center"/>
              <w:rPr>
                <w:rFonts w:ascii="Times New Roman" w:hAnsi="Times New Roman" w:eastAsia="仿宋_GB2312"/>
              </w:rPr>
            </w:pPr>
          </w:p>
        </w:tc>
        <w:tc>
          <w:tcPr>
            <w:tcW w:w="381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0"/>
            <w:vAlign w:val="center"/>
          </w:tcPr>
          <w:p>
            <w:pPr>
              <w:adjustRightInd w:val="0"/>
              <w:snapToGrid w:val="0"/>
              <w:spacing w:after="240"/>
              <w:jc w:val="center"/>
              <w:rPr>
                <w:rFonts w:ascii="Times New Roman" w:hAnsi="Times New Roman" w:eastAsia="仿宋_GB2312"/>
              </w:rPr>
            </w:pPr>
          </w:p>
        </w:tc>
        <w:tc>
          <w:tcPr>
            <w:tcW w:w="2184" w:type="dxa"/>
            <w:noWrap w:val="0"/>
            <w:vAlign w:val="center"/>
          </w:tcPr>
          <w:p>
            <w:pPr>
              <w:adjustRightInd w:val="0"/>
              <w:snapToGrid w:val="0"/>
              <w:spacing w:after="240"/>
              <w:jc w:val="center"/>
              <w:rPr>
                <w:rFonts w:ascii="Times New Roman" w:hAnsi="Times New Roman" w:eastAsia="仿宋_GB2312"/>
              </w:rPr>
            </w:pPr>
          </w:p>
        </w:tc>
        <w:tc>
          <w:tcPr>
            <w:tcW w:w="2550" w:type="dxa"/>
            <w:noWrap w:val="0"/>
            <w:vAlign w:val="top"/>
          </w:tcPr>
          <w:p>
            <w:pPr>
              <w:adjustRightInd w:val="0"/>
              <w:snapToGrid w:val="0"/>
              <w:spacing w:after="240"/>
              <w:jc w:val="center"/>
              <w:rPr>
                <w:rFonts w:ascii="Times New Roman" w:hAnsi="Times New Roman" w:eastAsia="仿宋_GB2312"/>
              </w:rPr>
            </w:pPr>
          </w:p>
        </w:tc>
        <w:tc>
          <w:tcPr>
            <w:tcW w:w="381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0"/>
            <w:vAlign w:val="center"/>
          </w:tcPr>
          <w:p>
            <w:pPr>
              <w:adjustRightInd w:val="0"/>
              <w:snapToGrid w:val="0"/>
              <w:spacing w:after="240"/>
              <w:jc w:val="center"/>
              <w:rPr>
                <w:rFonts w:ascii="Times New Roman" w:hAnsi="Times New Roman" w:eastAsia="仿宋_GB2312"/>
              </w:rPr>
            </w:pPr>
          </w:p>
        </w:tc>
        <w:tc>
          <w:tcPr>
            <w:tcW w:w="2184" w:type="dxa"/>
            <w:noWrap w:val="0"/>
            <w:vAlign w:val="center"/>
          </w:tcPr>
          <w:p>
            <w:pPr>
              <w:adjustRightInd w:val="0"/>
              <w:snapToGrid w:val="0"/>
              <w:spacing w:after="240"/>
              <w:jc w:val="center"/>
              <w:rPr>
                <w:rFonts w:ascii="Times New Roman" w:hAnsi="Times New Roman" w:eastAsia="仿宋_GB2312"/>
              </w:rPr>
            </w:pPr>
          </w:p>
        </w:tc>
        <w:tc>
          <w:tcPr>
            <w:tcW w:w="2550" w:type="dxa"/>
            <w:noWrap w:val="0"/>
            <w:vAlign w:val="top"/>
          </w:tcPr>
          <w:p>
            <w:pPr>
              <w:adjustRightInd w:val="0"/>
              <w:snapToGrid w:val="0"/>
              <w:spacing w:after="240"/>
              <w:jc w:val="center"/>
              <w:rPr>
                <w:rFonts w:ascii="Times New Roman" w:hAnsi="Times New Roman" w:eastAsia="仿宋_GB2312"/>
              </w:rPr>
            </w:pPr>
          </w:p>
        </w:tc>
        <w:tc>
          <w:tcPr>
            <w:tcW w:w="381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noWrap w:val="0"/>
            <w:vAlign w:val="center"/>
          </w:tcPr>
          <w:p>
            <w:pPr>
              <w:adjustRightInd w:val="0"/>
              <w:snapToGrid w:val="0"/>
              <w:spacing w:after="240"/>
              <w:jc w:val="center"/>
              <w:rPr>
                <w:rFonts w:ascii="Times New Roman" w:hAnsi="Times New Roman" w:eastAsia="仿宋_GB2312"/>
              </w:rPr>
            </w:pPr>
          </w:p>
        </w:tc>
        <w:tc>
          <w:tcPr>
            <w:tcW w:w="2184" w:type="dxa"/>
            <w:noWrap w:val="0"/>
            <w:vAlign w:val="center"/>
          </w:tcPr>
          <w:p>
            <w:pPr>
              <w:adjustRightInd w:val="0"/>
              <w:snapToGrid w:val="0"/>
              <w:spacing w:after="240"/>
              <w:jc w:val="center"/>
              <w:rPr>
                <w:rFonts w:ascii="Times New Roman" w:hAnsi="Times New Roman" w:eastAsia="仿宋_GB2312"/>
              </w:rPr>
            </w:pPr>
          </w:p>
        </w:tc>
        <w:tc>
          <w:tcPr>
            <w:tcW w:w="2550" w:type="dxa"/>
            <w:noWrap w:val="0"/>
            <w:vAlign w:val="top"/>
          </w:tcPr>
          <w:p>
            <w:pPr>
              <w:adjustRightInd w:val="0"/>
              <w:snapToGrid w:val="0"/>
              <w:spacing w:after="240"/>
              <w:jc w:val="center"/>
              <w:rPr>
                <w:rFonts w:ascii="Times New Roman" w:hAnsi="Times New Roman" w:eastAsia="仿宋_GB2312"/>
              </w:rPr>
            </w:pPr>
          </w:p>
        </w:tc>
        <w:tc>
          <w:tcPr>
            <w:tcW w:w="381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bl>
    <w:p>
      <w:pPr>
        <w:adjustRightInd w:val="0"/>
        <w:snapToGrid w:val="0"/>
        <w:spacing w:before="312" w:beforeLines="100" w:line="180" w:lineRule="auto"/>
        <w:rPr>
          <w:rFonts w:ascii="Times New Roman" w:hAnsi="Times New Roman" w:eastAsia="仿宋_GB2312"/>
        </w:rPr>
      </w:pPr>
      <w:r>
        <w:rPr>
          <w:rFonts w:ascii="Times New Roman" w:hAnsi="Times New Roman" w:eastAsia="仿宋_GB2312"/>
        </w:rPr>
        <w:t>备注</w:t>
      </w:r>
      <w:r>
        <w:rPr>
          <w:rFonts w:hint="eastAsia" w:ascii="Times New Roman" w:hAnsi="Times New Roman" w:eastAsia="仿宋_GB2312"/>
        </w:rPr>
        <w:t>：完成</w:t>
      </w:r>
      <w:r>
        <w:rPr>
          <w:rFonts w:ascii="Times New Roman" w:hAnsi="Times New Roman" w:eastAsia="仿宋_GB2312"/>
        </w:rPr>
        <w:t>情况填写</w:t>
      </w:r>
      <w:r>
        <w:rPr>
          <w:rFonts w:hint="eastAsia" w:ascii="Times New Roman" w:hAnsi="Times New Roman" w:eastAsia="仿宋_GB2312"/>
        </w:rPr>
        <w:t>“已完成”、“在建”、“未建”，后附相关证明材料</w:t>
      </w:r>
    </w:p>
    <w:p>
      <w:pPr>
        <w:adjustRightInd w:val="0"/>
        <w:snapToGrid w:val="0"/>
        <w:spacing w:before="312" w:beforeLines="100" w:line="180" w:lineRule="auto"/>
        <w:rPr>
          <w:rFonts w:hint="eastAsia" w:ascii="Times New Roman" w:hAnsi="Times New Roman" w:eastAsia="仿宋_GB2312"/>
        </w:rPr>
      </w:pPr>
    </w:p>
    <w:p>
      <w:pPr>
        <w:adjustRightInd w:val="0"/>
        <w:snapToGrid w:val="0"/>
        <w:spacing w:before="312" w:beforeLines="100" w:line="180" w:lineRule="auto"/>
        <w:rPr>
          <w:rFonts w:hint="eastAsia" w:ascii="Times New Roman" w:hAnsi="Times New Roman" w:eastAsia="仿宋_GB2312"/>
        </w:rPr>
      </w:pPr>
    </w:p>
    <w:p>
      <w:pPr>
        <w:adjustRightInd w:val="0"/>
        <w:snapToGrid w:val="0"/>
        <w:spacing w:before="312" w:beforeLines="100" w:line="180" w:lineRule="auto"/>
        <w:rPr>
          <w:rFonts w:hint="eastAsia" w:ascii="Times New Roman" w:hAnsi="Times New Roman" w:eastAsia="仿宋_GB2312"/>
        </w:rPr>
      </w:pPr>
      <w:r>
        <w:rPr>
          <w:rFonts w:hint="eastAsia" w:ascii="Times New Roman" w:hAnsi="Times New Roman" w:eastAsia="仿宋_GB2312"/>
        </w:rPr>
        <w:t xml:space="preserve">申请单位法定代表人或授权委托人签字：   </w:t>
      </w:r>
    </w:p>
    <w:p>
      <w:pPr>
        <w:widowControl/>
        <w:jc w:val="left"/>
        <w:rPr>
          <w:rFonts w:hint="eastAsia"/>
        </w:rPr>
      </w:pPr>
    </w:p>
    <w:p>
      <w:pPr>
        <w:widowControl/>
        <w:jc w:val="left"/>
      </w:pPr>
    </w:p>
    <w:p>
      <w:pPr>
        <w:adjustRightInd w:val="0"/>
        <w:snapToGrid w:val="0"/>
        <w:spacing w:line="180" w:lineRule="auto"/>
        <w:ind w:firstLine="4830" w:firstLineChars="2300"/>
        <w:rPr>
          <w:rFonts w:hint="eastAsia" w:ascii="Times New Roman" w:hAnsi="Times New Roman" w:eastAsia="仿宋_GB2312"/>
        </w:rPr>
      </w:pPr>
      <w:r>
        <w:rPr>
          <w:rFonts w:hint="eastAsia" w:ascii="Times New Roman" w:hAnsi="Times New Roman" w:eastAsia="仿宋_GB2312"/>
        </w:rPr>
        <w:t>年     月     日</w:t>
      </w:r>
    </w:p>
    <w:p>
      <w:pPr>
        <w:adjustRightInd w:val="0"/>
        <w:snapToGrid w:val="0"/>
        <w:spacing w:after="156" w:afterLines="50"/>
        <w:jc w:val="left"/>
        <w:rPr>
          <w:rFonts w:hint="default" w:ascii="黑体" w:hAnsi="黑体" w:eastAsia="黑体"/>
          <w:snapToGrid w:val="0"/>
          <w:kern w:val="24"/>
          <w:sz w:val="30"/>
          <w:szCs w:val="30"/>
          <w:lang w:val="en-US" w:eastAsia="zh-CN"/>
        </w:rPr>
      </w:pPr>
      <w:r>
        <w:rPr>
          <w:rFonts w:hint="eastAsia" w:ascii="Times New Roman" w:hAnsi="Times New Roman" w:eastAsia="仿宋_GB2312" w:cs="Times New Roman"/>
          <w:b/>
          <w:sz w:val="28"/>
          <w:szCs w:val="28"/>
        </w:rPr>
        <w:br w:type="page"/>
      </w:r>
    </w:p>
    <w:p>
      <w:pPr>
        <w:numPr>
          <w:ilvl w:val="0"/>
          <w:numId w:val="3"/>
        </w:numPr>
        <w:adjustRightInd w:val="0"/>
        <w:snapToGrid w:val="0"/>
        <w:spacing w:after="156" w:afterLines="50"/>
        <w:ind w:left="0" w:leftChars="0" w:firstLine="0" w:firstLineChars="0"/>
        <w:jc w:val="center"/>
        <w:rPr>
          <w:rFonts w:hint="eastAsia" w:ascii="Times New Roman" w:hAnsi="Times New Roman" w:eastAsia="仿宋_GB2312" w:cs="Times New Roman"/>
          <w:b/>
          <w:sz w:val="28"/>
          <w:szCs w:val="28"/>
        </w:rPr>
      </w:pPr>
      <w:r>
        <w:rPr>
          <w:rFonts w:hint="eastAsia" w:ascii="Times New Roman" w:hAnsi="Times New Roman" w:eastAsia="仿宋_GB2312" w:cs="Times New Roman"/>
          <w:b/>
          <w:sz w:val="28"/>
          <w:szCs w:val="28"/>
        </w:rPr>
        <w:t>仪器设备配置一览表（式样）</w:t>
      </w:r>
    </w:p>
    <w:p>
      <w:pPr>
        <w:numPr>
          <w:ilvl w:val="0"/>
          <w:numId w:val="0"/>
        </w:numPr>
        <w:adjustRightInd w:val="0"/>
        <w:snapToGrid w:val="0"/>
        <w:spacing w:after="156" w:afterLines="50"/>
        <w:ind w:leftChars="0"/>
        <w:jc w:val="both"/>
        <w:rPr>
          <w:rFonts w:hint="eastAsia" w:ascii="Times New Roman" w:hAnsi="Times New Roman" w:eastAsia="仿宋_GB2312" w:cs="Times New Roman"/>
          <w:b/>
          <w:sz w:val="28"/>
          <w:szCs w:val="28"/>
        </w:rPr>
      </w:pPr>
    </w:p>
    <w:p>
      <w:pPr>
        <w:numPr>
          <w:ilvl w:val="0"/>
          <w:numId w:val="0"/>
        </w:numPr>
        <w:adjustRightInd w:val="0"/>
        <w:snapToGrid w:val="0"/>
        <w:spacing w:after="156" w:afterLines="50"/>
        <w:ind w:leftChars="0"/>
        <w:jc w:val="both"/>
        <w:rPr>
          <w:rFonts w:hint="eastAsia" w:ascii="Times New Roman" w:hAnsi="Times New Roman" w:eastAsia="仿宋_GB2312" w:cs="Times New Roman"/>
          <w:b/>
          <w:sz w:val="28"/>
          <w:szCs w:val="28"/>
        </w:rPr>
      </w:pPr>
    </w:p>
    <w:p>
      <w:pPr>
        <w:adjustRightInd w:val="0"/>
        <w:snapToGrid w:val="0"/>
        <w:spacing w:after="156" w:afterLines="50"/>
        <w:jc w:val="left"/>
        <w:rPr>
          <w:rFonts w:hint="eastAsia" w:ascii="Times New Roman" w:hAnsi="Times New Roman" w:eastAsia="仿宋_GB2312" w:cs="Times New Roman"/>
          <w:b/>
          <w:sz w:val="28"/>
          <w:szCs w:val="28"/>
        </w:rPr>
      </w:pPr>
      <w:r>
        <w:rPr>
          <w:rFonts w:hint="eastAsia" w:ascii="Times New Roman" w:hAnsi="Times New Roman" w:eastAsia="仿宋_GB2312" w:cs="Times New Roman"/>
          <w:b/>
          <w:sz w:val="28"/>
          <w:szCs w:val="28"/>
        </w:rPr>
        <w:t>申请单位名称（盖章）：</w:t>
      </w:r>
    </w:p>
    <w:tbl>
      <w:tblPr>
        <w:tblStyle w:val="5"/>
        <w:tblW w:w="104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890"/>
        <w:gridCol w:w="2916"/>
        <w:gridCol w:w="3749"/>
        <w:gridCol w:w="1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42" w:hRule="atLeast"/>
          <w:jc w:val="center"/>
        </w:trPr>
        <w:tc>
          <w:tcPr>
            <w:tcW w:w="724" w:type="dxa"/>
            <w:shd w:val="clear" w:color="auto" w:fill="FFFFFF"/>
            <w:noWrap w:val="0"/>
            <w:vAlign w:val="center"/>
          </w:tcPr>
          <w:p>
            <w:pPr>
              <w:adjustRightInd w:val="0"/>
              <w:snapToGrid w:val="0"/>
              <w:spacing w:after="240"/>
              <w:jc w:val="center"/>
              <w:rPr>
                <w:rFonts w:ascii="Times New Roman" w:hAnsi="Times New Roman" w:eastAsia="仿宋_GB2312"/>
              </w:rPr>
            </w:pPr>
            <w:r>
              <w:rPr>
                <w:rFonts w:hint="eastAsia" w:ascii="Times New Roman" w:hAnsi="Times New Roman" w:eastAsia="仿宋_GB2312"/>
              </w:rPr>
              <w:t>序号</w:t>
            </w:r>
          </w:p>
        </w:tc>
        <w:tc>
          <w:tcPr>
            <w:tcW w:w="1890" w:type="dxa"/>
            <w:shd w:val="clear" w:color="auto" w:fill="FFFFFF"/>
            <w:noWrap w:val="0"/>
            <w:vAlign w:val="center"/>
          </w:tcPr>
          <w:p>
            <w:pPr>
              <w:adjustRightInd w:val="0"/>
              <w:snapToGrid w:val="0"/>
              <w:spacing w:after="240"/>
              <w:jc w:val="center"/>
              <w:rPr>
                <w:rFonts w:ascii="Times New Roman" w:hAnsi="Times New Roman" w:eastAsia="仿宋_GB2312"/>
              </w:rPr>
            </w:pPr>
            <w:r>
              <w:rPr>
                <w:rFonts w:hint="eastAsia" w:ascii="Times New Roman" w:hAnsi="Times New Roman" w:eastAsia="仿宋_GB2312"/>
              </w:rPr>
              <w:t>仪器设备名称</w:t>
            </w:r>
          </w:p>
        </w:tc>
        <w:tc>
          <w:tcPr>
            <w:tcW w:w="2916" w:type="dxa"/>
            <w:shd w:val="clear" w:color="auto" w:fill="FFFFFF"/>
            <w:noWrap w:val="0"/>
            <w:vAlign w:val="center"/>
          </w:tcPr>
          <w:p>
            <w:pPr>
              <w:widowControl/>
              <w:adjustRightInd w:val="0"/>
              <w:snapToGrid w:val="0"/>
              <w:spacing w:after="240"/>
              <w:jc w:val="center"/>
              <w:rPr>
                <w:rFonts w:hint="eastAsia" w:ascii="Times New Roman" w:hAnsi="Times New Roman" w:eastAsia="仿宋_GB2312"/>
              </w:rPr>
            </w:pPr>
            <w:r>
              <w:rPr>
                <w:rFonts w:hint="eastAsia" w:ascii="Times New Roman" w:hAnsi="Times New Roman" w:eastAsia="仿宋_GB2312"/>
              </w:rPr>
              <w:t>型号</w:t>
            </w:r>
          </w:p>
        </w:tc>
        <w:tc>
          <w:tcPr>
            <w:tcW w:w="3749" w:type="dxa"/>
            <w:shd w:val="clear" w:color="auto" w:fill="FFFFFF"/>
            <w:noWrap w:val="0"/>
            <w:vAlign w:val="center"/>
          </w:tcPr>
          <w:p>
            <w:pPr>
              <w:widowControl/>
              <w:adjustRightInd w:val="0"/>
              <w:snapToGrid w:val="0"/>
              <w:spacing w:after="240"/>
              <w:jc w:val="center"/>
              <w:rPr>
                <w:rFonts w:ascii="Times New Roman" w:hAnsi="Times New Roman" w:eastAsia="仿宋_GB2312"/>
              </w:rPr>
            </w:pPr>
            <w:r>
              <w:rPr>
                <w:rFonts w:hint="eastAsia" w:ascii="Times New Roman" w:hAnsi="Times New Roman" w:eastAsia="仿宋_GB2312"/>
              </w:rPr>
              <w:t>数量</w:t>
            </w:r>
          </w:p>
        </w:tc>
        <w:tc>
          <w:tcPr>
            <w:tcW w:w="1162" w:type="dxa"/>
            <w:shd w:val="clear" w:color="auto" w:fill="FFFFFF"/>
            <w:noWrap w:val="0"/>
            <w:vAlign w:val="center"/>
          </w:tcPr>
          <w:p>
            <w:pPr>
              <w:widowControl/>
              <w:adjustRightInd w:val="0"/>
              <w:snapToGrid w:val="0"/>
              <w:spacing w:after="240"/>
              <w:jc w:val="center"/>
              <w:rPr>
                <w:rFonts w:ascii="Times New Roman" w:hAnsi="Times New Roman" w:eastAsia="仿宋_GB2312"/>
              </w:rPr>
            </w:pPr>
            <w:r>
              <w:rPr>
                <w:rFonts w:hint="eastAsia" w:ascii="Times New Roman" w:hAnsi="Times New Roman" w:eastAsia="仿宋_GB2312"/>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noWrap w:val="0"/>
            <w:vAlign w:val="center"/>
          </w:tcPr>
          <w:p>
            <w:pPr>
              <w:adjustRightInd w:val="0"/>
              <w:snapToGrid w:val="0"/>
              <w:spacing w:after="240"/>
              <w:jc w:val="center"/>
              <w:rPr>
                <w:rFonts w:ascii="Times New Roman" w:hAnsi="Times New Roman" w:eastAsia="仿宋_GB2312"/>
              </w:rPr>
            </w:pPr>
          </w:p>
        </w:tc>
        <w:tc>
          <w:tcPr>
            <w:tcW w:w="1890" w:type="dxa"/>
            <w:noWrap w:val="0"/>
            <w:vAlign w:val="center"/>
          </w:tcPr>
          <w:p>
            <w:pPr>
              <w:adjustRightInd w:val="0"/>
              <w:snapToGrid w:val="0"/>
              <w:spacing w:after="240"/>
              <w:jc w:val="center"/>
              <w:rPr>
                <w:rFonts w:ascii="Times New Roman" w:hAnsi="Times New Roman" w:eastAsia="仿宋_GB2312"/>
              </w:rPr>
            </w:pPr>
          </w:p>
        </w:tc>
        <w:tc>
          <w:tcPr>
            <w:tcW w:w="2916" w:type="dxa"/>
            <w:noWrap w:val="0"/>
            <w:vAlign w:val="top"/>
          </w:tcPr>
          <w:p>
            <w:pPr>
              <w:adjustRightInd w:val="0"/>
              <w:snapToGrid w:val="0"/>
              <w:spacing w:after="240"/>
              <w:jc w:val="center"/>
              <w:rPr>
                <w:rFonts w:ascii="Times New Roman" w:hAnsi="Times New Roman" w:eastAsia="仿宋_GB2312"/>
              </w:rPr>
            </w:pPr>
          </w:p>
        </w:tc>
        <w:tc>
          <w:tcPr>
            <w:tcW w:w="374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noWrap w:val="0"/>
            <w:vAlign w:val="center"/>
          </w:tcPr>
          <w:p>
            <w:pPr>
              <w:adjustRightInd w:val="0"/>
              <w:snapToGrid w:val="0"/>
              <w:spacing w:after="240"/>
              <w:jc w:val="center"/>
              <w:rPr>
                <w:rFonts w:ascii="Times New Roman" w:hAnsi="Times New Roman" w:eastAsia="仿宋_GB2312"/>
              </w:rPr>
            </w:pPr>
          </w:p>
        </w:tc>
        <w:tc>
          <w:tcPr>
            <w:tcW w:w="1890" w:type="dxa"/>
            <w:noWrap w:val="0"/>
            <w:vAlign w:val="center"/>
          </w:tcPr>
          <w:p>
            <w:pPr>
              <w:adjustRightInd w:val="0"/>
              <w:snapToGrid w:val="0"/>
              <w:spacing w:after="240"/>
              <w:jc w:val="center"/>
              <w:rPr>
                <w:rFonts w:ascii="Times New Roman" w:hAnsi="Times New Roman" w:eastAsia="仿宋_GB2312"/>
              </w:rPr>
            </w:pPr>
          </w:p>
        </w:tc>
        <w:tc>
          <w:tcPr>
            <w:tcW w:w="2916" w:type="dxa"/>
            <w:noWrap w:val="0"/>
            <w:vAlign w:val="top"/>
          </w:tcPr>
          <w:p>
            <w:pPr>
              <w:adjustRightInd w:val="0"/>
              <w:snapToGrid w:val="0"/>
              <w:spacing w:after="240"/>
              <w:jc w:val="center"/>
              <w:rPr>
                <w:rFonts w:ascii="Times New Roman" w:hAnsi="Times New Roman" w:eastAsia="仿宋_GB2312"/>
              </w:rPr>
            </w:pPr>
          </w:p>
        </w:tc>
        <w:tc>
          <w:tcPr>
            <w:tcW w:w="374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noWrap w:val="0"/>
            <w:vAlign w:val="center"/>
          </w:tcPr>
          <w:p>
            <w:pPr>
              <w:adjustRightInd w:val="0"/>
              <w:snapToGrid w:val="0"/>
              <w:spacing w:after="240"/>
              <w:jc w:val="center"/>
              <w:rPr>
                <w:rFonts w:ascii="Times New Roman" w:hAnsi="Times New Roman" w:eastAsia="仿宋_GB2312"/>
              </w:rPr>
            </w:pPr>
          </w:p>
        </w:tc>
        <w:tc>
          <w:tcPr>
            <w:tcW w:w="1890" w:type="dxa"/>
            <w:noWrap w:val="0"/>
            <w:vAlign w:val="center"/>
          </w:tcPr>
          <w:p>
            <w:pPr>
              <w:adjustRightInd w:val="0"/>
              <w:snapToGrid w:val="0"/>
              <w:spacing w:after="240"/>
              <w:jc w:val="center"/>
              <w:rPr>
                <w:rFonts w:ascii="Times New Roman" w:hAnsi="Times New Roman" w:eastAsia="仿宋_GB2312"/>
              </w:rPr>
            </w:pPr>
          </w:p>
        </w:tc>
        <w:tc>
          <w:tcPr>
            <w:tcW w:w="2916" w:type="dxa"/>
            <w:noWrap w:val="0"/>
            <w:vAlign w:val="top"/>
          </w:tcPr>
          <w:p>
            <w:pPr>
              <w:adjustRightInd w:val="0"/>
              <w:snapToGrid w:val="0"/>
              <w:spacing w:after="240"/>
              <w:jc w:val="center"/>
              <w:rPr>
                <w:rFonts w:ascii="Times New Roman" w:hAnsi="Times New Roman" w:eastAsia="仿宋_GB2312"/>
              </w:rPr>
            </w:pPr>
          </w:p>
        </w:tc>
        <w:tc>
          <w:tcPr>
            <w:tcW w:w="3749" w:type="dxa"/>
            <w:noWrap w:val="0"/>
            <w:vAlign w:val="center"/>
          </w:tcPr>
          <w:p>
            <w:pPr>
              <w:adjustRightInd w:val="0"/>
              <w:snapToGrid w:val="0"/>
              <w:spacing w:after="240"/>
              <w:jc w:val="center"/>
              <w:rPr>
                <w:rFonts w:ascii="Times New Roman" w:hAnsi="Times New Roman" w:eastAsia="仿宋_GB2312"/>
              </w:rPr>
            </w:pPr>
          </w:p>
        </w:tc>
        <w:tc>
          <w:tcPr>
            <w:tcW w:w="1162" w:type="dxa"/>
            <w:noWrap w:val="0"/>
            <w:vAlign w:val="top"/>
          </w:tcPr>
          <w:p>
            <w:pPr>
              <w:adjustRightInd w:val="0"/>
              <w:snapToGrid w:val="0"/>
              <w:spacing w:after="240"/>
              <w:jc w:val="center"/>
              <w:rPr>
                <w:rFonts w:ascii="Times New Roman" w:hAnsi="Times New Roman" w:eastAsia="仿宋_GB2312"/>
              </w:rPr>
            </w:pPr>
          </w:p>
        </w:tc>
      </w:tr>
    </w:tbl>
    <w:p>
      <w:pPr>
        <w:adjustRightInd w:val="0"/>
        <w:snapToGrid w:val="0"/>
        <w:rPr>
          <w:rFonts w:ascii="Times New Roman" w:hAnsi="Times New Roman" w:eastAsia="仿宋_GB2312"/>
        </w:rPr>
      </w:pPr>
      <w:r>
        <w:rPr>
          <w:rFonts w:hint="eastAsia" w:ascii="Times New Roman" w:hAnsi="Times New Roman" w:eastAsia="仿宋_GB2312"/>
        </w:rPr>
        <w:t>注：后附相关证明材料</w:t>
      </w:r>
    </w:p>
    <w:p>
      <w:pPr>
        <w:adjustRightInd w:val="0"/>
        <w:snapToGrid w:val="0"/>
        <w:spacing w:before="312" w:beforeLines="100" w:line="276" w:lineRule="auto"/>
        <w:rPr>
          <w:rFonts w:hint="eastAsia" w:ascii="Times New Roman" w:hAnsi="Times New Roman" w:eastAsia="仿宋_GB2312"/>
        </w:rPr>
      </w:pPr>
      <w:r>
        <w:rPr>
          <w:rFonts w:hint="eastAsia" w:ascii="Times New Roman" w:hAnsi="Times New Roman" w:eastAsia="仿宋_GB2312"/>
        </w:rPr>
        <w:t xml:space="preserve">申请单位法定代表人或授权委托人签字：   </w:t>
      </w:r>
    </w:p>
    <w:p>
      <w:pPr>
        <w:widowControl/>
        <w:jc w:val="left"/>
        <w:rPr>
          <w:rFonts w:hint="eastAsia"/>
        </w:rPr>
      </w:pPr>
    </w:p>
    <w:p>
      <w:pPr>
        <w:widowControl/>
        <w:jc w:val="left"/>
      </w:pPr>
    </w:p>
    <w:p>
      <w:pPr>
        <w:adjustRightInd w:val="0"/>
        <w:snapToGrid w:val="0"/>
        <w:spacing w:line="276" w:lineRule="auto"/>
        <w:ind w:firstLine="4830" w:firstLineChars="2300"/>
        <w:rPr>
          <w:rFonts w:ascii="Times New Roman" w:hAnsi="Times New Roman" w:eastAsia="仿宋_GB2312"/>
        </w:rPr>
      </w:pPr>
      <w:r>
        <w:rPr>
          <w:rFonts w:hint="eastAsia" w:ascii="Times New Roman" w:hAnsi="Times New Roman" w:eastAsia="仿宋_GB2312"/>
        </w:rPr>
        <w:t>年     月     日</w:t>
      </w:r>
    </w:p>
    <w:p>
      <w:pPr>
        <w:adjustRightInd w:val="0"/>
        <w:snapToGrid w:val="0"/>
        <w:spacing w:line="276" w:lineRule="auto"/>
        <w:ind w:firstLine="4830" w:firstLineChars="2300"/>
        <w:rPr>
          <w:rFonts w:ascii="Times New Roman" w:hAnsi="Times New Roman" w:eastAsia="仿宋_GB2312"/>
        </w:rPr>
      </w:pPr>
    </w:p>
    <w:p>
      <w:pPr>
        <w:adjustRightInd w:val="0"/>
        <w:snapToGrid w:val="0"/>
        <w:spacing w:line="276" w:lineRule="auto"/>
        <w:ind w:firstLine="4830" w:firstLineChars="2300"/>
        <w:rPr>
          <w:rFonts w:ascii="Times New Roman" w:hAnsi="Times New Roman" w:eastAsia="仿宋_GB2312"/>
        </w:rPr>
      </w:pPr>
    </w:p>
    <w:p>
      <w:pPr>
        <w:adjustRightInd w:val="0"/>
        <w:snapToGrid w:val="0"/>
        <w:spacing w:line="276" w:lineRule="auto"/>
        <w:ind w:firstLine="4830" w:firstLineChars="2300"/>
        <w:rPr>
          <w:rFonts w:ascii="Times New Roman" w:hAnsi="Times New Roman" w:eastAsia="仿宋_GB2312"/>
        </w:rPr>
      </w:pPr>
    </w:p>
    <w:p>
      <w:pPr>
        <w:rPr>
          <w:rFonts w:hint="eastAsia" w:ascii="仿宋" w:hAnsi="仿宋" w:eastAsia="仿宋" w:cs="仿宋"/>
          <w:sz w:val="32"/>
          <w:szCs w:val="32"/>
          <w:lang w:eastAsia="zh-CN"/>
        </w:rPr>
      </w:pPr>
    </w:p>
    <w:sectPr>
      <w:pgSz w:w="11906" w:h="16838"/>
      <w:pgMar w:top="1440" w:right="1800" w:bottom="1440" w:left="180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singleLevel"/>
    <w:tmpl w:val="00000002"/>
    <w:lvl w:ilvl="0" w:tentative="0">
      <w:start w:val="3"/>
      <w:numFmt w:val="decimal"/>
      <w:suff w:val="space"/>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鹰吉长箜">
    <w15:presenceInfo w15:providerId="None" w15:userId="鹰吉长箜"/>
  </w15:person>
  <w15:person w15:author="万全鹏">
    <w15:presenceInfo w15:providerId="WPS Office" w15:userId="3291393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revisionView w:markup="0"/>
  <w:trackRevisions w:val="1"/>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iOWYyNDhiZGZkMzdhZjY4MzYxOWVlOTU2Y2U3ZjEifQ=="/>
  </w:docVars>
  <w:rsids>
    <w:rsidRoot w:val="00000000"/>
    <w:rsid w:val="099B1640"/>
    <w:rsid w:val="0F694BF7"/>
    <w:rsid w:val="2BF423FB"/>
    <w:rsid w:val="2DAB722B"/>
    <w:rsid w:val="37D93D86"/>
    <w:rsid w:val="49317470"/>
    <w:rsid w:val="63D11A77"/>
    <w:rsid w:val="74916A27"/>
    <w:rsid w:val="7FBDBF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link w:val="9"/>
    <w:qFormat/>
    <w:uiPriority w:val="0"/>
    <w:pPr>
      <w:outlineLvl w:val="2"/>
    </w:pPr>
    <w:rPr>
      <w:rFonts w:eastAsia="楷体_GB2312"/>
      <w:b/>
      <w:bCs/>
      <w:kern w:val="0"/>
      <w:sz w:val="20"/>
      <w:szCs w:val="32"/>
    </w:rPr>
  </w:style>
  <w:style w:type="character" w:default="1" w:styleId="6">
    <w:name w:val="Default Paragraph Font"/>
    <w:qFormat/>
    <w:uiPriority w:val="0"/>
  </w:style>
  <w:style w:type="table" w:default="1" w:styleId="5">
    <w:name w:val="Normal Table"/>
    <w:qFormat/>
    <w:uiPriority w:val="0"/>
    <w:tblPr>
      <w:tblStyle w:val="5"/>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标题 3 Char"/>
    <w:link w:val="2"/>
    <w:qFormat/>
    <w:uiPriority w:val="0"/>
    <w:rPr>
      <w:rFonts w:eastAsia="楷体_GB2312"/>
      <w:b/>
      <w:bCs/>
      <w:kern w:val="0"/>
      <w:sz w:val="20"/>
      <w:szCs w:val="32"/>
    </w:rPr>
  </w:style>
  <w:style w:type="paragraph" w:customStyle="1" w:styleId="10">
    <w:name w:val="Body text|1"/>
    <w:basedOn w:val="1"/>
    <w:qFormat/>
    <w:uiPriority w:val="0"/>
    <w:pPr>
      <w:spacing w:line="458" w:lineRule="auto"/>
      <w:ind w:firstLine="400"/>
      <w:jc w:val="left"/>
    </w:pPr>
    <w:rPr>
      <w:rFonts w:ascii="宋体" w:hAnsi="宋体" w:eastAsia="宋体" w:cs="宋体"/>
      <w:kern w:val="0"/>
      <w:sz w:val="26"/>
      <w:szCs w:val="26"/>
      <w:lang w:val="zh-TW" w:eastAsia="zh-TW" w:bidi="zh-TW"/>
    </w:rPr>
  </w:style>
  <w:style w:type="paragraph" w:customStyle="1" w:styleId="11">
    <w:name w:val="Normal_10"/>
    <w:qFormat/>
    <w:uiPriority w:val="0"/>
    <w:rPr>
      <w:rFonts w:ascii="Calibri" w:hAnsi="Calibri" w:eastAsia="宋体" w:cs="Times New Roman"/>
      <w:sz w:val="24"/>
      <w:szCs w:val="24"/>
      <w:lang w:val="en-US" w:eastAsia="zh-CN" w:bidi="ar-SA"/>
    </w:rPr>
  </w:style>
  <w:style w:type="paragraph" w:customStyle="1" w:styleId="12">
    <w:name w:val="普通(网站)1"/>
    <w:basedOn w:val="1"/>
    <w:qFormat/>
    <w:uiPriority w:val="0"/>
    <w:pPr>
      <w:widowControl/>
      <w:spacing w:before="100" w:beforeAutospacing="1" w:after="100" w:afterAutospacing="1"/>
      <w:jc w:val="left"/>
    </w:pPr>
    <w:rPr>
      <w:rFonts w:ascii="宋体" w:hAnsi="宋体" w:eastAsia="宋体" w:cs="Times New Roman"/>
      <w:color w:val="000000"/>
      <w:kern w:val="0"/>
      <w:sz w:val="24"/>
      <w:szCs w:val="20"/>
      <w:lang w:val="en-US" w:eastAsia="en-US" w:bidi="en-US"/>
    </w:rPr>
  </w:style>
  <w:style w:type="paragraph" w:customStyle="1" w:styleId="13">
    <w:name w:val="页脚1"/>
    <w:basedOn w:val="1"/>
    <w:qFormat/>
    <w:uiPriority w:val="0"/>
    <w:pPr>
      <w:tabs>
        <w:tab w:val="center" w:pos="4153"/>
        <w:tab w:val="right" w:pos="8306"/>
      </w:tabs>
      <w:snapToGrid w:val="0"/>
      <w:jc w:val="left"/>
    </w:pPr>
    <w:rPr>
      <w:rFonts w:ascii="Calibri" w:hAnsi="Calibri" w:eastAsia="宋体" w:cs="Times New Roman"/>
      <w:color w:val="000000"/>
      <w:kern w:val="0"/>
      <w:sz w:val="18"/>
      <w:szCs w:val="20"/>
      <w:lang w:val="en-US" w:eastAsia="en-US" w:bidi="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4704</Words>
  <Characters>4788</Characters>
  <Paragraphs>436</Paragraphs>
  <TotalTime>41</TotalTime>
  <ScaleCrop>false</ScaleCrop>
  <LinksUpToDate>false</LinksUpToDate>
  <CharactersWithSpaces>5203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2022-03-25T10:20:00Z</dcterms:created>
  <dc:creator>海角七号</dc:creator>
  <cp:lastModifiedBy>万全鹏</cp:lastModifiedBy>
  <cp:lastPrinted>2022-03-25T15:54:00Z</cp:lastPrinted>
  <dcterms:modified xsi:type="dcterms:W3CDTF">2022-05-07T09:53:24Z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8FA03DB91A4E4F39812F9ECC125FE52C</vt:lpwstr>
  </property>
</Properties>
</file>