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w w:val="85"/>
          <w:kern w:val="0"/>
        </w:rPr>
      </w:pPr>
      <w:r>
        <w:rPr>
          <w:kern w:val="0"/>
          <w:lang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402590</wp:posOffset>
                </wp:positionV>
                <wp:extent cx="5892800" cy="8180070"/>
                <wp:effectExtent l="0" t="13970" r="5080" b="20320"/>
                <wp:wrapNone/>
                <wp:docPr id="4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8180070"/>
                          <a:chOff x="1370" y="2972"/>
                          <a:chExt cx="9280" cy="12814"/>
                        </a:xfrm>
                      </wpg:grpSpPr>
                      <wps:wsp>
                        <wps:cNvPr id="2" name="直线 50"/>
                        <wps:cNvSpPr/>
                        <wps:spPr>
                          <a:xfrm>
                            <a:off x="1370" y="2972"/>
                            <a:ext cx="928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1"/>
                        <wps:cNvSpPr/>
                        <wps:spPr>
                          <a:xfrm>
                            <a:off x="1370" y="15786"/>
                            <a:ext cx="9280" cy="0"/>
                          </a:xfrm>
                          <a:prstGeom prst="line">
                            <a:avLst/>
                          </a:prstGeom>
                          <a:ln w="2857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9" o:spid="_x0000_s1026" o:spt="203" style="position:absolute;left:0pt;margin-left:-11.85pt;margin-top:31.7pt;height:644.1pt;width:464pt;z-index:251660288;mso-width-relative:page;mso-height-relative:page;" coordorigin="1370,2972" coordsize="9280,12814" o:gfxdata="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CttbPtwAAAALAQAADwAAAAAAAAAB&#10;ACAAAAAiAAAAZHJzL2Rvd25yZXYueG1sUEsBAhQAFAAAAAgAh07iQK4wiel+AgAAFgcAAA4AAAAA&#10;AAAAAQAgAAAAKwEAAGRycy9lMm9Eb2MueG1sUEsFBgAAAAAGAAYAWQEAABsGAAAAAA==&#10;">
                <o:lock v:ext="edit" aspectratio="f"/>
                <v:line id="直线 50" o:spid="_x0000_s1026" o:spt="20" style="position:absolute;left:1370;top:2972;height:0;width:9280;" filled="f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51" o:spid="_x0000_s1026" o:spt="20" style="position:absolute;left:1370;top:15786;height:0;width:9280;" filled="f" stroked="t" coordsize="21600,21600" o:gfxdata="UEsDBAoAAAAAAIdO4kAAAAAAAAAAAAAAAAAEAAAAZHJzL1BLAwQUAAAACACHTuJAweEOV7sAAADa&#10;AAAADwAAAGRycy9kb3ducmV2LnhtbEWPT4vCMBTE7wt+h/CEva2pLix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eEOV7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kern w:val="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-429260</wp:posOffset>
                </wp:positionV>
                <wp:extent cx="5689600" cy="1015365"/>
                <wp:effectExtent l="0" t="0" r="0" b="0"/>
                <wp:wrapNone/>
                <wp:docPr id="1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1015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00" w:lineRule="atLeast"/>
                              <w:ind w:firstLine="0" w:firstLineChars="0"/>
                              <w:jc w:val="distribute"/>
                            </w:pPr>
                            <w:r>
                              <w:rPr>
                                <w:rFonts w:hint="eastAsia" w:eastAsia="方正小标宋简体"/>
                                <w:color w:val="FF0000"/>
                                <w:w w:val="85"/>
                                <w:kern w:val="0"/>
                                <w:sz w:val="80"/>
                                <w:szCs w:val="80"/>
                              </w:rPr>
                              <w:t>湖南省农业农村厅办公室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0pt;margin-top:-33.8pt;height:79.95pt;width:448pt;z-index:251659264;mso-width-relative:page;mso-height-relative:page;" filled="f" stroked="f" coordsize="21600,21600" o:gfxdata="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Kdqx7Z&#10;AAAABwEAAA8AAAAAAAAAAQAgAAAAIgAAAGRycy9kb3ducmV2LnhtbFBLAQIUABQAAAAIAIdO4kB3&#10;ZIr8rQEAAFE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500" w:lineRule="atLeast"/>
                        <w:ind w:firstLine="0" w:firstLineChars="0"/>
                        <w:jc w:val="distribute"/>
                      </w:pPr>
                      <w:r>
                        <w:rPr>
                          <w:rFonts w:hint="eastAsia" w:eastAsia="方正小标宋简体"/>
                          <w:color w:val="FF0000"/>
                          <w:w w:val="85"/>
                          <w:kern w:val="0"/>
                          <w:sz w:val="80"/>
                          <w:szCs w:val="80"/>
                        </w:rPr>
                        <w:t>湖南省农业农村厅办公室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640"/>
      </w:pPr>
    </w:p>
    <w:p>
      <w:pPr>
        <w:pStyle w:val="2"/>
      </w:pPr>
      <w:r>
        <w:t>关于开展首届涉农职业院校服务乡村振兴</w:t>
      </w:r>
    </w:p>
    <w:p>
      <w:pPr>
        <w:pStyle w:val="2"/>
        <w:rPr>
          <w:sz w:val="36"/>
          <w:szCs w:val="36"/>
        </w:rPr>
      </w:pPr>
      <w:r>
        <w:t>“名课名师”资助项目推荐工作的通知</w:t>
      </w:r>
    </w:p>
    <w:p>
      <w:pPr>
        <w:ind w:firstLine="640"/>
      </w:pPr>
    </w:p>
    <w:p>
      <w:pPr>
        <w:ind w:firstLine="0" w:firstLineChars="0"/>
      </w:pPr>
      <w:r>
        <w:t>各市州农业农村局：</w:t>
      </w:r>
    </w:p>
    <w:p>
      <w:pPr>
        <w:ind w:firstLine="640"/>
      </w:pPr>
      <w:r>
        <w:t>为引导涉农职业院校面向乡村振兴需求培养人才，及时宣传推介在乡村振兴人才培养工作中涌现出的名课名师典范，根据农业农村部相关要求，开展首届涉农职业院校服务乡村振兴“名课名师”资助项目推荐工作，现就有关事项通知如下。</w:t>
      </w:r>
    </w:p>
    <w:p>
      <w:pPr>
        <w:pStyle w:val="3"/>
        <w:ind w:firstLine="640"/>
      </w:pPr>
      <w:r>
        <w:t>一、推荐范围</w:t>
      </w:r>
    </w:p>
    <w:p>
      <w:pPr>
        <w:ind w:firstLine="643"/>
      </w:pPr>
      <w:r>
        <w:rPr>
          <w:rStyle w:val="36"/>
        </w:rPr>
        <w:t>（一）学校范围。</w:t>
      </w:r>
      <w:r>
        <w:t>以服务乡村振兴为目标的涉农中职学校、涉农高职院校、涉农高职本科院校、农广校和其他承担涉农职业教育培训任务的机构。</w:t>
      </w:r>
    </w:p>
    <w:p>
      <w:pPr>
        <w:ind w:firstLine="643"/>
      </w:pPr>
      <w:r>
        <w:rPr>
          <w:rStyle w:val="36"/>
        </w:rPr>
        <w:t>（二）专业范围。</w:t>
      </w:r>
      <w:r>
        <w:t>参考教育部《职业教育专业目录（2021年）》，将相关专业范围分为三类。第一类包括“农业类”“畜牧业类”“渔业类”等传统农业专业，第二类包括“生物技术类”“食品药品与粮食大类”等相关涉农专业，第三类包括其他服务农业农村发展的“电商物流”“规划设计”等新型交叉专业。</w:t>
      </w:r>
    </w:p>
    <w:p>
      <w:pPr>
        <w:ind w:firstLine="643"/>
      </w:pPr>
      <w:r>
        <w:rPr>
          <w:rStyle w:val="36"/>
        </w:rPr>
        <w:t>（三）课程范围。</w:t>
      </w:r>
      <w:r>
        <w:t>面向上述专业开设的专业基础课、专业核心课和专业拓展（选修）课。优先推荐涉及粮食安全和重要农产品供给、种子、耕地、生物技术（含生物安全）、智慧农业、生态环境、乡村建设与治理等急需紧缺课程。</w:t>
      </w:r>
    </w:p>
    <w:p>
      <w:pPr>
        <w:pStyle w:val="3"/>
        <w:ind w:firstLine="640"/>
      </w:pPr>
      <w:r>
        <w:t>二、推荐名额</w:t>
      </w:r>
    </w:p>
    <w:p>
      <w:pPr>
        <w:ind w:firstLine="640"/>
      </w:pPr>
      <w:r>
        <w:t>按照“名课有名师、名师上名课”的原则，实行“名课名师”为一组一体推荐。每个市州推荐不超过3组“名课名师”，其中涉农高职1组、涉农中职1组、其它承担涉农职业教育培训任务的机构1组。各市州推荐的传统农业专业课程的比例不得低于本市州推荐名额的50%。</w:t>
      </w:r>
    </w:p>
    <w:p>
      <w:pPr>
        <w:pStyle w:val="3"/>
        <w:ind w:firstLine="640"/>
      </w:pPr>
      <w:r>
        <w:t>三、推荐要求</w:t>
      </w:r>
    </w:p>
    <w:p>
      <w:pPr>
        <w:pStyle w:val="4"/>
        <w:ind w:firstLine="643"/>
      </w:pPr>
      <w:r>
        <w:t>（一）课程要求</w:t>
      </w:r>
    </w:p>
    <w:p>
      <w:pPr>
        <w:ind w:firstLine="640"/>
      </w:pPr>
      <w:r>
        <w:t>1.坚持用习近平新时代中国特色社会主义思想铸魂育人，结合所在学科专业、所属课程类型的育人要求和特点，将思政教育有机融入课程教学，引导学生坚定理想信念，爱党、爱国、爱社会主义，争做社会主义合格建设者和可靠接班人。</w:t>
      </w:r>
    </w:p>
    <w:p>
      <w:pPr>
        <w:ind w:firstLine="640"/>
      </w:pPr>
      <w:r>
        <w:t>2.以服务乡村振兴为导向，围绕国家粮食安全和重要农产品有效供给，传授先进、实用的农业农村发展理论知识和技术技能，体现鲜明的三农特色，大力弘扬耕读教育，全面培养学生服务三农的使命感、责任感。</w:t>
      </w:r>
    </w:p>
    <w:p>
      <w:pPr>
        <w:ind w:firstLine="640"/>
      </w:pPr>
      <w:r>
        <w:t>3.课程内容充分体现新理论、新知识、新科技和新方法，能有机融入劳动教育、工匠精神、职业道德、职业精神和职业规范等内容。</w:t>
      </w:r>
    </w:p>
    <w:p>
      <w:pPr>
        <w:ind w:firstLine="640"/>
      </w:pPr>
      <w:r>
        <w:t>4.能够紧密结合农业产业、乡村振兴最新发展趋势，具有科学性、前沿性和时代性，能够适应农业农村现代化发展对高素质技术技能人才的培养需求。</w:t>
      </w:r>
    </w:p>
    <w:p>
      <w:pPr>
        <w:ind w:firstLine="640"/>
      </w:pPr>
      <w:r>
        <w:t>5.符合专业教学标准要求，知识技能体系科学完备，资源配置全面适宜，合理选用仿真技术、数字资源和信息化等现代教育技术，适合课堂教学、在线学习、混合式教学等多种教学方式。</w:t>
      </w:r>
    </w:p>
    <w:p>
      <w:pPr>
        <w:ind w:firstLine="616"/>
        <w:rPr>
          <w:spacing w:val="-6"/>
        </w:rPr>
      </w:pPr>
      <w:r>
        <w:rPr>
          <w:spacing w:val="-6"/>
        </w:rPr>
        <w:t>6.教学方式体现以人为本，生动活泼、形式新颖，参与度高，受到学生广泛欢迎。课程设计注重实践，走入田间地头和生产一线。</w:t>
      </w:r>
    </w:p>
    <w:p>
      <w:pPr>
        <w:ind w:firstLine="640"/>
      </w:pPr>
      <w:r>
        <w:t>7.课程共享范围广、应用效果好、示范引领性强。课程无政治敏感内容，不得危害国家安全，无涉密及其他不适宜公开传播的内容，不得侵犯他人知识产权。</w:t>
      </w:r>
    </w:p>
    <w:p>
      <w:pPr>
        <w:pStyle w:val="4"/>
        <w:ind w:firstLine="643"/>
      </w:pPr>
      <w:r>
        <w:t>（二）教师要求</w:t>
      </w:r>
    </w:p>
    <w:p>
      <w:pPr>
        <w:ind w:firstLine="640"/>
      </w:pPr>
      <w:r>
        <w:t>1.推荐教师应为推荐课程的负责人或核心成员，是学校专职在编教师。每门课程仅限1名老师参评。</w:t>
      </w:r>
    </w:p>
    <w:p>
      <w:pPr>
        <w:ind w:firstLine="640"/>
      </w:pPr>
      <w:r>
        <w:t>2.推荐教师应政治立场坚定、立德树人、爱岗敬业、师德高尚、为人师表，能全身心投入农业职业教育事业，教学效果良好。</w:t>
      </w:r>
    </w:p>
    <w:p>
      <w:pPr>
        <w:ind w:firstLine="640"/>
      </w:pPr>
      <w:r>
        <w:t>3.推荐教师累计具有农业生产一线、农技推广机构、农业企业等相关技术岗位3年以上工作经历，或近3年一直在上述岗位兼任相关技术（管理）职务。</w:t>
      </w:r>
    </w:p>
    <w:p>
      <w:pPr>
        <w:ind w:firstLine="640"/>
      </w:pPr>
      <w:r>
        <w:t>4.推荐教师近3学年主讲该推荐课程的平均课堂教学工作量不少于60学时/学期。</w:t>
      </w:r>
    </w:p>
    <w:p>
      <w:pPr>
        <w:pStyle w:val="3"/>
        <w:ind w:firstLine="640"/>
      </w:pPr>
      <w:r>
        <w:t>四、</w:t>
      </w:r>
      <w:r>
        <w:rPr>
          <w:rFonts w:hAnsi="黑体"/>
        </w:rPr>
        <w:t>推荐程序</w:t>
      </w:r>
    </w:p>
    <w:p>
      <w:pPr>
        <w:ind w:firstLine="643"/>
      </w:pPr>
      <w:r>
        <w:rPr>
          <w:rStyle w:val="36"/>
        </w:rPr>
        <w:t>（一）学校自荐。</w:t>
      </w:r>
      <w:r>
        <w:t>各院校自愿参加，自荐材料应在校内公开公示不少于5个工作日，择优向市州农业农村局推荐。</w:t>
      </w:r>
    </w:p>
    <w:p>
      <w:pPr>
        <w:ind w:firstLine="643"/>
      </w:pPr>
      <w:r>
        <w:rPr>
          <w:rStyle w:val="36"/>
        </w:rPr>
        <w:t>（二）市州推荐。</w:t>
      </w:r>
      <w:r>
        <w:t>各市州农业农村局对各院校自荐材料进行遴选，按照推荐名额以正式文件向省农业农村厅推荐。</w:t>
      </w:r>
    </w:p>
    <w:p>
      <w:pPr>
        <w:ind w:firstLine="643"/>
      </w:pPr>
      <w:r>
        <w:rPr>
          <w:rStyle w:val="36"/>
        </w:rPr>
        <w:t>（三）省级推荐。</w:t>
      </w:r>
      <w:r>
        <w:t>省农业农村厅汇总审核各院校自荐材料，按照推荐名额遴选产生本省推荐名单，在省农业农村厅网站公示5个工作日无异议后，报农业农村部。</w:t>
      </w:r>
    </w:p>
    <w:p>
      <w:pPr>
        <w:ind w:firstLine="643"/>
      </w:pPr>
      <w:r>
        <w:rPr>
          <w:rStyle w:val="36"/>
        </w:rPr>
        <w:t>（四）遴选公布。</w:t>
      </w:r>
      <w:r>
        <w:t>农业农村部组织形式审查，经评议、公示无异议后，公布“名课名师”候选名单。遴选出的“名课名师”由中华农业科教基金会进行资助，每组资助1万元。</w:t>
      </w:r>
    </w:p>
    <w:p>
      <w:pPr>
        <w:ind w:firstLine="643"/>
      </w:pPr>
      <w:r>
        <w:rPr>
          <w:rStyle w:val="36"/>
        </w:rPr>
        <w:t>（五）宣传展示。</w:t>
      </w:r>
      <w:r>
        <w:t>组织有关媒体展示宣传“名课”建设经验、“名师”授课风采。通过网站、APP等手段充分展示名课资源，选取部分精华内容向社会公开。组织涉农职业院校广泛看名课、学名师，发挥典型引领作用。</w:t>
      </w:r>
    </w:p>
    <w:p>
      <w:pPr>
        <w:pStyle w:val="3"/>
        <w:ind w:firstLine="640"/>
      </w:pPr>
      <w:r>
        <w:t>五、材料报送</w:t>
      </w:r>
    </w:p>
    <w:p>
      <w:pPr>
        <w:ind w:firstLine="640"/>
      </w:pPr>
      <w:r>
        <w:t>（一）自荐院校应于6月1日前将推荐材料报送所在市州农业农村局。</w:t>
      </w:r>
    </w:p>
    <w:p>
      <w:pPr>
        <w:ind w:firstLine="640"/>
      </w:pPr>
      <w:r>
        <w:t>（二）市州农业农村局应于6月10日前以正式文件形式将推荐材料纸质版和电子版报送省农业农村厅，纸质版一式三份。</w:t>
      </w:r>
    </w:p>
    <w:p>
      <w:pPr>
        <w:ind w:firstLine="640"/>
      </w:pPr>
      <w:r>
        <w:t>（三）推荐材料包括：《首届涉农职业院校服务乡村振兴“名课名师”资助项目推荐表》（附件1，其中材料清单只通过U盘报送电子版）、《首届涉农职业院校服务乡村振兴“名课名师”资助项目推荐汇总表》（附件2）。</w:t>
      </w:r>
    </w:p>
    <w:p>
      <w:pPr>
        <w:ind w:firstLine="640"/>
      </w:pPr>
      <w:r>
        <w:t>（四）材料不齐全不予受理。纸质件报送日期以当地邮戳为准，逾期视为放弃。</w:t>
      </w:r>
    </w:p>
    <w:p>
      <w:pPr>
        <w:pStyle w:val="3"/>
        <w:ind w:firstLine="640"/>
      </w:pPr>
      <w:r>
        <w:t>六、有关要求</w:t>
      </w:r>
    </w:p>
    <w:p>
      <w:pPr>
        <w:ind w:firstLine="640"/>
      </w:pPr>
      <w:r>
        <w:t>（一）各院校要确保自荐材料客观真实，经查实确有违反参评要求或弄虚作假的，取消该校推荐资格。</w:t>
      </w:r>
    </w:p>
    <w:p>
      <w:pPr>
        <w:ind w:firstLine="640"/>
      </w:pPr>
      <w:r>
        <w:t>（二）市州农业农村部门要严格工作纪律，杜绝违规违纪等情况发生，确保全过程可查可追溯。</w:t>
      </w:r>
    </w:p>
    <w:p>
      <w:pPr>
        <w:ind w:firstLine="640"/>
      </w:pPr>
      <w:r>
        <w:t>（三）各地要严格落实新冠肺炎疫情防控各项措施要求，在确保做好防疫的前提下，有序有效开展推荐工作。</w:t>
      </w:r>
    </w:p>
    <w:p>
      <w:pPr>
        <w:pStyle w:val="3"/>
        <w:ind w:firstLine="640"/>
      </w:pPr>
      <w:r>
        <w:t>七、联系方式</w:t>
      </w:r>
    </w:p>
    <w:p>
      <w:pPr>
        <w:ind w:firstLine="632"/>
        <w:rPr>
          <w:spacing w:val="-2"/>
        </w:rPr>
      </w:pPr>
      <w:r>
        <w:rPr>
          <w:spacing w:val="-2"/>
        </w:rPr>
        <w:t>联系人：省农业农村厅科技教育处 吴道锋；联系电话：0731—84413761；电子邮箱：kjjyc@126.com；联系地址：湖南省长沙市开福区教育街66号省农业农村厅科教处；邮编：400005。</w:t>
      </w:r>
    </w:p>
    <w:p>
      <w:pPr>
        <w:ind w:firstLine="640"/>
      </w:pPr>
    </w:p>
    <w:p>
      <w:pPr>
        <w:ind w:firstLine="640"/>
      </w:pPr>
      <w:r>
        <w:t>附件：1.首届涉农职业院校服务乡村振兴“名课名师”资助</w:t>
      </w:r>
    </w:p>
    <w:p>
      <w:pPr>
        <w:ind w:firstLine="640"/>
      </w:pPr>
      <w:r>
        <w:t xml:space="preserve">        项目推荐表</w:t>
      </w:r>
    </w:p>
    <w:p>
      <w:pPr>
        <w:ind w:firstLine="640"/>
      </w:pPr>
      <w:r>
        <w:t xml:space="preserve">      2.首届涉农职业院校服务乡村振兴“名课名师”资助</w:t>
      </w:r>
    </w:p>
    <w:p>
      <w:pPr>
        <w:ind w:firstLine="640"/>
      </w:pPr>
      <w:r>
        <w:t xml:space="preserve">        项目推荐汇总表</w:t>
      </w:r>
    </w:p>
    <w:p>
      <w:pPr>
        <w:ind w:firstLine="640"/>
      </w:pPr>
    </w:p>
    <w:p>
      <w:pPr>
        <w:ind w:firstLine="640"/>
      </w:pPr>
    </w:p>
    <w:p>
      <w:pPr>
        <w:pStyle w:val="5"/>
        <w:ind w:right="640" w:rightChars="200" w:firstLine="0" w:firstLineChars="0"/>
        <w:jc w:val="right"/>
      </w:pPr>
      <w:r>
        <w:t xml:space="preserve">                          湖南省农业农村厅办公室</w:t>
      </w:r>
    </w:p>
    <w:p>
      <w:pPr>
        <w:pStyle w:val="5"/>
        <w:ind w:firstLine="640"/>
      </w:pPr>
      <w:r>
        <w:t xml:space="preserve">                             2022年5月18日</w:t>
      </w:r>
    </w:p>
    <w:p>
      <w:pPr>
        <w:pStyle w:val="3"/>
        <w:ind w:firstLine="0" w:firstLineChars="0"/>
        <w:rPr>
          <w:rFonts w:hint="eastAsia"/>
          <w:kern w:val="36"/>
        </w:rPr>
      </w:pPr>
      <w:r>
        <w:br w:type="page"/>
      </w:r>
      <w:r>
        <w:rPr>
          <w:rFonts w:hint="eastAsia"/>
          <w:kern w:val="36"/>
        </w:rPr>
        <w:t>附件1</w:t>
      </w:r>
    </w:p>
    <w:p>
      <w:pPr>
        <w:ind w:firstLine="640"/>
        <w:rPr>
          <w:kern w:val="0"/>
        </w:rPr>
      </w:pPr>
    </w:p>
    <w:p>
      <w:pPr>
        <w:ind w:firstLine="640"/>
        <w:rPr>
          <w:kern w:val="0"/>
        </w:rPr>
      </w:pPr>
    </w:p>
    <w:p>
      <w:pPr>
        <w:adjustRightInd/>
        <w:snapToGrid/>
        <w:spacing w:line="600" w:lineRule="exact"/>
        <w:ind w:right="28" w:firstLine="0" w:firstLineChars="0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首届涉农职业院校服务乡村振兴</w:t>
      </w:r>
    </w:p>
    <w:p>
      <w:pPr>
        <w:adjustRightInd/>
        <w:snapToGrid/>
        <w:spacing w:line="600" w:lineRule="exact"/>
        <w:ind w:right="28" w:firstLine="0" w:firstLineChars="0"/>
        <w:jc w:val="center"/>
        <w:rPr>
          <w:rFonts w:hint="eastAsia" w:ascii="方正小标宋简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Cs/>
          <w:kern w:val="0"/>
          <w:sz w:val="44"/>
          <w:szCs w:val="44"/>
        </w:rPr>
        <w:t>“名课名师”资助项目推荐表</w:t>
      </w:r>
    </w:p>
    <w:p>
      <w:pPr>
        <w:adjustRightInd/>
        <w:snapToGrid/>
        <w:spacing w:line="600" w:lineRule="exact"/>
        <w:ind w:right="28" w:firstLine="0" w:firstLineChars="0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（2022年）</w:t>
      </w:r>
    </w:p>
    <w:p>
      <w:pPr>
        <w:adjustRightInd/>
        <w:snapToGrid/>
        <w:spacing w:line="520" w:lineRule="exact"/>
        <w:ind w:right="26" w:firstLine="0" w:firstLineChars="0"/>
        <w:jc w:val="center"/>
        <w:rPr>
          <w:rFonts w:eastAsia="黑体"/>
          <w:sz w:val="36"/>
          <w:szCs w:val="36"/>
        </w:rPr>
      </w:pPr>
    </w:p>
    <w:p>
      <w:pPr>
        <w:adjustRightInd/>
        <w:snapToGrid/>
        <w:spacing w:line="520" w:lineRule="exact"/>
        <w:ind w:right="26" w:firstLine="0" w:firstLineChars="0"/>
        <w:jc w:val="center"/>
        <w:rPr>
          <w:rFonts w:eastAsia="黑体"/>
          <w:sz w:val="36"/>
          <w:szCs w:val="36"/>
        </w:rPr>
      </w:pPr>
    </w:p>
    <w:p>
      <w:pPr>
        <w:adjustRightInd/>
        <w:snapToGrid/>
        <w:spacing w:line="520" w:lineRule="exact"/>
        <w:ind w:right="26" w:firstLine="0" w:firstLineChars="0"/>
        <w:jc w:val="center"/>
        <w:rPr>
          <w:rFonts w:hint="eastAsia" w:eastAsia="黑体"/>
          <w:sz w:val="36"/>
          <w:szCs w:val="36"/>
        </w:rPr>
      </w:pPr>
    </w:p>
    <w:p>
      <w:pPr>
        <w:adjustRightInd/>
        <w:snapToGrid/>
        <w:spacing w:line="600" w:lineRule="exact"/>
        <w:ind w:right="28" w:firstLine="640"/>
        <w:rPr>
          <w:rFonts w:eastAsia="黑体"/>
          <w:szCs w:val="36"/>
        </w:rPr>
      </w:pPr>
      <w:r>
        <w:rPr>
          <w:rFonts w:eastAsia="黑体"/>
          <w:szCs w:val="36"/>
        </w:rPr>
        <w:t>课程名称：</w:t>
      </w:r>
    </w:p>
    <w:p>
      <w:pPr>
        <w:adjustRightInd/>
        <w:snapToGrid/>
        <w:spacing w:line="600" w:lineRule="exact"/>
        <w:ind w:right="28" w:firstLine="640"/>
        <w:rPr>
          <w:rFonts w:eastAsia="黑体"/>
          <w:szCs w:val="36"/>
          <w:u w:val="single"/>
        </w:rPr>
      </w:pPr>
      <w:r>
        <w:rPr>
          <w:rFonts w:eastAsia="黑体"/>
          <w:szCs w:val="36"/>
        </w:rPr>
        <w:t>教师姓名：</w:t>
      </w:r>
    </w:p>
    <w:p>
      <w:pPr>
        <w:adjustRightInd/>
        <w:snapToGrid/>
        <w:spacing w:line="600" w:lineRule="exact"/>
        <w:ind w:right="28" w:firstLine="640"/>
        <w:rPr>
          <w:rFonts w:eastAsia="黑体"/>
          <w:szCs w:val="36"/>
        </w:rPr>
      </w:pPr>
      <w:r>
        <w:rPr>
          <w:rFonts w:eastAsia="黑体"/>
          <w:szCs w:val="36"/>
        </w:rPr>
        <w:t>推荐学校：</w:t>
      </w:r>
    </w:p>
    <w:p>
      <w:pPr>
        <w:adjustRightInd/>
        <w:snapToGrid/>
        <w:spacing w:line="600" w:lineRule="exact"/>
        <w:ind w:right="28" w:firstLine="640"/>
        <w:rPr>
          <w:rFonts w:eastAsia="黑体"/>
          <w:szCs w:val="36"/>
        </w:rPr>
      </w:pPr>
      <w:r>
        <w:rPr>
          <w:rFonts w:eastAsia="黑体"/>
          <w:szCs w:val="36"/>
        </w:rPr>
        <w:t>推荐省份：</w:t>
      </w:r>
    </w:p>
    <w:p>
      <w:pPr>
        <w:adjustRightInd/>
        <w:snapToGrid/>
        <w:spacing w:line="600" w:lineRule="exact"/>
        <w:ind w:right="28" w:firstLine="640"/>
        <w:rPr>
          <w:rFonts w:eastAsia="黑体"/>
          <w:szCs w:val="36"/>
        </w:rPr>
      </w:pPr>
      <w:r>
        <w:rPr>
          <w:rFonts w:hint="eastAsia" w:eastAsia="黑体"/>
          <w:szCs w:val="36"/>
        </w:rPr>
        <w:t>推荐省份</w:t>
      </w:r>
      <w:r>
        <w:rPr>
          <w:rFonts w:eastAsia="黑体"/>
          <w:szCs w:val="36"/>
        </w:rPr>
        <w:t>联系人及电话：</w:t>
      </w:r>
    </w:p>
    <w:p>
      <w:pPr>
        <w:adjustRightInd/>
        <w:snapToGrid/>
        <w:spacing w:line="600" w:lineRule="exact"/>
        <w:ind w:right="28" w:firstLine="640"/>
        <w:rPr>
          <w:rFonts w:eastAsia="黑体"/>
          <w:szCs w:val="36"/>
        </w:rPr>
      </w:pPr>
      <w:r>
        <w:rPr>
          <w:rFonts w:eastAsia="黑体"/>
          <w:szCs w:val="36"/>
        </w:rPr>
        <w:t>推荐类别：（高职/中职/培训）</w:t>
      </w:r>
    </w:p>
    <w:p>
      <w:pPr>
        <w:adjustRightInd/>
        <w:snapToGrid/>
        <w:spacing w:line="600" w:lineRule="exact"/>
        <w:ind w:right="28" w:firstLine="1280" w:firstLineChars="400"/>
        <w:rPr>
          <w:szCs w:val="36"/>
          <w:u w:val="single"/>
        </w:rPr>
      </w:pPr>
    </w:p>
    <w:p>
      <w:pPr>
        <w:adjustRightInd/>
        <w:snapToGrid/>
        <w:spacing w:line="600" w:lineRule="exact"/>
        <w:ind w:right="28" w:firstLine="1280" w:firstLineChars="400"/>
        <w:rPr>
          <w:szCs w:val="36"/>
          <w:u w:val="single"/>
        </w:rPr>
      </w:pPr>
    </w:p>
    <w:p>
      <w:pPr>
        <w:adjustRightInd/>
        <w:snapToGrid/>
        <w:spacing w:line="600" w:lineRule="exact"/>
        <w:ind w:right="28" w:firstLine="1280" w:firstLineChars="400"/>
        <w:rPr>
          <w:szCs w:val="36"/>
          <w:u w:val="single"/>
        </w:rPr>
      </w:pPr>
    </w:p>
    <w:p>
      <w:pPr>
        <w:adjustRightInd/>
        <w:spacing w:line="240" w:lineRule="atLeast"/>
        <w:ind w:firstLine="539" w:firstLineChars="0"/>
        <w:jc w:val="center"/>
        <w:rPr>
          <w:rFonts w:eastAsia="黑体"/>
          <w:szCs w:val="22"/>
        </w:rPr>
      </w:pPr>
    </w:p>
    <w:p>
      <w:pPr>
        <w:adjustRightInd/>
        <w:spacing w:line="240" w:lineRule="atLeast"/>
        <w:ind w:firstLine="539" w:firstLineChars="0"/>
        <w:jc w:val="center"/>
        <w:rPr>
          <w:rFonts w:eastAsia="黑体"/>
          <w:szCs w:val="22"/>
        </w:rPr>
      </w:pPr>
    </w:p>
    <w:p>
      <w:pPr>
        <w:adjustRightInd/>
        <w:spacing w:line="240" w:lineRule="atLeast"/>
        <w:ind w:firstLine="539" w:firstLineChars="0"/>
        <w:jc w:val="center"/>
        <w:rPr>
          <w:rFonts w:eastAsia="黑体"/>
          <w:szCs w:val="22"/>
        </w:rPr>
      </w:pPr>
    </w:p>
    <w:p>
      <w:pPr>
        <w:snapToGrid/>
        <w:spacing w:before="156" w:beforeLines="50" w:line="600" w:lineRule="exact"/>
        <w:ind w:firstLine="0" w:firstLineChars="0"/>
        <w:jc w:val="center"/>
        <w:rPr>
          <w:rFonts w:eastAsia="黑体"/>
          <w:szCs w:val="32"/>
        </w:rPr>
      </w:pPr>
      <w:r>
        <w:rPr>
          <w:rFonts w:eastAsia="黑体"/>
          <w:szCs w:val="32"/>
        </w:rPr>
        <w:t>二〇二二年</w:t>
      </w:r>
      <w:r>
        <w:rPr>
          <w:rFonts w:hint="eastAsia" w:eastAsia="黑体"/>
          <w:szCs w:val="32"/>
        </w:rPr>
        <w:t>五</w:t>
      </w:r>
      <w:r>
        <w:rPr>
          <w:rFonts w:eastAsia="黑体"/>
          <w:szCs w:val="32"/>
        </w:rPr>
        <w:t>月</w:t>
      </w:r>
    </w:p>
    <w:tbl>
      <w:tblPr>
        <w:tblStyle w:val="27"/>
        <w:tblpPr w:leftFromText="180" w:rightFromText="180" w:vertAnchor="text" w:horzAnchor="page" w:tblpXSpec="center" w:tblpY="147"/>
        <w:tblOverlap w:val="never"/>
        <w:tblW w:w="9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290"/>
        <w:gridCol w:w="1507"/>
        <w:gridCol w:w="329"/>
        <w:gridCol w:w="1344"/>
        <w:gridCol w:w="552"/>
        <w:gridCol w:w="794"/>
        <w:gridCol w:w="75"/>
        <w:gridCol w:w="903"/>
        <w:gridCol w:w="579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restart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一、课程基本信息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课程名称</w:t>
            </w:r>
          </w:p>
        </w:tc>
        <w:tc>
          <w:tcPr>
            <w:tcW w:w="7747" w:type="dxa"/>
            <w:gridSpan w:val="9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textDirection w:val="tbRlV"/>
            <w:vAlign w:val="top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课程对象</w:t>
            </w:r>
          </w:p>
        </w:tc>
        <w:tc>
          <w:tcPr>
            <w:tcW w:w="7747" w:type="dxa"/>
            <w:gridSpan w:val="9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□本科生  □专科生  □中专生 □社会学习者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课程类型</w:t>
            </w:r>
          </w:p>
        </w:tc>
        <w:tc>
          <w:tcPr>
            <w:tcW w:w="7747" w:type="dxa"/>
            <w:gridSpan w:val="9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□专业基础课  □专业核心课  □专业拓展（选修）课  □培训课程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专业类别</w:t>
            </w:r>
          </w:p>
        </w:tc>
        <w:tc>
          <w:tcPr>
            <w:tcW w:w="7747" w:type="dxa"/>
            <w:gridSpan w:val="9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□传统农业专业  □相关涉农专业 □新型交叉专业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总学时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理论学时/实践学时</w:t>
            </w:r>
          </w:p>
        </w:tc>
        <w:tc>
          <w:tcPr>
            <w:tcW w:w="3221" w:type="dxa"/>
            <w:gridSpan w:val="4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28" w:hRule="atLeast"/>
          <w:jc w:val="center"/>
        </w:trPr>
        <w:tc>
          <w:tcPr>
            <w:tcW w:w="650" w:type="dxa"/>
            <w:vMerge w:val="continue"/>
            <w:noWrap w:val="0"/>
            <w:textDirection w:val="tbRlV"/>
            <w:vAlign w:val="top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课程简介及课程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特色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（课程面向对象、主要内容、教学方法、课程特色、教学效果等，</w:t>
            </w: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不超过500字）</w:t>
            </w: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restart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二、推荐教师信息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姓名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性别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民族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职称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教龄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学历/学位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职务</w:t>
            </w:r>
          </w:p>
        </w:tc>
        <w:tc>
          <w:tcPr>
            <w:tcW w:w="7747" w:type="dxa"/>
            <w:gridSpan w:val="9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□普通教师 □教研室负责人 □系（分院）负责人 □校领导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近3学年教学工作情况</w:t>
            </w: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教学工作量</w:t>
            </w:r>
          </w:p>
        </w:tc>
        <w:tc>
          <w:tcPr>
            <w:tcW w:w="189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2021年  学时</w:t>
            </w: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2020年  学时</w:t>
            </w:r>
          </w:p>
        </w:tc>
        <w:tc>
          <w:tcPr>
            <w:tcW w:w="2243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2019年  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650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836" w:type="dxa"/>
            <w:gridSpan w:val="2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学生评教情况</w:t>
            </w:r>
          </w:p>
        </w:tc>
        <w:tc>
          <w:tcPr>
            <w:tcW w:w="5911" w:type="dxa"/>
            <w:gridSpan w:val="7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□优秀   次， □良好   次，□一般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1" w:hRule="atLeast"/>
          <w:jc w:val="center"/>
        </w:trPr>
        <w:tc>
          <w:tcPr>
            <w:tcW w:w="650" w:type="dxa"/>
            <w:vMerge w:val="continue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近5年获得的市级以上主要教学成果或奖励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（按条目列举推荐教师作为第一位次获得的教学成果或奖励，仅包括年份、成果或奖励名称、颁发单位）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42" w:hRule="atLeast"/>
          <w:jc w:val="center"/>
        </w:trPr>
        <w:tc>
          <w:tcPr>
            <w:tcW w:w="650" w:type="dxa"/>
            <w:vMerge w:val="restart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三、课程教学工作情况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教育教学理念与课程思政元素挖掘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情况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23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教材改革与教学资源建设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实训实习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条件建设与实训实习项目开发设计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43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因材施教做法及教法改革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5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教学组织特点及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效果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6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教学考核方法改革及效果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64" w:hRule="atLeast"/>
          <w:jc w:val="center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教学研究的创新成果及教学运用成效</w:t>
            </w:r>
          </w:p>
        </w:tc>
        <w:tc>
          <w:tcPr>
            <w:tcW w:w="7747" w:type="dxa"/>
            <w:gridSpan w:val="9"/>
            <w:noWrap w:val="0"/>
            <w:vAlign w:val="top"/>
          </w:tcPr>
          <w:p>
            <w:pPr>
              <w:adjustRightInd/>
              <w:spacing w:line="320" w:lineRule="exact"/>
              <w:ind w:firstLine="0" w:firstLineChars="0"/>
              <w:textAlignment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314" w:hRule="atLeast"/>
          <w:jc w:val="center"/>
        </w:trPr>
        <w:tc>
          <w:tcPr>
            <w:tcW w:w="650" w:type="dxa"/>
            <w:noWrap w:val="0"/>
            <w:textDirection w:val="tbRlV"/>
            <w:vAlign w:val="bottom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四、课程团队服务乡村振兴情况</w:t>
            </w:r>
          </w:p>
        </w:tc>
        <w:tc>
          <w:tcPr>
            <w:tcW w:w="9037" w:type="dxa"/>
            <w:gridSpan w:val="10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（不超过1000字）</w:t>
            </w: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39" w:hRule="atLeast"/>
          <w:jc w:val="center"/>
        </w:trPr>
        <w:tc>
          <w:tcPr>
            <w:tcW w:w="650" w:type="dxa"/>
            <w:noWrap w:val="0"/>
            <w:textDirection w:val="tbRlV"/>
            <w:vAlign w:val="bottom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五、本人诚信承诺</w:t>
            </w:r>
          </w:p>
        </w:tc>
        <w:tc>
          <w:tcPr>
            <w:tcW w:w="9037" w:type="dxa"/>
            <w:gridSpan w:val="10"/>
            <w:noWrap w:val="0"/>
            <w:vAlign w:val="center"/>
          </w:tcPr>
          <w:p>
            <w:pPr>
              <w:adjustRightInd/>
              <w:spacing w:line="320" w:lineRule="exact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（本人承诺：上述材料真实有效，本人无违法违纪行为，参加项目实施过程中严格遵照纪律要求。）请在下面空白处手抄一遍。</w:t>
            </w: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本人签字：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85" w:hRule="atLeast"/>
          <w:jc w:val="center"/>
        </w:trPr>
        <w:tc>
          <w:tcPr>
            <w:tcW w:w="650" w:type="dxa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sz w:val="24"/>
              </w:rPr>
              <w:t>六、学校推荐意见与承诺</w:t>
            </w:r>
          </w:p>
        </w:tc>
        <w:tc>
          <w:tcPr>
            <w:tcW w:w="9037" w:type="dxa"/>
            <w:gridSpan w:val="10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（学校推荐意见：本校党委对推荐课程和推荐教师进行审查，对课程政治导向严格把关，确保课程正确的政治方向和价值取向。）</w:t>
            </w:r>
          </w:p>
          <w:p>
            <w:pPr>
              <w:spacing w:line="320" w:lineRule="exact"/>
              <w:ind w:firstLine="0" w:firstLineChars="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（学校自愿承诺：申报课程全部资源授权主办方免费使用并向社会公开，并为课程下一步建设提供必要支撑。）</w:t>
            </w:r>
          </w:p>
          <w:p>
            <w:pPr>
              <w:spacing w:line="320" w:lineRule="exact"/>
              <w:ind w:firstLine="48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spacing w:line="320" w:lineRule="exact"/>
              <w:ind w:firstLine="48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2640" w:firstLineChars="110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主管校领导签字：</w:t>
            </w: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（党委公章）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57" w:hRule="atLeast"/>
          <w:jc w:val="center"/>
        </w:trPr>
        <w:tc>
          <w:tcPr>
            <w:tcW w:w="650" w:type="dxa"/>
            <w:noWrap w:val="0"/>
            <w:textDirection w:val="tbRlV"/>
            <w:vAlign w:val="center"/>
          </w:tcPr>
          <w:p>
            <w:pPr>
              <w:adjustRightInd/>
              <w:snapToGrid/>
              <w:spacing w:line="240" w:lineRule="auto"/>
              <w:ind w:left="113" w:right="113" w:firstLine="0" w:firstLineChars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七、省级农业农村部门推荐意见</w:t>
            </w:r>
          </w:p>
        </w:tc>
        <w:tc>
          <w:tcPr>
            <w:tcW w:w="9037" w:type="dxa"/>
            <w:gridSpan w:val="10"/>
            <w:noWrap w:val="0"/>
            <w:vAlign w:val="center"/>
          </w:tcPr>
          <w:p>
            <w:pPr>
              <w:adjustRightInd/>
              <w:spacing w:line="320" w:lineRule="exact"/>
              <w:ind w:right="1680" w:firstLine="0" w:firstLineChars="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（“名课名师”推荐课程中，传统农业专业比例不低于50%。）</w:t>
            </w: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adjustRightInd/>
              <w:spacing w:line="320" w:lineRule="exact"/>
              <w:ind w:right="1680" w:firstLine="4800" w:firstLineChars="200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主管领导签字：</w:t>
            </w:r>
          </w:p>
          <w:p>
            <w:pPr>
              <w:adjustRightInd/>
              <w:spacing w:line="320" w:lineRule="exact"/>
              <w:ind w:right="1680" w:firstLine="3600" w:firstLineChars="150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（公章）</w:t>
            </w:r>
          </w:p>
          <w:p>
            <w:pPr>
              <w:adjustRightInd/>
              <w:spacing w:line="320" w:lineRule="exact"/>
              <w:ind w:firstLine="0" w:firstLineChars="0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年    月    日</w:t>
            </w: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eastAsia="黑体"/>
          <w:sz w:val="24"/>
        </w:rPr>
      </w:pPr>
      <w:r>
        <w:rPr>
          <w:rFonts w:eastAsia="黑体"/>
          <w:sz w:val="24"/>
        </w:rPr>
        <w:t>附件材料清单</w:t>
      </w:r>
    </w:p>
    <w:p>
      <w:pPr>
        <w:adjustRightInd/>
        <w:snapToGrid/>
        <w:spacing w:line="240" w:lineRule="auto"/>
        <w:ind w:firstLine="0" w:firstLineChars="0"/>
        <w:rPr>
          <w:rFonts w:eastAsia="黑体"/>
          <w:sz w:val="24"/>
        </w:rPr>
      </w:pPr>
    </w:p>
    <w:tbl>
      <w:tblPr>
        <w:tblStyle w:val="2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613" w:hRule="atLeast"/>
          <w:jc w:val="center"/>
        </w:trPr>
        <w:tc>
          <w:tcPr>
            <w:tcW w:w="8739" w:type="dxa"/>
            <w:noWrap w:val="0"/>
            <w:vAlign w:val="top"/>
          </w:tcPr>
          <w:p>
            <w:pPr>
              <w:adjustRightInd/>
              <w:snapToGrid/>
              <w:spacing w:line="460" w:lineRule="exact"/>
              <w:ind w:firstLine="0" w:firstLineChars="0"/>
              <w:rPr>
                <w:rFonts w:hint="eastAsia"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1.专业人才培养方案。</w:t>
            </w:r>
            <w:r>
              <w:rPr>
                <w:kern w:val="0"/>
                <w:sz w:val="24"/>
              </w:rPr>
              <w:t>提交实际开设该课程的某一专业</w:t>
            </w:r>
            <w:r>
              <w:rPr>
                <w:rFonts w:hint="eastAsia"/>
                <w:kern w:val="0"/>
                <w:sz w:val="24"/>
              </w:rPr>
              <w:t>人才培养方案</w:t>
            </w:r>
            <w:r>
              <w:rPr>
                <w:kern w:val="0"/>
                <w:sz w:val="24"/>
              </w:rPr>
              <w:t>即可。</w:t>
            </w:r>
            <w:r>
              <w:rPr>
                <w:rFonts w:hint="eastAsia"/>
                <w:kern w:val="0"/>
                <w:sz w:val="24"/>
              </w:rPr>
              <w:t>（所有文本文档材料正文使用小四号字、单倍行距，禁用以装饰为目的的图片或照片，以PDF格式提交，所要求的截图、盖章文件等亦需转化为PDF格式文档）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2.课程标准。</w:t>
            </w:r>
            <w:r>
              <w:rPr>
                <w:kern w:val="0"/>
                <w:sz w:val="24"/>
              </w:rPr>
              <w:t>除提供标准文本，须附某一班级授课计划表，注明授课日期和学时。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3.课程全部教案。</w:t>
            </w:r>
            <w:r>
              <w:rPr>
                <w:kern w:val="0"/>
                <w:sz w:val="24"/>
              </w:rPr>
              <w:t>原则上每份教案的教学内容不超过2学时，实践性教学环节的教学内容不超过4学时。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4.教学实施报告。</w:t>
            </w:r>
            <w:r>
              <w:rPr>
                <w:kern w:val="0"/>
                <w:sz w:val="24"/>
              </w:rPr>
              <w:t>字数控制在5000字以内，图表不超过12张。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5.课堂实录视频3—4段。</w:t>
            </w:r>
            <w:r>
              <w:rPr>
                <w:kern w:val="0"/>
                <w:sz w:val="24"/>
              </w:rPr>
              <w:t>视频每段时长8—15分钟左右，总时长控制在35—40分钟，其中推荐教师视频不少于2段。视频格式采用MP4格式封装，每个文件大小不低于100M，不高于200</w:t>
            </w:r>
            <w:r>
              <w:rPr>
                <w:rFonts w:hint="eastAsia"/>
                <w:kern w:val="0"/>
                <w:sz w:val="24"/>
              </w:rPr>
              <w:t>M。</w:t>
            </w:r>
            <w:r>
              <w:rPr>
                <w:kern w:val="0"/>
                <w:sz w:val="24"/>
              </w:rPr>
              <w:t>视频录制软件不限，采用H.264/AVC（MPEG-4 Part10）编码格式压缩；动态码流的码率不低于1024Kbps，不超过1280Kbps；分辨率1280×720</w:t>
            </w:r>
            <w:r>
              <w:rPr>
                <w:rFonts w:hint="eastAsia"/>
                <w:kern w:val="0"/>
                <w:sz w:val="24"/>
              </w:rPr>
              <w:t>或</w:t>
            </w:r>
            <w:r>
              <w:rPr>
                <w:kern w:val="0"/>
                <w:sz w:val="24"/>
              </w:rPr>
              <w:t>1920×1080（高清16:9拍摄）；采用逐行扫描（帧率25帧/秒）。音频采用AAC（MPEG4 Part3）格式压缩；采样率48KHz</w:t>
            </w:r>
            <w:r>
              <w:rPr>
                <w:rFonts w:hint="eastAsia"/>
                <w:kern w:val="0"/>
                <w:sz w:val="24"/>
              </w:rPr>
              <w:t>；</w:t>
            </w:r>
            <w:r>
              <w:rPr>
                <w:kern w:val="0"/>
                <w:sz w:val="24"/>
              </w:rPr>
              <w:t>码流128Kbps（恒定）。课堂实录视频须采用单机方式全程连续录制，不得使用明显脱离课堂教学实际、片面追求拍摄效果、费用昂贵的技术与环境（比如虚拟演播系统、临时拼接大型LED显示屏等），不允许另行剪辑及配音，不加片头片尾、字幕注解，不得泄露地区、学校名称。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6.最近两</w:t>
            </w:r>
            <w:r>
              <w:rPr>
                <w:rFonts w:hint="eastAsia"/>
                <w:b/>
                <w:bCs/>
                <w:kern w:val="0"/>
                <w:sz w:val="24"/>
              </w:rPr>
              <w:t>学</w:t>
            </w:r>
            <w:r>
              <w:rPr>
                <w:b/>
                <w:bCs/>
                <w:kern w:val="0"/>
                <w:sz w:val="24"/>
              </w:rPr>
              <w:t>期开课时间情况，教务系统截图。</w:t>
            </w:r>
            <w:r>
              <w:rPr>
                <w:kern w:val="0"/>
                <w:sz w:val="24"/>
              </w:rPr>
              <w:t>（申报学校教务部门盖章）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7.最近一学期学生评教结果统计（选择性提供）</w:t>
            </w:r>
            <w:r>
              <w:rPr>
                <w:rFonts w:hint="eastAsia"/>
                <w:b/>
                <w:bCs/>
                <w:kern w:val="0"/>
                <w:sz w:val="24"/>
              </w:rPr>
              <w:t>。</w:t>
            </w:r>
            <w:r>
              <w:rPr>
                <w:kern w:val="0"/>
                <w:sz w:val="24"/>
              </w:rPr>
              <w:t>（申报学校教务部门盖章）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8.最近一次学校对课堂教学评价（选择性提供）</w:t>
            </w:r>
            <w:r>
              <w:rPr>
                <w:rFonts w:hint="eastAsia"/>
                <w:b/>
                <w:bCs/>
                <w:kern w:val="0"/>
                <w:sz w:val="24"/>
              </w:rPr>
              <w:t>。</w:t>
            </w:r>
            <w:r>
              <w:rPr>
                <w:kern w:val="0"/>
                <w:sz w:val="24"/>
              </w:rPr>
              <w:t>（申报学校教务部门盖章）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9.围绕乡村振兴开展相关调查、研究，提出具有重要价值的意见建议，被地方政府采纳</w:t>
            </w:r>
            <w:r>
              <w:rPr>
                <w:rFonts w:hint="eastAsia"/>
                <w:b/>
                <w:bCs/>
                <w:kern w:val="0"/>
                <w:sz w:val="24"/>
              </w:rPr>
              <w:t>的</w:t>
            </w:r>
            <w:r>
              <w:rPr>
                <w:b/>
                <w:bCs/>
                <w:kern w:val="0"/>
                <w:sz w:val="24"/>
              </w:rPr>
              <w:t>相关证明和支撑材料。</w:t>
            </w:r>
          </w:p>
          <w:p>
            <w:pPr>
              <w:adjustRightInd/>
              <w:snapToGrid/>
              <w:spacing w:line="460" w:lineRule="exact"/>
              <w:ind w:firstLine="0" w:firstLineChars="0"/>
              <w:rPr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    注明：</w:t>
            </w:r>
            <w:r>
              <w:rPr>
                <w:b/>
                <w:bCs/>
                <w:kern w:val="0"/>
                <w:sz w:val="24"/>
              </w:rPr>
              <w:t>以上</w:t>
            </w:r>
            <w:r>
              <w:rPr>
                <w:rFonts w:hint="eastAsia"/>
                <w:b/>
                <w:bCs/>
                <w:kern w:val="0"/>
                <w:sz w:val="24"/>
              </w:rPr>
              <w:t>材料请按照清单顺序分别做成文件夹，U盘报送。每个P</w:t>
            </w:r>
            <w:r>
              <w:rPr>
                <w:b/>
                <w:bCs/>
                <w:kern w:val="0"/>
                <w:sz w:val="24"/>
              </w:rPr>
              <w:t>DF</w:t>
            </w:r>
            <w:r>
              <w:rPr>
                <w:rFonts w:hint="eastAsia"/>
                <w:b/>
                <w:bCs/>
                <w:kern w:val="0"/>
                <w:sz w:val="24"/>
              </w:rPr>
              <w:t>文档不超过100M。所有材料</w:t>
            </w:r>
            <w:r>
              <w:rPr>
                <w:b/>
                <w:bCs/>
                <w:kern w:val="0"/>
                <w:sz w:val="24"/>
              </w:rPr>
              <w:t>均可能网上公开，请严格审查，确保不违反有关法律及保密规定。</w:t>
            </w:r>
            <w:r>
              <w:rPr>
                <w:kern w:val="0"/>
                <w:sz w:val="24"/>
              </w:rPr>
              <w:t xml:space="preserve">                                               </w:t>
            </w:r>
          </w:p>
        </w:tc>
      </w:tr>
    </w:tbl>
    <w:p>
      <w:pPr>
        <w:adjustRightInd/>
        <w:snapToGrid/>
        <w:spacing w:line="240" w:lineRule="auto"/>
        <w:ind w:firstLine="0" w:firstLineChars="0"/>
        <w:rPr>
          <w:rFonts w:hint="eastAsia" w:ascii="黑体" w:hAnsi="黑体" w:eastAsia="黑体" w:cs="黑体"/>
          <w:szCs w:val="3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5" w:left="1588" w:header="851" w:footer="1588" w:gutter="0"/>
          <w:cols w:space="720" w:num="1"/>
          <w:titlePg/>
          <w:docGrid w:type="lines" w:linePitch="312" w:charSpace="0"/>
        </w:sectPr>
      </w:pPr>
    </w:p>
    <w:p>
      <w:pPr>
        <w:pStyle w:val="3"/>
        <w:ind w:firstLine="0" w:firstLineChars="0"/>
        <w:rPr>
          <w:rFonts w:hint="eastAsia"/>
        </w:rPr>
      </w:pPr>
      <w:bookmarkStart w:id="0" w:name="_GoBack"/>
      <w:r>
        <w:rPr>
          <w:rFonts w:hint="eastAsia"/>
        </w:rPr>
        <w:t>附件2</w:t>
      </w:r>
    </w:p>
    <w:p>
      <w:pPr>
        <w:adjustRightInd/>
        <w:snapToGrid/>
        <w:spacing w:line="240" w:lineRule="auto"/>
        <w:ind w:firstLine="0" w:firstLineChars="0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首届涉农职业院校服务乡村振兴“名课名师”资助项目推荐汇总表</w:t>
      </w:r>
    </w:p>
    <w:p>
      <w:pPr>
        <w:adjustRightInd/>
        <w:snapToGrid/>
        <w:spacing w:line="240" w:lineRule="auto"/>
        <w:ind w:firstLine="0" w:firstLineChars="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市州农业农村部门（盖章）：                   </w:t>
      </w:r>
    </w:p>
    <w:tbl>
      <w:tblPr>
        <w:tblStyle w:val="27"/>
        <w:tblW w:w="14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94"/>
        <w:gridCol w:w="1412"/>
        <w:gridCol w:w="3402"/>
        <w:gridCol w:w="2928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院校名称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教师姓名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2928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课程面向类别（高职本科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高职专科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中职</w:t>
            </w:r>
            <w:r>
              <w:rPr>
                <w:rFonts w:ascii="黑体" w:hAnsi="黑体" w:eastAsia="黑体"/>
                <w:sz w:val="24"/>
              </w:rPr>
              <w:t>/</w:t>
            </w:r>
            <w:r>
              <w:rPr>
                <w:rFonts w:hint="eastAsia" w:ascii="黑体" w:hAnsi="黑体" w:eastAsia="黑体"/>
                <w:sz w:val="24"/>
              </w:rPr>
              <w:t>培训）</w:t>
            </w:r>
          </w:p>
        </w:tc>
        <w:tc>
          <w:tcPr>
            <w:tcW w:w="2793" w:type="dxa"/>
            <w:noWrap w:val="0"/>
            <w:vAlign w:val="center"/>
          </w:tcPr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课程专业类别</w:t>
            </w:r>
          </w:p>
          <w:p>
            <w:pPr>
              <w:adjustRightInd/>
              <w:snapToGrid/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（农业、涉农、新型交叉）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94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28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793" w:type="dxa"/>
            <w:noWrap w:val="0"/>
            <w:vAlign w:val="center"/>
          </w:tcPr>
          <w:p>
            <w:pPr>
              <w:adjustRightInd/>
              <w:snapToGrid/>
              <w:spacing w:line="240" w:lineRule="auto"/>
              <w:ind w:firstLine="0" w:firstLineChars="0"/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ind w:firstLine="0" w:firstLineChars="0"/>
      </w:pPr>
    </w:p>
    <w:bookmarkEnd w:id="0"/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531" w:right="1531" w:bottom="1531" w:left="1531" w:header="851" w:footer="1134" w:gutter="0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  <w:jc w:val="right"/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11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10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framePr w:wrap="around" w:vAnchor="text" w:hAnchor="margin" w:xAlign="outside" w:y="1"/>
      <w:ind w:firstLine="0" w:firstLineChars="0"/>
      <w:rPr>
        <w:rStyle w:val="31"/>
        <w:sz w:val="28"/>
        <w:szCs w:val="28"/>
      </w:rPr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13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  <w:p>
    <w:pPr>
      <w:pStyle w:val="17"/>
      <w:ind w:firstLine="0" w:firstLineChars="0"/>
      <w:jc w:val="right"/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13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0" w:firstLineChars="0"/>
    </w:pPr>
    <w:r>
      <w:rPr>
        <w:rStyle w:val="31"/>
        <w:rFonts w:hint="eastAsia"/>
        <w:sz w:val="28"/>
        <w:szCs w:val="28"/>
      </w:rPr>
      <w:t>—</w:t>
    </w:r>
    <w:r>
      <w:rPr>
        <w:rStyle w:val="31"/>
        <w:sz w:val="28"/>
        <w:szCs w:val="28"/>
      </w:rPr>
      <w:fldChar w:fldCharType="begin"/>
    </w:r>
    <w:r>
      <w:rPr>
        <w:rStyle w:val="31"/>
        <w:sz w:val="28"/>
        <w:szCs w:val="28"/>
      </w:rPr>
      <w:instrText xml:space="preserve">PAGE  </w:instrText>
    </w:r>
    <w:r>
      <w:rPr>
        <w:rStyle w:val="31"/>
        <w:sz w:val="28"/>
        <w:szCs w:val="28"/>
      </w:rPr>
      <w:fldChar w:fldCharType="separate"/>
    </w:r>
    <w:r>
      <w:rPr>
        <w:rStyle w:val="31"/>
        <w:sz w:val="28"/>
        <w:szCs w:val="28"/>
        <w:lang/>
      </w:rPr>
      <w:t>12</w:t>
    </w:r>
    <w:r>
      <w:rPr>
        <w:rStyle w:val="31"/>
        <w:sz w:val="28"/>
        <w:szCs w:val="28"/>
      </w:rPr>
      <w:fldChar w:fldCharType="end"/>
    </w:r>
    <w:r>
      <w:rPr>
        <w:rStyle w:val="31"/>
        <w:rFonts w:hint="eastAsia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19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D1"/>
    <w:rsid w:val="0000191C"/>
    <w:rsid w:val="00002A9E"/>
    <w:rsid w:val="00002FA5"/>
    <w:rsid w:val="00006C32"/>
    <w:rsid w:val="00007908"/>
    <w:rsid w:val="00007EC3"/>
    <w:rsid w:val="00021558"/>
    <w:rsid w:val="00024EF4"/>
    <w:rsid w:val="000302CA"/>
    <w:rsid w:val="000346D0"/>
    <w:rsid w:val="00035A54"/>
    <w:rsid w:val="0004256F"/>
    <w:rsid w:val="00067530"/>
    <w:rsid w:val="0007169A"/>
    <w:rsid w:val="00075239"/>
    <w:rsid w:val="0008224A"/>
    <w:rsid w:val="0008225D"/>
    <w:rsid w:val="00086951"/>
    <w:rsid w:val="00093228"/>
    <w:rsid w:val="00093C24"/>
    <w:rsid w:val="000A5BE6"/>
    <w:rsid w:val="000A7285"/>
    <w:rsid w:val="000A7F14"/>
    <w:rsid w:val="000B2D96"/>
    <w:rsid w:val="000B66FB"/>
    <w:rsid w:val="000C0529"/>
    <w:rsid w:val="000C09A4"/>
    <w:rsid w:val="000D245B"/>
    <w:rsid w:val="000D5BCC"/>
    <w:rsid w:val="000D65BD"/>
    <w:rsid w:val="000D6C15"/>
    <w:rsid w:val="000D7E84"/>
    <w:rsid w:val="000E3FAC"/>
    <w:rsid w:val="000F6ADF"/>
    <w:rsid w:val="000F7DE6"/>
    <w:rsid w:val="0010233B"/>
    <w:rsid w:val="0010631C"/>
    <w:rsid w:val="00107C60"/>
    <w:rsid w:val="001102AC"/>
    <w:rsid w:val="001154B0"/>
    <w:rsid w:val="00116701"/>
    <w:rsid w:val="00116940"/>
    <w:rsid w:val="00117FB4"/>
    <w:rsid w:val="001218F1"/>
    <w:rsid w:val="00121B7B"/>
    <w:rsid w:val="00122C71"/>
    <w:rsid w:val="0012761F"/>
    <w:rsid w:val="00133085"/>
    <w:rsid w:val="00136317"/>
    <w:rsid w:val="001377BA"/>
    <w:rsid w:val="00144B63"/>
    <w:rsid w:val="00146AEA"/>
    <w:rsid w:val="00147191"/>
    <w:rsid w:val="0015554F"/>
    <w:rsid w:val="001615F1"/>
    <w:rsid w:val="001912F6"/>
    <w:rsid w:val="00194A4D"/>
    <w:rsid w:val="001972B4"/>
    <w:rsid w:val="001A3707"/>
    <w:rsid w:val="001B576C"/>
    <w:rsid w:val="001C6157"/>
    <w:rsid w:val="001D1392"/>
    <w:rsid w:val="001D436C"/>
    <w:rsid w:val="001E10F3"/>
    <w:rsid w:val="001E26AE"/>
    <w:rsid w:val="001F0E1D"/>
    <w:rsid w:val="001F27A7"/>
    <w:rsid w:val="001F7E44"/>
    <w:rsid w:val="00200014"/>
    <w:rsid w:val="002132E7"/>
    <w:rsid w:val="00216DE3"/>
    <w:rsid w:val="0022253E"/>
    <w:rsid w:val="00224FE2"/>
    <w:rsid w:val="00236CF7"/>
    <w:rsid w:val="00242733"/>
    <w:rsid w:val="00246FC4"/>
    <w:rsid w:val="00251ED1"/>
    <w:rsid w:val="00252761"/>
    <w:rsid w:val="00261386"/>
    <w:rsid w:val="00265382"/>
    <w:rsid w:val="002728F5"/>
    <w:rsid w:val="00277442"/>
    <w:rsid w:val="00284A16"/>
    <w:rsid w:val="00294B7F"/>
    <w:rsid w:val="002A03AF"/>
    <w:rsid w:val="002B50BC"/>
    <w:rsid w:val="002B555C"/>
    <w:rsid w:val="002B699F"/>
    <w:rsid w:val="002C2BE9"/>
    <w:rsid w:val="002C41CA"/>
    <w:rsid w:val="002C48EE"/>
    <w:rsid w:val="002C61DB"/>
    <w:rsid w:val="002D0E8A"/>
    <w:rsid w:val="002D5F5D"/>
    <w:rsid w:val="002E1B41"/>
    <w:rsid w:val="002E2434"/>
    <w:rsid w:val="002F1F17"/>
    <w:rsid w:val="002F2983"/>
    <w:rsid w:val="0030431E"/>
    <w:rsid w:val="00306F33"/>
    <w:rsid w:val="003160FA"/>
    <w:rsid w:val="003267B3"/>
    <w:rsid w:val="0034527E"/>
    <w:rsid w:val="00367730"/>
    <w:rsid w:val="0037196F"/>
    <w:rsid w:val="00373C5B"/>
    <w:rsid w:val="0039444A"/>
    <w:rsid w:val="003950F8"/>
    <w:rsid w:val="003B61D2"/>
    <w:rsid w:val="003D1A2E"/>
    <w:rsid w:val="003E1A3C"/>
    <w:rsid w:val="003E6E7A"/>
    <w:rsid w:val="003E7845"/>
    <w:rsid w:val="003F5B52"/>
    <w:rsid w:val="004038A1"/>
    <w:rsid w:val="004137CE"/>
    <w:rsid w:val="0042011E"/>
    <w:rsid w:val="0044761E"/>
    <w:rsid w:val="00457133"/>
    <w:rsid w:val="004579C4"/>
    <w:rsid w:val="00457D86"/>
    <w:rsid w:val="0046462E"/>
    <w:rsid w:val="00476DF2"/>
    <w:rsid w:val="0048169E"/>
    <w:rsid w:val="00483935"/>
    <w:rsid w:val="004A4F35"/>
    <w:rsid w:val="004B1401"/>
    <w:rsid w:val="004B4FE9"/>
    <w:rsid w:val="004C72CA"/>
    <w:rsid w:val="004F5089"/>
    <w:rsid w:val="005027D2"/>
    <w:rsid w:val="00503846"/>
    <w:rsid w:val="00503C28"/>
    <w:rsid w:val="00506FF9"/>
    <w:rsid w:val="00507E5E"/>
    <w:rsid w:val="005153F7"/>
    <w:rsid w:val="00521399"/>
    <w:rsid w:val="00524EFB"/>
    <w:rsid w:val="0052588C"/>
    <w:rsid w:val="00527AFA"/>
    <w:rsid w:val="00532764"/>
    <w:rsid w:val="0053594C"/>
    <w:rsid w:val="00552F9B"/>
    <w:rsid w:val="00562C13"/>
    <w:rsid w:val="005748F0"/>
    <w:rsid w:val="005759E9"/>
    <w:rsid w:val="005775BA"/>
    <w:rsid w:val="00586695"/>
    <w:rsid w:val="00595DED"/>
    <w:rsid w:val="005A07BC"/>
    <w:rsid w:val="005B11C3"/>
    <w:rsid w:val="005B339E"/>
    <w:rsid w:val="005C33EA"/>
    <w:rsid w:val="005C79D5"/>
    <w:rsid w:val="005E1B34"/>
    <w:rsid w:val="005F34FB"/>
    <w:rsid w:val="005F3821"/>
    <w:rsid w:val="005F5909"/>
    <w:rsid w:val="005F73B8"/>
    <w:rsid w:val="00604BA3"/>
    <w:rsid w:val="00611813"/>
    <w:rsid w:val="0061283B"/>
    <w:rsid w:val="00615EC6"/>
    <w:rsid w:val="00620A06"/>
    <w:rsid w:val="00634956"/>
    <w:rsid w:val="00635141"/>
    <w:rsid w:val="00655502"/>
    <w:rsid w:val="00661302"/>
    <w:rsid w:val="00665671"/>
    <w:rsid w:val="00665ADA"/>
    <w:rsid w:val="00672B50"/>
    <w:rsid w:val="00673E18"/>
    <w:rsid w:val="00677011"/>
    <w:rsid w:val="0069343F"/>
    <w:rsid w:val="0069486E"/>
    <w:rsid w:val="00694E45"/>
    <w:rsid w:val="006971EF"/>
    <w:rsid w:val="006A3FED"/>
    <w:rsid w:val="006B2B24"/>
    <w:rsid w:val="006B4345"/>
    <w:rsid w:val="006C0A32"/>
    <w:rsid w:val="006C1E2E"/>
    <w:rsid w:val="006C26C5"/>
    <w:rsid w:val="006C73CA"/>
    <w:rsid w:val="006D54CA"/>
    <w:rsid w:val="006E0038"/>
    <w:rsid w:val="006E5060"/>
    <w:rsid w:val="006E5C7E"/>
    <w:rsid w:val="0070315A"/>
    <w:rsid w:val="007137BA"/>
    <w:rsid w:val="00727E0B"/>
    <w:rsid w:val="00731536"/>
    <w:rsid w:val="00733C8A"/>
    <w:rsid w:val="0073790C"/>
    <w:rsid w:val="00741589"/>
    <w:rsid w:val="007427C9"/>
    <w:rsid w:val="00743C8C"/>
    <w:rsid w:val="007455B2"/>
    <w:rsid w:val="007568E8"/>
    <w:rsid w:val="00765C97"/>
    <w:rsid w:val="007718B4"/>
    <w:rsid w:val="00773DC7"/>
    <w:rsid w:val="00776445"/>
    <w:rsid w:val="00782E66"/>
    <w:rsid w:val="00790921"/>
    <w:rsid w:val="00795933"/>
    <w:rsid w:val="00797BCD"/>
    <w:rsid w:val="007A275F"/>
    <w:rsid w:val="007A354F"/>
    <w:rsid w:val="007B00C8"/>
    <w:rsid w:val="007D2C7E"/>
    <w:rsid w:val="007F2205"/>
    <w:rsid w:val="00804B0F"/>
    <w:rsid w:val="008061C9"/>
    <w:rsid w:val="00806288"/>
    <w:rsid w:val="0081054E"/>
    <w:rsid w:val="00835465"/>
    <w:rsid w:val="008413A8"/>
    <w:rsid w:val="00843891"/>
    <w:rsid w:val="00852393"/>
    <w:rsid w:val="00863A1B"/>
    <w:rsid w:val="00865296"/>
    <w:rsid w:val="00870033"/>
    <w:rsid w:val="00871348"/>
    <w:rsid w:val="008776FD"/>
    <w:rsid w:val="00881379"/>
    <w:rsid w:val="00882A96"/>
    <w:rsid w:val="00896890"/>
    <w:rsid w:val="008B1111"/>
    <w:rsid w:val="008B3BA8"/>
    <w:rsid w:val="008B575D"/>
    <w:rsid w:val="008C1899"/>
    <w:rsid w:val="008E7182"/>
    <w:rsid w:val="008F171E"/>
    <w:rsid w:val="008F50D3"/>
    <w:rsid w:val="008F78F9"/>
    <w:rsid w:val="00901498"/>
    <w:rsid w:val="009049D6"/>
    <w:rsid w:val="00906A01"/>
    <w:rsid w:val="009079C9"/>
    <w:rsid w:val="00922662"/>
    <w:rsid w:val="00927721"/>
    <w:rsid w:val="0093280E"/>
    <w:rsid w:val="0094521C"/>
    <w:rsid w:val="00950A17"/>
    <w:rsid w:val="00960E57"/>
    <w:rsid w:val="00965536"/>
    <w:rsid w:val="00966A61"/>
    <w:rsid w:val="009674D8"/>
    <w:rsid w:val="00971ACD"/>
    <w:rsid w:val="00990EC9"/>
    <w:rsid w:val="009A0D0B"/>
    <w:rsid w:val="009A58CD"/>
    <w:rsid w:val="009A62CF"/>
    <w:rsid w:val="009A7352"/>
    <w:rsid w:val="009C1F50"/>
    <w:rsid w:val="009C6B4F"/>
    <w:rsid w:val="009C74CD"/>
    <w:rsid w:val="009D0976"/>
    <w:rsid w:val="009D25AA"/>
    <w:rsid w:val="009D538B"/>
    <w:rsid w:val="009D7B7A"/>
    <w:rsid w:val="009F168E"/>
    <w:rsid w:val="00A10FDD"/>
    <w:rsid w:val="00A206AA"/>
    <w:rsid w:val="00A30E90"/>
    <w:rsid w:val="00A3204B"/>
    <w:rsid w:val="00A375F0"/>
    <w:rsid w:val="00A50991"/>
    <w:rsid w:val="00A70CA8"/>
    <w:rsid w:val="00A8310F"/>
    <w:rsid w:val="00A85D9A"/>
    <w:rsid w:val="00A94A8D"/>
    <w:rsid w:val="00AB77FA"/>
    <w:rsid w:val="00AC4D1B"/>
    <w:rsid w:val="00AD4BBF"/>
    <w:rsid w:val="00AE41C0"/>
    <w:rsid w:val="00AE79C8"/>
    <w:rsid w:val="00B10150"/>
    <w:rsid w:val="00B252ED"/>
    <w:rsid w:val="00B25C99"/>
    <w:rsid w:val="00B611C2"/>
    <w:rsid w:val="00B664A4"/>
    <w:rsid w:val="00B77576"/>
    <w:rsid w:val="00B836E5"/>
    <w:rsid w:val="00B8517D"/>
    <w:rsid w:val="00B92FC9"/>
    <w:rsid w:val="00B93CB2"/>
    <w:rsid w:val="00B959D4"/>
    <w:rsid w:val="00BA7C79"/>
    <w:rsid w:val="00BB3DE4"/>
    <w:rsid w:val="00BB41F0"/>
    <w:rsid w:val="00BB65B3"/>
    <w:rsid w:val="00BD26D1"/>
    <w:rsid w:val="00BD60C7"/>
    <w:rsid w:val="00BD6869"/>
    <w:rsid w:val="00BF1979"/>
    <w:rsid w:val="00C15974"/>
    <w:rsid w:val="00C2144B"/>
    <w:rsid w:val="00C26F97"/>
    <w:rsid w:val="00C33730"/>
    <w:rsid w:val="00C339B2"/>
    <w:rsid w:val="00C34A2D"/>
    <w:rsid w:val="00C36801"/>
    <w:rsid w:val="00C60A2E"/>
    <w:rsid w:val="00C61E8F"/>
    <w:rsid w:val="00C83D1A"/>
    <w:rsid w:val="00C84E52"/>
    <w:rsid w:val="00C86A8F"/>
    <w:rsid w:val="00CC5681"/>
    <w:rsid w:val="00CC6D71"/>
    <w:rsid w:val="00CD472A"/>
    <w:rsid w:val="00CD5A39"/>
    <w:rsid w:val="00D0666A"/>
    <w:rsid w:val="00D14857"/>
    <w:rsid w:val="00D2221C"/>
    <w:rsid w:val="00D2232E"/>
    <w:rsid w:val="00D30562"/>
    <w:rsid w:val="00D3279E"/>
    <w:rsid w:val="00D337D8"/>
    <w:rsid w:val="00D35381"/>
    <w:rsid w:val="00D35B7D"/>
    <w:rsid w:val="00D45816"/>
    <w:rsid w:val="00D54DEC"/>
    <w:rsid w:val="00D55CA3"/>
    <w:rsid w:val="00D64B70"/>
    <w:rsid w:val="00D65A24"/>
    <w:rsid w:val="00D779BA"/>
    <w:rsid w:val="00DA5429"/>
    <w:rsid w:val="00DC0256"/>
    <w:rsid w:val="00DC2947"/>
    <w:rsid w:val="00DD2777"/>
    <w:rsid w:val="00DD6900"/>
    <w:rsid w:val="00DE1A66"/>
    <w:rsid w:val="00DE1BB9"/>
    <w:rsid w:val="00DE1DC6"/>
    <w:rsid w:val="00DE26F2"/>
    <w:rsid w:val="00DF1B80"/>
    <w:rsid w:val="00DF520F"/>
    <w:rsid w:val="00DF7036"/>
    <w:rsid w:val="00E00CB9"/>
    <w:rsid w:val="00E204A6"/>
    <w:rsid w:val="00E22202"/>
    <w:rsid w:val="00E3159F"/>
    <w:rsid w:val="00E31D76"/>
    <w:rsid w:val="00E3678B"/>
    <w:rsid w:val="00E400C6"/>
    <w:rsid w:val="00E514B3"/>
    <w:rsid w:val="00E52914"/>
    <w:rsid w:val="00E55A3B"/>
    <w:rsid w:val="00E67162"/>
    <w:rsid w:val="00E7197B"/>
    <w:rsid w:val="00E73319"/>
    <w:rsid w:val="00E82DC3"/>
    <w:rsid w:val="00E8626A"/>
    <w:rsid w:val="00EB5BC3"/>
    <w:rsid w:val="00EC4A9C"/>
    <w:rsid w:val="00EC78F6"/>
    <w:rsid w:val="00ED13D7"/>
    <w:rsid w:val="00ED2096"/>
    <w:rsid w:val="00EE0F9A"/>
    <w:rsid w:val="00EE280B"/>
    <w:rsid w:val="00EE34C6"/>
    <w:rsid w:val="00EF3047"/>
    <w:rsid w:val="00F0414A"/>
    <w:rsid w:val="00F126DF"/>
    <w:rsid w:val="00F15826"/>
    <w:rsid w:val="00F222EA"/>
    <w:rsid w:val="00F317CB"/>
    <w:rsid w:val="00F370F9"/>
    <w:rsid w:val="00F509BB"/>
    <w:rsid w:val="00F50CAF"/>
    <w:rsid w:val="00F743D7"/>
    <w:rsid w:val="00F77585"/>
    <w:rsid w:val="00F95C78"/>
    <w:rsid w:val="00FB6858"/>
    <w:rsid w:val="00FC2996"/>
    <w:rsid w:val="00FE0377"/>
    <w:rsid w:val="00FE04AD"/>
    <w:rsid w:val="00FE19CE"/>
    <w:rsid w:val="00FF3536"/>
    <w:rsid w:val="5DDD30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35"/>
    <w:qFormat/>
    <w:uiPriority w:val="0"/>
    <w:pPr>
      <w:outlineLvl w:val="1"/>
    </w:pPr>
    <w:rPr>
      <w:rFonts w:eastAsia="黑体"/>
      <w:bCs/>
      <w:szCs w:val="32"/>
    </w:rPr>
  </w:style>
  <w:style w:type="paragraph" w:styleId="4">
    <w:name w:val="heading 3"/>
    <w:basedOn w:val="1"/>
    <w:next w:val="1"/>
    <w:link w:val="36"/>
    <w:qFormat/>
    <w:uiPriority w:val="0"/>
    <w:pPr>
      <w:outlineLvl w:val="2"/>
    </w:pPr>
    <w:rPr>
      <w:rFonts w:eastAsia="楷体_GB2312"/>
      <w:b/>
      <w:bCs/>
      <w:szCs w:val="32"/>
    </w:rPr>
  </w:style>
  <w:style w:type="paragraph" w:styleId="5">
    <w:name w:val="heading 4"/>
    <w:basedOn w:val="1"/>
    <w:next w:val="1"/>
    <w:link w:val="37"/>
    <w:qFormat/>
    <w:uiPriority w:val="0"/>
    <w:pPr>
      <w:spacing w:line="579" w:lineRule="atLeast"/>
      <w:outlineLvl w:val="3"/>
    </w:pPr>
    <w:rPr>
      <w:bCs/>
      <w:szCs w:val="28"/>
    </w:rPr>
  </w:style>
  <w:style w:type="paragraph" w:styleId="6">
    <w:name w:val="heading 5"/>
    <w:basedOn w:val="1"/>
    <w:next w:val="1"/>
    <w:link w:val="38"/>
    <w:qFormat/>
    <w:uiPriority w:val="0"/>
    <w:pPr>
      <w:keepNext/>
      <w:keepLines/>
      <w:adjustRightInd/>
      <w:snapToGrid/>
      <w:spacing w:before="280" w:after="290" w:line="376" w:lineRule="auto"/>
      <w:outlineLvl w:val="4"/>
    </w:pPr>
    <w:rPr>
      <w:rFonts w:ascii="Calibri" w:hAnsi="Calibri" w:eastAsia="宋体"/>
      <w:b/>
      <w:bCs/>
      <w:sz w:val="28"/>
      <w:szCs w:val="28"/>
    </w:rPr>
  </w:style>
  <w:style w:type="character" w:default="1" w:styleId="29">
    <w:name w:val="Default Paragraph Font"/>
    <w:semiHidden/>
    <w:uiPriority w:val="0"/>
  </w:style>
  <w:style w:type="table" w:default="1" w:styleId="27">
    <w:name w:val="Normal Table"/>
    <w:semiHidden/>
    <w:uiPriority w:val="0"/>
    <w:tblPr>
      <w:tblStyle w:val="2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7">
    <w:name w:val="toc 7"/>
    <w:basedOn w:val="1"/>
    <w:next w:val="1"/>
    <w:uiPriority w:val="0"/>
    <w:pPr>
      <w:adjustRightInd/>
      <w:snapToGrid/>
      <w:spacing w:line="360" w:lineRule="auto"/>
      <w:ind w:left="144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caption"/>
    <w:basedOn w:val="1"/>
    <w:next w:val="1"/>
    <w:qFormat/>
    <w:uiPriority w:val="0"/>
    <w:pPr>
      <w:adjustRightInd/>
      <w:snapToGrid/>
      <w:spacing w:line="360" w:lineRule="auto"/>
      <w:ind w:firstLine="0" w:firstLineChars="0"/>
      <w:jc w:val="center"/>
    </w:pPr>
    <w:rPr>
      <w:rFonts w:ascii="Cambria" w:hAnsi="Cambria" w:eastAsia="黑体"/>
      <w:sz w:val="20"/>
      <w:szCs w:val="20"/>
    </w:rPr>
  </w:style>
  <w:style w:type="paragraph" w:styleId="9">
    <w:name w:val="Document Map"/>
    <w:basedOn w:val="1"/>
    <w:link w:val="48"/>
    <w:uiPriority w:val="0"/>
    <w:pPr>
      <w:adjustRightInd/>
      <w:snapToGrid/>
      <w:spacing w:line="360" w:lineRule="auto"/>
    </w:pPr>
    <w:rPr>
      <w:rFonts w:ascii="宋体" w:hAnsi="Calibri" w:eastAsia="宋体"/>
      <w:sz w:val="18"/>
      <w:szCs w:val="18"/>
    </w:rPr>
  </w:style>
  <w:style w:type="paragraph" w:styleId="10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1">
    <w:name w:val="toc 5"/>
    <w:basedOn w:val="1"/>
    <w:next w:val="1"/>
    <w:uiPriority w:val="0"/>
    <w:pPr>
      <w:adjustRightInd/>
      <w:snapToGrid/>
      <w:spacing w:line="360" w:lineRule="auto"/>
      <w:ind w:left="960"/>
      <w:jc w:val="left"/>
    </w:pPr>
    <w:rPr>
      <w:rFonts w:ascii="Calibri" w:hAnsi="Calibri" w:eastAsia="宋体" w:cs="Calibri"/>
      <w:sz w:val="18"/>
      <w:szCs w:val="18"/>
    </w:rPr>
  </w:style>
  <w:style w:type="paragraph" w:styleId="12">
    <w:name w:val="toc 3"/>
    <w:basedOn w:val="1"/>
    <w:next w:val="1"/>
    <w:uiPriority w:val="0"/>
    <w:pPr>
      <w:adjustRightInd/>
      <w:snapToGrid/>
      <w:spacing w:line="360" w:lineRule="auto"/>
      <w:ind w:left="48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3">
    <w:name w:val="Plain Text"/>
    <w:basedOn w:val="1"/>
    <w:link w:val="72"/>
    <w:uiPriority w:val="0"/>
    <w:pPr>
      <w:adjustRightInd/>
      <w:snapToGrid/>
      <w:spacing w:line="240" w:lineRule="auto"/>
      <w:ind w:firstLine="0" w:firstLineChars="0"/>
    </w:pPr>
    <w:rPr>
      <w:rFonts w:ascii="宋体" w:hAnsi="Courier New" w:eastAsia="宋体"/>
      <w:kern w:val="0"/>
      <w:sz w:val="20"/>
      <w:szCs w:val="21"/>
    </w:rPr>
  </w:style>
  <w:style w:type="paragraph" w:styleId="14">
    <w:name w:val="toc 8"/>
    <w:basedOn w:val="1"/>
    <w:next w:val="1"/>
    <w:uiPriority w:val="0"/>
    <w:pPr>
      <w:adjustRightInd/>
      <w:snapToGrid/>
      <w:spacing w:line="360" w:lineRule="auto"/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15">
    <w:name w:val="Date"/>
    <w:basedOn w:val="1"/>
    <w:next w:val="1"/>
    <w:uiPriority w:val="0"/>
    <w:pPr>
      <w:ind w:left="100" w:leftChars="2500"/>
    </w:pPr>
  </w:style>
  <w:style w:type="paragraph" w:styleId="16">
    <w:name w:val="Balloon Text"/>
    <w:basedOn w:val="1"/>
    <w:link w:val="56"/>
    <w:uiPriority w:val="0"/>
    <w:pPr>
      <w:adjustRightInd/>
      <w:snapToGrid/>
      <w:spacing w:line="240" w:lineRule="auto"/>
    </w:pPr>
    <w:rPr>
      <w:rFonts w:ascii="Calibri" w:hAnsi="Calibri" w:eastAsia="Times New Roman"/>
      <w:kern w:val="0"/>
      <w:sz w:val="18"/>
      <w:szCs w:val="18"/>
      <w:lang/>
    </w:rPr>
  </w:style>
  <w:style w:type="paragraph" w:styleId="17">
    <w:name w:val="footer"/>
    <w:basedOn w:val="1"/>
    <w:link w:val="39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1"/>
    <w:link w:val="4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toc 1"/>
    <w:basedOn w:val="1"/>
    <w:next w:val="1"/>
    <w:uiPriority w:val="0"/>
    <w:pPr>
      <w:adjustRightInd/>
      <w:snapToGrid/>
      <w:spacing w:before="120" w:after="120" w:line="360" w:lineRule="auto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0">
    <w:name w:val="toc 4"/>
    <w:basedOn w:val="1"/>
    <w:next w:val="1"/>
    <w:uiPriority w:val="0"/>
    <w:pPr>
      <w:adjustRightInd/>
      <w:snapToGrid/>
      <w:spacing w:line="360" w:lineRule="auto"/>
      <w:ind w:left="720"/>
      <w:jc w:val="left"/>
    </w:pPr>
    <w:rPr>
      <w:rFonts w:ascii="Calibri" w:hAnsi="Calibri" w:eastAsia="宋体" w:cs="Calibri"/>
      <w:sz w:val="18"/>
      <w:szCs w:val="18"/>
    </w:rPr>
  </w:style>
  <w:style w:type="paragraph" w:styleId="21">
    <w:name w:val="toc 6"/>
    <w:basedOn w:val="1"/>
    <w:next w:val="1"/>
    <w:uiPriority w:val="0"/>
    <w:pPr>
      <w:adjustRightInd/>
      <w:snapToGrid/>
      <w:spacing w:line="360" w:lineRule="auto"/>
      <w:ind w:left="1200"/>
      <w:jc w:val="left"/>
    </w:pPr>
    <w:rPr>
      <w:rFonts w:ascii="Calibri" w:hAnsi="Calibri" w:eastAsia="宋体" w:cs="Calibri"/>
      <w:sz w:val="18"/>
      <w:szCs w:val="18"/>
    </w:rPr>
  </w:style>
  <w:style w:type="paragraph" w:styleId="22">
    <w:name w:val="table of figures"/>
    <w:basedOn w:val="1"/>
    <w:next w:val="1"/>
    <w:uiPriority w:val="0"/>
    <w:pPr>
      <w:adjustRightInd/>
      <w:snapToGrid/>
      <w:spacing w:line="360" w:lineRule="auto"/>
      <w:ind w:left="480" w:hanging="480"/>
      <w:jc w:val="left"/>
    </w:pPr>
    <w:rPr>
      <w:rFonts w:ascii="Calibri" w:hAnsi="Calibri" w:eastAsia="宋体"/>
      <w:smallCaps/>
      <w:sz w:val="20"/>
      <w:szCs w:val="20"/>
    </w:rPr>
  </w:style>
  <w:style w:type="paragraph" w:styleId="23">
    <w:name w:val="toc 2"/>
    <w:basedOn w:val="1"/>
    <w:next w:val="1"/>
    <w:uiPriority w:val="0"/>
    <w:pPr>
      <w:adjustRightInd/>
      <w:snapToGrid/>
      <w:spacing w:line="360" w:lineRule="auto"/>
      <w:ind w:left="24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24">
    <w:name w:val="toc 9"/>
    <w:basedOn w:val="1"/>
    <w:next w:val="1"/>
    <w:uiPriority w:val="0"/>
    <w:pPr>
      <w:adjustRightInd/>
      <w:snapToGrid/>
      <w:spacing w:line="360" w:lineRule="auto"/>
      <w:ind w:left="1920"/>
      <w:jc w:val="left"/>
    </w:pPr>
    <w:rPr>
      <w:rFonts w:ascii="Calibri" w:hAnsi="Calibri" w:eastAsia="宋体" w:cs="Calibri"/>
      <w:sz w:val="18"/>
      <w:szCs w:val="18"/>
    </w:rPr>
  </w:style>
  <w:style w:type="paragraph" w:styleId="25">
    <w:name w:val="HTML Preformatted"/>
    <w:basedOn w:val="1"/>
    <w:link w:val="66"/>
    <w:semiHidden/>
    <w:uiPriority w:val="0"/>
    <w:pPr>
      <w:adjustRightInd/>
      <w:snapToGrid/>
      <w:spacing w:line="360" w:lineRule="auto"/>
    </w:pPr>
    <w:rPr>
      <w:rFonts w:ascii="Courier New" w:hAnsi="Courier New" w:eastAsia="宋体"/>
      <w:kern w:val="0"/>
      <w:sz w:val="20"/>
      <w:szCs w:val="20"/>
      <w:lang/>
    </w:rPr>
  </w:style>
  <w:style w:type="paragraph" w:styleId="26">
    <w:name w:val="Normal (Web)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table" w:styleId="28">
    <w:name w:val="Table Grid"/>
    <w:basedOn w:val="27"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tblPr>
      <w:tblStyle w:val="2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qFormat/>
    <w:uiPriority w:val="0"/>
    <w:rPr>
      <w:rFonts w:cs="Times New Roman"/>
      <w:b/>
      <w:bCs/>
    </w:rPr>
  </w:style>
  <w:style w:type="character" w:styleId="31">
    <w:name w:val="page number"/>
    <w:basedOn w:val="29"/>
    <w:uiPriority w:val="0"/>
  </w:style>
  <w:style w:type="character" w:styleId="32">
    <w:name w:val="Emphasis"/>
    <w:basedOn w:val="29"/>
    <w:qFormat/>
    <w:uiPriority w:val="0"/>
    <w:rPr>
      <w:rFonts w:cs="Times New Roman"/>
      <w:i/>
      <w:iCs/>
    </w:rPr>
  </w:style>
  <w:style w:type="character" w:styleId="33">
    <w:name w:val="Hyperlink"/>
    <w:unhideWhenUsed/>
    <w:uiPriority w:val="0"/>
    <w:rPr>
      <w:color w:val="0000FF"/>
      <w:u w:val="single"/>
    </w:rPr>
  </w:style>
  <w:style w:type="character" w:customStyle="1" w:styleId="34">
    <w:name w:val="标题 1 Char"/>
    <w:aliases w:val="标题 1，章 Char"/>
    <w:basedOn w:val="29"/>
    <w:link w:val="2"/>
    <w:locked/>
    <w:uiPriority w:val="0"/>
    <w:rPr>
      <w:rFonts w:eastAsia="方正小标宋简体"/>
      <w:bCs/>
      <w:kern w:val="44"/>
      <w:sz w:val="44"/>
      <w:szCs w:val="44"/>
    </w:rPr>
  </w:style>
  <w:style w:type="character" w:customStyle="1" w:styleId="35">
    <w:name w:val="标题 2 Char"/>
    <w:aliases w:val="标题 2，节 Char1"/>
    <w:basedOn w:val="29"/>
    <w:link w:val="3"/>
    <w:uiPriority w:val="0"/>
    <w:rPr>
      <w:rFonts w:eastAsia="黑体"/>
      <w:bCs/>
      <w:kern w:val="2"/>
      <w:sz w:val="32"/>
      <w:szCs w:val="32"/>
    </w:rPr>
  </w:style>
  <w:style w:type="character" w:customStyle="1" w:styleId="36">
    <w:name w:val="标题 3 Char"/>
    <w:aliases w:val="标题 3，部分 Char1"/>
    <w:basedOn w:val="29"/>
    <w:link w:val="4"/>
    <w:qFormat/>
    <w:uiPriority w:val="0"/>
    <w:rPr>
      <w:rFonts w:eastAsia="楷体_GB2312"/>
      <w:b/>
      <w:bCs/>
      <w:kern w:val="2"/>
      <w:sz w:val="32"/>
      <w:szCs w:val="32"/>
    </w:rPr>
  </w:style>
  <w:style w:type="character" w:customStyle="1" w:styleId="37">
    <w:name w:val="标题 4 Char1"/>
    <w:basedOn w:val="29"/>
    <w:link w:val="5"/>
    <w:locked/>
    <w:uiPriority w:val="0"/>
    <w:rPr>
      <w:rFonts w:eastAsia="仿宋_GB2312"/>
      <w:bCs/>
      <w:kern w:val="2"/>
      <w:sz w:val="32"/>
      <w:szCs w:val="28"/>
      <w:lang w:val="en-US" w:eastAsia="zh-CN" w:bidi="ar-SA"/>
    </w:rPr>
  </w:style>
  <w:style w:type="character" w:customStyle="1" w:styleId="38">
    <w:name w:val="标题 5 Char"/>
    <w:basedOn w:val="29"/>
    <w:link w:val="6"/>
    <w:locked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39">
    <w:name w:val="页脚 Char"/>
    <w:basedOn w:val="29"/>
    <w:link w:val="17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40">
    <w:name w:val="页眉 Char"/>
    <w:basedOn w:val="29"/>
    <w:link w:val="18"/>
    <w:locked/>
    <w:uiPriority w:val="0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41">
    <w:name w:val="表头"/>
    <w:basedOn w:val="1"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  <w:style w:type="paragraph" w:customStyle="1" w:styleId="42">
    <w:name w:val="表内文字"/>
    <w:basedOn w:val="1"/>
    <w:uiPriority w:val="0"/>
    <w:pPr>
      <w:spacing w:before="60" w:after="60" w:line="280" w:lineRule="atLeast"/>
      <w:ind w:firstLine="0" w:firstLineChars="0"/>
    </w:pPr>
    <w:rPr>
      <w:sz w:val="24"/>
    </w:rPr>
  </w:style>
  <w:style w:type="paragraph" w:customStyle="1" w:styleId="43">
    <w:name w:val="p0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4">
    <w:name w:val="Char Char Char Char Char Char Char Char Char"/>
    <w:basedOn w:val="1"/>
    <w:uiPriority w:val="0"/>
    <w:pPr>
      <w:widowControl/>
      <w:adjustRightInd/>
      <w:snapToGrid/>
      <w:spacing w:after="160" w:line="240" w:lineRule="exact"/>
      <w:ind w:firstLine="0" w:firstLineChars="0"/>
      <w:jc w:val="left"/>
    </w:pPr>
    <w:rPr>
      <w:rFonts w:eastAsia="宋体"/>
      <w:sz w:val="21"/>
      <w:szCs w:val="20"/>
    </w:rPr>
  </w:style>
  <w:style w:type="character" w:customStyle="1" w:styleId="45">
    <w:name w:val="Heading 2 Char"/>
    <w:aliases w:val="标题 2，节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6">
    <w:name w:val="Heading 3 Char"/>
    <w:aliases w:val="标题 3，部分 Char"/>
    <w:basedOn w:val="29"/>
    <w:locked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47">
    <w:name w:val="No Spacing"/>
    <w:uiPriority w:val="0"/>
    <w:pPr>
      <w:widowControl w:val="0"/>
      <w:spacing w:line="276" w:lineRule="auto"/>
      <w:jc w:val="center"/>
    </w:pPr>
    <w:rPr>
      <w:kern w:val="2"/>
      <w:sz w:val="21"/>
      <w:szCs w:val="22"/>
      <w:lang w:val="en-US" w:eastAsia="zh-CN" w:bidi="ar-SA"/>
    </w:rPr>
  </w:style>
  <w:style w:type="character" w:customStyle="1" w:styleId="48">
    <w:name w:val="文档结构图 Char"/>
    <w:basedOn w:val="29"/>
    <w:link w:val="9"/>
    <w:locked/>
    <w:uiPriority w:val="0"/>
    <w:rPr>
      <w:rFonts w:ascii="宋体" w:hAnsi="Calibri" w:eastAsia="宋体"/>
      <w:kern w:val="2"/>
      <w:sz w:val="18"/>
      <w:szCs w:val="18"/>
      <w:lang w:val="en-US" w:eastAsia="zh-CN" w:bidi="ar-SA"/>
    </w:rPr>
  </w:style>
  <w:style w:type="character" w:customStyle="1" w:styleId="49">
    <w:name w:val="Body text_"/>
    <w:basedOn w:val="29"/>
    <w:link w:val="50"/>
    <w:locked/>
    <w:uiPriority w:val="0"/>
    <w:rPr>
      <w:rFonts w:ascii="宋体" w:hAnsi="宋体"/>
      <w:spacing w:val="30"/>
      <w:sz w:val="28"/>
      <w:szCs w:val="28"/>
      <w:shd w:val="clear" w:color="auto" w:fill="FFFFFF"/>
      <w:lang w:bidi="ar-SA"/>
    </w:rPr>
  </w:style>
  <w:style w:type="paragraph" w:customStyle="1" w:styleId="50">
    <w:name w:val="Body text"/>
    <w:basedOn w:val="1"/>
    <w:link w:val="49"/>
    <w:uiPriority w:val="0"/>
    <w:pPr>
      <w:shd w:val="clear" w:color="auto" w:fill="FFFFFF"/>
      <w:adjustRightInd/>
      <w:snapToGrid/>
      <w:spacing w:line="542" w:lineRule="exact"/>
      <w:ind w:hanging="1160" w:firstLineChars="0"/>
      <w:jc w:val="left"/>
    </w:pPr>
    <w:rPr>
      <w:rFonts w:ascii="宋体" w:hAnsi="宋体" w:eastAsia="Times New Roman"/>
      <w:spacing w:val="30"/>
      <w:kern w:val="0"/>
      <w:sz w:val="28"/>
      <w:szCs w:val="28"/>
      <w:shd w:val="clear" w:color="auto" w:fill="FFFFFF"/>
      <w:lang/>
    </w:rPr>
  </w:style>
  <w:style w:type="character" w:customStyle="1" w:styleId="51">
    <w:name w:val="Body text + 11.5 pt"/>
    <w:aliases w:val="Bold,Spacing 0 pt,Body text + 10.5 pt"/>
    <w:basedOn w:val="49"/>
    <w:uiPriority w:val="0"/>
    <w:rPr>
      <w:b/>
      <w:bCs/>
      <w:color w:val="000000"/>
      <w:spacing w:val="0"/>
      <w:w w:val="100"/>
      <w:position w:val="0"/>
      <w:sz w:val="23"/>
      <w:szCs w:val="23"/>
      <w:lang w:val="zh-TW"/>
    </w:rPr>
  </w:style>
  <w:style w:type="character" w:customStyle="1" w:styleId="52">
    <w:name w:val="Char Char"/>
    <w:basedOn w:val="29"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53">
    <w:name w:val="font01"/>
    <w:basedOn w:val="29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font21"/>
    <w:basedOn w:val="29"/>
    <w:uiPriority w:val="0"/>
    <w:rPr>
      <w:rFonts w:ascii="Times New Roman" w:hAnsi="Times New Roman" w:cs="Times New Roman"/>
      <w:color w:val="000000"/>
      <w:sz w:val="27"/>
      <w:szCs w:val="27"/>
      <w:u w:val="none"/>
      <w:vertAlign w:val="subscript"/>
    </w:rPr>
  </w:style>
  <w:style w:type="character" w:customStyle="1" w:styleId="55">
    <w:name w:val="font11"/>
    <w:basedOn w:val="29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批注框文本 Char"/>
    <w:basedOn w:val="29"/>
    <w:link w:val="16"/>
    <w:locked/>
    <w:uiPriority w:val="0"/>
    <w:rPr>
      <w:rFonts w:ascii="Calibri" w:hAnsi="Calibri"/>
      <w:sz w:val="18"/>
      <w:szCs w:val="18"/>
      <w:lang w:bidi="ar-SA"/>
    </w:rPr>
  </w:style>
  <w:style w:type="character" w:customStyle="1" w:styleId="57">
    <w:name w:val="apple-converted-space"/>
    <w:basedOn w:val="29"/>
    <w:uiPriority w:val="0"/>
    <w:rPr>
      <w:rFonts w:cs="Times New Roman"/>
    </w:rPr>
  </w:style>
  <w:style w:type="paragraph" w:customStyle="1" w:styleId="58">
    <w:name w:val="列出段落1"/>
    <w:basedOn w:val="1"/>
    <w:uiPriority w:val="0"/>
    <w:pPr>
      <w:adjustRightInd/>
      <w:snapToGrid/>
      <w:spacing w:line="360" w:lineRule="auto"/>
      <w:ind w:firstLine="420"/>
    </w:pPr>
    <w:rPr>
      <w:rFonts w:ascii="Calibri" w:hAnsi="Calibri" w:eastAsia="宋体"/>
      <w:sz w:val="24"/>
    </w:rPr>
  </w:style>
  <w:style w:type="paragraph" w:customStyle="1" w:styleId="59">
    <w:name w:val="TOC 标题1"/>
    <w:basedOn w:val="2"/>
    <w:next w:val="1"/>
    <w:uiPriority w:val="0"/>
    <w:pPr>
      <w:widowControl/>
      <w:adjustRightInd/>
      <w:snapToGrid/>
      <w:spacing w:before="480" w:after="340" w:line="276" w:lineRule="auto"/>
      <w:jc w:val="left"/>
      <w:outlineLvl w:val="9"/>
    </w:pPr>
    <w:rPr>
      <w:rFonts w:ascii="Cambria" w:hAnsi="Cambria" w:eastAsia="宋体"/>
      <w:b/>
      <w:color w:val="366091"/>
      <w:kern w:val="0"/>
      <w:sz w:val="28"/>
      <w:szCs w:val="28"/>
    </w:rPr>
  </w:style>
  <w:style w:type="paragraph" w:customStyle="1" w:styleId="60">
    <w:name w:val="表格内容样式"/>
    <w:basedOn w:val="1"/>
    <w:uiPriority w:val="0"/>
    <w:pPr>
      <w:widowControl/>
      <w:adjustRightInd/>
      <w:snapToGrid/>
      <w:spacing w:line="276" w:lineRule="auto"/>
      <w:ind w:firstLine="0" w:firstLineChars="0"/>
      <w:jc w:val="center"/>
    </w:pPr>
    <w:rPr>
      <w:rFonts w:ascii="Calibri" w:hAnsi="Calibri" w:eastAsia="宋体" w:cs="宋体"/>
      <w:kern w:val="0"/>
      <w:sz w:val="20"/>
      <w:szCs w:val="20"/>
    </w:rPr>
  </w:style>
  <w:style w:type="paragraph" w:customStyle="1" w:styleId="61">
    <w:name w:val="MSG_EN_FONT_STYLE_NAME_TEMPLATE_ROLE_NUMBER MSG_EN_FONT_STYLE_NAME_BY_ROLE_TEXT 2"/>
    <w:basedOn w:val="1"/>
    <w:uiPriority w:val="0"/>
    <w:pPr>
      <w:shd w:val="clear" w:color="auto" w:fill="FFFFFF"/>
      <w:adjustRightInd/>
      <w:snapToGrid/>
      <w:spacing w:after="540" w:line="222" w:lineRule="exact"/>
    </w:pPr>
    <w:rPr>
      <w:rFonts w:ascii="PMingLiU" w:hAnsi="PMingLiU" w:eastAsia="PMingLiU" w:cs="PMingLiU"/>
      <w:sz w:val="19"/>
      <w:szCs w:val="19"/>
    </w:rPr>
  </w:style>
  <w:style w:type="paragraph" w:customStyle="1" w:styleId="62">
    <w:name w:val="无间隔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3">
    <w:name w:val="无间隔11"/>
    <w:uiPriority w:val="0"/>
    <w:pPr>
      <w:widowControl w:val="0"/>
      <w:spacing w:line="80" w:lineRule="atLeast"/>
      <w:ind w:firstLine="403"/>
      <w:jc w:val="center"/>
    </w:pPr>
    <w:rPr>
      <w:kern w:val="2"/>
      <w:sz w:val="21"/>
      <w:szCs w:val="22"/>
      <w:lang w:val="en-US" w:eastAsia="zh-CN" w:bidi="ar-SA"/>
    </w:rPr>
  </w:style>
  <w:style w:type="paragraph" w:customStyle="1" w:styleId="64">
    <w:name w:val="无间隔2"/>
    <w:uiPriority w:val="0"/>
    <w:pPr>
      <w:widowControl w:val="0"/>
      <w:spacing w:line="80" w:lineRule="atLeast"/>
      <w:ind w:firstLine="403"/>
      <w:jc w:val="center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65">
    <w:name w:val="number"/>
    <w:basedOn w:val="29"/>
    <w:uiPriority w:val="0"/>
    <w:rPr>
      <w:rFonts w:cs="Times New Roman"/>
    </w:rPr>
  </w:style>
  <w:style w:type="character" w:customStyle="1" w:styleId="66">
    <w:name w:val="HTML 预设格式 Char"/>
    <w:basedOn w:val="29"/>
    <w:link w:val="25"/>
    <w:semiHidden/>
    <w:locked/>
    <w:uiPriority w:val="0"/>
    <w:rPr>
      <w:rFonts w:ascii="Courier New" w:hAnsi="Courier New" w:eastAsia="宋体"/>
      <w:lang w:bidi="ar-SA"/>
    </w:rPr>
  </w:style>
  <w:style w:type="paragraph" w:customStyle="1" w:styleId="67">
    <w:name w:val="s105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character" w:customStyle="1" w:styleId="68">
    <w:name w:val="s15"/>
    <w:basedOn w:val="29"/>
    <w:uiPriority w:val="0"/>
    <w:rPr>
      <w:rFonts w:cs="Times New Roman"/>
    </w:rPr>
  </w:style>
  <w:style w:type="paragraph" w:customStyle="1" w:styleId="69">
    <w:name w:val="s106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0">
    <w:name w:val="reader-word-layer"/>
    <w:basedOn w:val="1"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71">
    <w:name w:val="p18"/>
    <w:basedOn w:val="1"/>
    <w:uiPriority w:val="0"/>
    <w:pPr>
      <w:widowControl/>
      <w:adjustRightInd/>
      <w:snapToGrid/>
      <w:spacing w:line="240" w:lineRule="auto"/>
      <w:ind w:firstLine="0" w:firstLineChars="0"/>
    </w:pPr>
    <w:rPr>
      <w:rFonts w:eastAsia="宋体"/>
      <w:kern w:val="0"/>
      <w:sz w:val="21"/>
      <w:szCs w:val="21"/>
    </w:rPr>
  </w:style>
  <w:style w:type="character" w:customStyle="1" w:styleId="72">
    <w:name w:val="纯文本 Char"/>
    <w:basedOn w:val="29"/>
    <w:link w:val="13"/>
    <w:uiPriority w:val="0"/>
    <w:rPr>
      <w:rFonts w:ascii="宋体" w:hAnsi="Courier New" w:eastAsia="宋体"/>
      <w:szCs w:val="21"/>
      <w:lang w:val="en-US" w:eastAsia="zh-CN" w:bidi="ar-SA"/>
    </w:rPr>
  </w:style>
  <w:style w:type="paragraph" w:customStyle="1" w:styleId="73">
    <w:name w:val="正文1"/>
    <w:basedOn w:val="1"/>
    <w:uiPriority w:val="0"/>
    <w:pPr>
      <w:adjustRightInd/>
      <w:snapToGrid/>
      <w:spacing w:line="240" w:lineRule="auto"/>
      <w:ind w:firstLine="0" w:firstLineChars="0"/>
    </w:pPr>
    <w:rPr>
      <w:rFonts w:eastAsia="宋体"/>
      <w:sz w:val="21"/>
      <w:szCs w:val="21"/>
    </w:rPr>
  </w:style>
  <w:style w:type="character" w:customStyle="1" w:styleId="74">
    <w:name w:val="标题 4 Char"/>
    <w:basedOn w:val="29"/>
    <w:uiPriority w:val="0"/>
    <w:rPr>
      <w:rFonts w:eastAsia="仿宋_GB2312"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696</Words>
  <Characters>3971</Characters>
  <Lines>33</Lines>
  <Paragraphs>9</Paragraphs>
  <TotalTime>1</TotalTime>
  <ScaleCrop>false</ScaleCrop>
  <LinksUpToDate>false</LinksUpToDate>
  <CharactersWithSpaces>4658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2018-11-08T08:47:00Z</dcterms:created>
  <dc:creator>walkinnet</dc:creator>
  <cp:lastModifiedBy>万全鹏</cp:lastModifiedBy>
  <cp:lastPrinted>2019-04-26T03:52:00Z</cp:lastPrinted>
  <dcterms:modified xsi:type="dcterms:W3CDTF">2022-05-18T08:52:52Z</dcterms:modified>
  <dc:title>湘农函〔2014〕  号</dc:title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B053FBBD10724F5D83BDC75BDE2BDCD5</vt:lpwstr>
  </property>
</Properties>
</file>