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t>附件1</w:t>
      </w:r>
    </w:p>
    <w:p>
      <w:pPr>
        <w:tabs>
          <w:tab w:val="left" w:pos="284"/>
          <w:tab w:val="left" w:pos="993"/>
        </w:tabs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黑体"/>
          <w:color w:val="000000"/>
          <w:kern w:val="0"/>
          <w:sz w:val="24"/>
          <w:lang w:bidi="ar"/>
        </w:rPr>
      </w:pPr>
      <w:r>
        <w:rPr>
          <w:rFonts w:eastAsia="方正小标宋简体"/>
          <w:bCs/>
          <w:kern w:val="44"/>
          <w:sz w:val="36"/>
          <w:szCs w:val="36"/>
        </w:rPr>
        <w:t>2022年全省肥料产品质量监督抽查结果合格产品名录</w:t>
      </w:r>
    </w:p>
    <w:tbl>
      <w:tblPr>
        <w:tblStyle w:val="3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300"/>
        <w:gridCol w:w="1280"/>
        <w:gridCol w:w="177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抽样编号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生产企业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产品名称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判定标准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抽检结果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长沙广安生物科技有限公司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长沙县隆广生态农业科技有限公司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湖南百威生物科技股份有限公司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湖南省湘晖农业技术开发有限公司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湖南省天亮农业技术开发有限公司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长沙绿丰源生物有机肥料有限公司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长沙绿丰源生物有机肥料有限公司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长沙绿丰源生物有机肥料有限公司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宁乡丰裕生物科技有限公司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宁乡丰裕生物科技有限公司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宁乡丰裕生物科技有限公司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长沙飞宇生物肥业有限公司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株洲市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湖南省吉泰农牧股份有限公司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株洲</w:t>
            </w:r>
            <w:r>
              <w:rPr>
                <w:color w:val="000000"/>
                <w:kern w:val="0"/>
                <w:sz w:val="24"/>
                <w:lang w:bidi="ar"/>
              </w:rPr>
              <w:t>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湖南阳东生物洁能科技有限公司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株洲</w:t>
            </w:r>
            <w:r>
              <w:rPr>
                <w:color w:val="000000"/>
                <w:kern w:val="0"/>
                <w:sz w:val="24"/>
                <w:lang w:bidi="ar"/>
              </w:rPr>
              <w:t>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株洲市四季牧歌生态农业科技有限公司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株洲</w:t>
            </w:r>
            <w:r>
              <w:rPr>
                <w:color w:val="000000"/>
                <w:kern w:val="0"/>
                <w:sz w:val="24"/>
                <w:lang w:bidi="ar"/>
              </w:rPr>
              <w:t>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株洲龙华循环农业科技有限公司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  <w:bookmarkStart w:id="0" w:name="_GoBack"/>
            <w:bookmarkEnd w:id="0"/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 w:bidi="ar"/>
              </w:rPr>
              <w:t>株洲</w:t>
            </w:r>
            <w:r>
              <w:rPr>
                <w:color w:val="000000"/>
                <w:kern w:val="0"/>
                <w:sz w:val="24"/>
                <w:lang w:bidi="ar"/>
              </w:rPr>
              <w:t>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湖南绿园生态农业有限公司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湘潭市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湖南隆科肥业有限公司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湘潭市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湖南百威生物科技股份有限公司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湘潭市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湖南神隆华绿肥业有限公司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衡阳市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衡阳金汇农业科技有限公司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衡阳市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衡阳县沛科生态科技有限责任公司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衡阳市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常宁市宜庆科技有限公司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湖南大自然生态生物科技有限公司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湖南特沃斯生态科技股份有限公司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新宁县齐兴生物有机肥料有限公司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邵阳市陈氏农本生物科技有限公司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新宁县金瑞锋生物有机肥料有限公司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隆回县正翔农业开发有限公司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湖南省辰河生态发展有限公司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邵阳益农生物科技有限公司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邵东县农科肥业有限公司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湖南湘佳现代农业有限公司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湖南隆科肥业有限公司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岳阳宏恩农业综合服务有限责任公司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湖南富丰肥业有限公司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长沙飞宇生物肥业有限公司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长沙飞宇生物肥业有限公司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2022-10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湖南隆科肥业有限公司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2022-11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2022-12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岳阳市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2022-13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常德元凯生物科技有限公司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湖南苗之友有机肥料有限公司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湖南湘佳现代农业有限公司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常德市坚蚕生物科技有限公司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湖南沐风生态科技有限公司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  <w:r>
              <w:rPr>
                <w:color w:val="000000"/>
                <w:sz w:val="24"/>
                <w:lang w:bidi="ar"/>
              </w:rPr>
              <w:t>2022-09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常德品创园生物科技有限责任公司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湖南划城岗生态农业科技有限公司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湖南明龙生物科技有限公司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湖南众一荷花堡生物科技有限公司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常德市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2022-13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湖南青山多娇生态肥料有限公司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湖南诺盛生物科技有限责任公司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湖南省鹏晖农牧有限公司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益阳市弘源生物科技有限公司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益阳市富立来生物科技有限公司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湖南宏硕生物科技有限公司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益阳市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湖南宏硕生物科技有限公司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永州绿而康农业发展有限公司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湖南科森农业股份有限公司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道县丰沃农牧科技有限公司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郴州市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郴州金晋农牧股份有限公司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郴州市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资兴市盛发有机肥厂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郴州市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湖南金叶众望科技股份有限公司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有机无机复混肥料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GB/T18877-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娄底市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湖南绿林海生物科技有限公司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娄底市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湖南省德力生物科技有限公司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娄底市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湖南美乐农业科技发展有限公司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娄底市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涟源市鸿宇生物科技有限公司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娄底市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湖南德施普生物科技有限公司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张家界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湖南明龙生物科技有限公司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张家界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张家界新原生物有机肥料有限公司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tcBorders>
              <w:bottom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怀化市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tcBorders>
              <w:bottom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溆浦鑫文生态农业科技发展有限公司</w:t>
            </w:r>
          </w:p>
        </w:tc>
        <w:tc>
          <w:tcPr>
            <w:tcW w:w="1280" w:type="dxa"/>
            <w:tcBorders>
              <w:bottom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tcBorders>
              <w:bottom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tcBorders>
              <w:bottom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tcBorders>
              <w:top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怀化市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2022-03</w:t>
            </w:r>
          </w:p>
        </w:tc>
        <w:tc>
          <w:tcPr>
            <w:tcW w:w="3300" w:type="dxa"/>
            <w:tcBorders>
              <w:top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麻阳蓝凤凰农业发展有限公司</w:t>
            </w:r>
          </w:p>
        </w:tc>
        <w:tc>
          <w:tcPr>
            <w:tcW w:w="1280" w:type="dxa"/>
            <w:tcBorders>
              <w:top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tcBorders>
              <w:top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tcBorders>
              <w:top w:val="nil"/>
            </w:tcBorders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怀化市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洪江市润西楚有机肥有限公司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怀化市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2022-05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湖南万孚联合农牧科技股份有限公司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湘西洲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保靖县荣森农业开发有限公司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湘西洲</w:t>
            </w:r>
          </w:p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2022-02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湘西德润和生物科技有限公司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有机肥料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NY/T525-2021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合格</w:t>
            </w: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eastAsia="仿宋"/>
          <w:sz w:val="24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64362753"/>
    <w:rsid w:val="03F065F1"/>
    <w:rsid w:val="04132E68"/>
    <w:rsid w:val="06F14F89"/>
    <w:rsid w:val="0812102D"/>
    <w:rsid w:val="08C46E0A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4362753"/>
    <w:rsid w:val="652A7A56"/>
    <w:rsid w:val="65EE549A"/>
    <w:rsid w:val="66717FF1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37C2F0B"/>
    <w:rsid w:val="7B3B31B8"/>
    <w:rsid w:val="7BC76F20"/>
    <w:rsid w:val="7D1C1CA3"/>
    <w:rsid w:val="7EDA0DA2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2012</Words>
  <Characters>3381</Characters>
  <Lines>0</Lines>
  <Paragraphs>0</Paragraphs>
  <TotalTime>1</TotalTime>
  <ScaleCrop>false</ScaleCrop>
  <LinksUpToDate>false</LinksUpToDate>
  <CharactersWithSpaces>3381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2022-09-09T09:44:00Z</dcterms:created>
  <dc:creator>万全鹏</dc:creator>
  <cp:lastModifiedBy>万全鹏</cp:lastModifiedBy>
  <dcterms:modified xsi:type="dcterms:W3CDTF">2022-09-16T09:53:09Z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F84410454F964561816B0C4BE79A964E</vt:lpwstr>
  </property>
</Properties>
</file>