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</w:pPr>
      <w:r>
        <w:t>附件2</w:t>
      </w:r>
    </w:p>
    <w:p>
      <w:pPr>
        <w:tabs>
          <w:tab w:val="left" w:pos="284"/>
          <w:tab w:val="left" w:pos="993"/>
        </w:tabs>
        <w:spacing w:before="144" w:beforeLines="25" w:after="144" w:afterLines="25" w:line="500" w:lineRule="exact"/>
        <w:ind w:firstLine="0" w:firstLineChars="0"/>
        <w:jc w:val="center"/>
        <w:outlineLvl w:val="0"/>
        <w:rPr>
          <w:rFonts w:eastAsia="方正小标宋简体"/>
          <w:bCs/>
          <w:kern w:val="44"/>
          <w:sz w:val="36"/>
          <w:szCs w:val="36"/>
        </w:rPr>
      </w:pPr>
      <w:r>
        <w:rPr>
          <w:rFonts w:eastAsia="方正小标宋简体"/>
          <w:bCs/>
          <w:kern w:val="44"/>
          <w:sz w:val="36"/>
          <w:szCs w:val="36"/>
        </w:rPr>
        <w:t>2022年全省肥料产品质量监督抽查结果不合格产品名录</w:t>
      </w:r>
    </w:p>
    <w:tbl>
      <w:tblPr>
        <w:tblStyle w:val="5"/>
        <w:tblW w:w="52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039"/>
        <w:gridCol w:w="1276"/>
        <w:gridCol w:w="1509"/>
        <w:gridCol w:w="1701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tblHeader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抽样</w:t>
            </w:r>
          </w:p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生产企业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不合格</w:t>
            </w:r>
          </w:p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技术指标要求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检测值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常德市2022-02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桃源县金鼎生物肥业科技开发有限公司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酸碱度、水分不合格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酸碱度5.5-8.5</w:t>
            </w:r>
          </w:p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水分≤30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酸碱度:10.04</w:t>
            </w:r>
          </w:p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水分:44.14%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常德市2022-06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石门金豹生物有机肥料厂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有机质</w:t>
            </w:r>
          </w:p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不合格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有机质</w:t>
            </w:r>
          </w:p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≥30%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有机质:26.7%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常德市2022-07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湖南海化生物肥业有限公司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总砷(As)</w:t>
            </w:r>
          </w:p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不合格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总砷(As)</w:t>
            </w:r>
          </w:p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≤15mg/kg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总砷(As):</w:t>
            </w:r>
          </w:p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61.5mg/kg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衡阳市 2022-01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湖南盛冠圆生态农业科技有限公司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总养分、酸碱度不合格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(N+P</w:t>
            </w:r>
            <w:r>
              <w:rPr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  <w:r>
              <w:rPr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color w:val="000000"/>
                <w:kern w:val="0"/>
                <w:sz w:val="24"/>
                <w:vertAlign w:val="subscript"/>
                <w:lang w:bidi="ar"/>
              </w:rPr>
              <w:t>5</w:t>
            </w:r>
            <w:r>
              <w:rPr>
                <w:color w:val="000000"/>
                <w:kern w:val="0"/>
                <w:sz w:val="24"/>
                <w:lang w:bidi="ar"/>
              </w:rPr>
              <w:t>+K</w:t>
            </w:r>
            <w:r>
              <w:rPr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  <w:r>
              <w:rPr>
                <w:color w:val="000000"/>
                <w:kern w:val="0"/>
                <w:sz w:val="24"/>
                <w:lang w:bidi="ar"/>
              </w:rPr>
              <w:t>O)</w:t>
            </w:r>
          </w:p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≥5%</w:t>
            </w:r>
          </w:p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酸碱度5.5-8.5</w:t>
            </w:r>
          </w:p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(N+P</w:t>
            </w:r>
            <w:r>
              <w:rPr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  <w:r>
              <w:rPr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color w:val="000000"/>
                <w:kern w:val="0"/>
                <w:sz w:val="24"/>
                <w:vertAlign w:val="subscript"/>
                <w:lang w:bidi="ar"/>
              </w:rPr>
              <w:t>5</w:t>
            </w:r>
            <w:r>
              <w:rPr>
                <w:color w:val="000000"/>
                <w:kern w:val="0"/>
                <w:sz w:val="24"/>
                <w:lang w:bidi="ar"/>
              </w:rPr>
              <w:t>+K</w:t>
            </w:r>
            <w:r>
              <w:rPr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  <w:r>
              <w:rPr>
                <w:color w:val="000000"/>
                <w:kern w:val="0"/>
                <w:sz w:val="24"/>
                <w:lang w:bidi="ar"/>
              </w:rPr>
              <w:t>O):</w:t>
            </w:r>
          </w:p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3.06%</w:t>
            </w:r>
          </w:p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酸碱度:8.91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永州市 2022-03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东安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县</w:t>
            </w:r>
            <w:r>
              <w:rPr>
                <w:color w:val="000000"/>
                <w:kern w:val="0"/>
                <w:sz w:val="24"/>
                <w:lang w:bidi="ar"/>
              </w:rPr>
              <w:t>洪康生物有机肥料有限公司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酸碱度</w:t>
            </w:r>
          </w:p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不合格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酸碱度5.5-8.5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酸碱度:9.27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郴州市 2022-01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湖南同兴南生物科技有限公司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总养分</w:t>
            </w:r>
          </w:p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不合格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(N+P</w:t>
            </w:r>
            <w:r>
              <w:rPr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  <w:r>
              <w:rPr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color w:val="000000"/>
                <w:kern w:val="0"/>
                <w:sz w:val="24"/>
                <w:vertAlign w:val="subscript"/>
                <w:lang w:bidi="ar"/>
              </w:rPr>
              <w:t>5</w:t>
            </w:r>
            <w:r>
              <w:rPr>
                <w:color w:val="000000"/>
                <w:kern w:val="0"/>
                <w:sz w:val="24"/>
                <w:lang w:bidi="ar"/>
              </w:rPr>
              <w:t>+K</w:t>
            </w:r>
            <w:r>
              <w:rPr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  <w:r>
              <w:rPr>
                <w:color w:val="000000"/>
                <w:kern w:val="0"/>
                <w:sz w:val="24"/>
                <w:lang w:bidi="ar"/>
              </w:rPr>
              <w:t>O)</w:t>
            </w:r>
          </w:p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≥5%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(N+P</w:t>
            </w:r>
            <w:r>
              <w:rPr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  <w:r>
              <w:rPr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color w:val="000000"/>
                <w:kern w:val="0"/>
                <w:sz w:val="24"/>
                <w:vertAlign w:val="subscript"/>
                <w:lang w:bidi="ar"/>
              </w:rPr>
              <w:t>5</w:t>
            </w:r>
            <w:r>
              <w:rPr>
                <w:color w:val="000000"/>
                <w:kern w:val="0"/>
                <w:sz w:val="24"/>
                <w:lang w:bidi="ar"/>
              </w:rPr>
              <w:t>+K</w:t>
            </w:r>
            <w:r>
              <w:rPr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  <w:r>
              <w:rPr>
                <w:color w:val="000000"/>
                <w:kern w:val="0"/>
                <w:sz w:val="24"/>
                <w:lang w:bidi="ar"/>
              </w:rPr>
              <w:t>O):  3.25%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怀化市</w:t>
            </w:r>
          </w:p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2022-02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辰溪县红合有机肥业有限公司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总养分</w:t>
            </w:r>
          </w:p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不合格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(N+P</w:t>
            </w:r>
            <w:r>
              <w:rPr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  <w:r>
              <w:rPr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color w:val="000000"/>
                <w:kern w:val="0"/>
                <w:sz w:val="24"/>
                <w:vertAlign w:val="subscript"/>
                <w:lang w:bidi="ar"/>
              </w:rPr>
              <w:t>5</w:t>
            </w:r>
            <w:r>
              <w:rPr>
                <w:color w:val="000000"/>
                <w:kern w:val="0"/>
                <w:sz w:val="24"/>
                <w:lang w:bidi="ar"/>
              </w:rPr>
              <w:t>+K</w:t>
            </w:r>
            <w:r>
              <w:rPr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  <w:r>
              <w:rPr>
                <w:color w:val="000000"/>
                <w:kern w:val="0"/>
                <w:sz w:val="24"/>
                <w:lang w:bidi="ar"/>
              </w:rPr>
              <w:t>O)</w:t>
            </w:r>
          </w:p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≥5%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(N+P</w:t>
            </w:r>
            <w:r>
              <w:rPr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  <w:r>
              <w:rPr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color w:val="000000"/>
                <w:kern w:val="0"/>
                <w:sz w:val="24"/>
                <w:vertAlign w:val="subscript"/>
                <w:lang w:bidi="ar"/>
              </w:rPr>
              <w:t>5</w:t>
            </w:r>
            <w:r>
              <w:rPr>
                <w:color w:val="000000"/>
                <w:kern w:val="0"/>
                <w:sz w:val="24"/>
                <w:lang w:bidi="ar"/>
              </w:rPr>
              <w:t>+K</w:t>
            </w:r>
            <w:r>
              <w:rPr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  <w:r>
              <w:rPr>
                <w:color w:val="000000"/>
                <w:kern w:val="0"/>
                <w:sz w:val="24"/>
                <w:lang w:bidi="ar"/>
              </w:rPr>
              <w:t>O):</w:t>
            </w:r>
          </w:p>
          <w:p>
            <w:pPr>
              <w:widowControl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4.50%</w:t>
            </w:r>
          </w:p>
        </w:tc>
      </w:tr>
    </w:tbl>
    <w:p>
      <w:pPr>
        <w:widowControl/>
        <w:adjustRightInd/>
        <w:snapToGrid/>
        <w:spacing w:line="240" w:lineRule="auto"/>
        <w:ind w:firstLine="0" w:firstLineChars="0"/>
        <w:textAlignment w:val="center"/>
      </w:pPr>
    </w:p>
    <w:p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1588" w:gutter="0"/>
      <w:pgNumType w:start="1"/>
      <w:cols w:space="425" w:num="1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0" w:firstLineChars="0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>—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4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360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3DF711CA"/>
    <w:rsid w:val="03F065F1"/>
    <w:rsid w:val="04132E68"/>
    <w:rsid w:val="06F14F89"/>
    <w:rsid w:val="0812102D"/>
    <w:rsid w:val="09D15C05"/>
    <w:rsid w:val="0AB41DBD"/>
    <w:rsid w:val="0C851A6C"/>
    <w:rsid w:val="0D7727B8"/>
    <w:rsid w:val="0DDE5D69"/>
    <w:rsid w:val="10BE6DC0"/>
    <w:rsid w:val="12CF3EEF"/>
    <w:rsid w:val="13F8190C"/>
    <w:rsid w:val="150F30FF"/>
    <w:rsid w:val="16B64E13"/>
    <w:rsid w:val="19903DC9"/>
    <w:rsid w:val="1C4B1108"/>
    <w:rsid w:val="1C8F3934"/>
    <w:rsid w:val="1D5504EA"/>
    <w:rsid w:val="1D9E04F9"/>
    <w:rsid w:val="216B3875"/>
    <w:rsid w:val="22807C22"/>
    <w:rsid w:val="22A747AD"/>
    <w:rsid w:val="23154154"/>
    <w:rsid w:val="23392DFD"/>
    <w:rsid w:val="25AC4837"/>
    <w:rsid w:val="263F7F1E"/>
    <w:rsid w:val="29077C96"/>
    <w:rsid w:val="2BDF7891"/>
    <w:rsid w:val="2D5B3C46"/>
    <w:rsid w:val="2FDD355D"/>
    <w:rsid w:val="304A508A"/>
    <w:rsid w:val="30BC61E6"/>
    <w:rsid w:val="322341C5"/>
    <w:rsid w:val="32BA03DD"/>
    <w:rsid w:val="345E078D"/>
    <w:rsid w:val="34712D1E"/>
    <w:rsid w:val="3644594D"/>
    <w:rsid w:val="369832FD"/>
    <w:rsid w:val="3A2D06AD"/>
    <w:rsid w:val="3B1979A3"/>
    <w:rsid w:val="3B7F79BE"/>
    <w:rsid w:val="3DF711CA"/>
    <w:rsid w:val="3F8B1A0D"/>
    <w:rsid w:val="40AA14B9"/>
    <w:rsid w:val="41612A33"/>
    <w:rsid w:val="421C429C"/>
    <w:rsid w:val="45D112A5"/>
    <w:rsid w:val="4623679A"/>
    <w:rsid w:val="49D07E57"/>
    <w:rsid w:val="4A334328"/>
    <w:rsid w:val="4A836327"/>
    <w:rsid w:val="4C6B334F"/>
    <w:rsid w:val="4F8564F0"/>
    <w:rsid w:val="518A4713"/>
    <w:rsid w:val="55B85C1A"/>
    <w:rsid w:val="565C76D9"/>
    <w:rsid w:val="56C72402"/>
    <w:rsid w:val="56E20C3A"/>
    <w:rsid w:val="575456E6"/>
    <w:rsid w:val="57874CAC"/>
    <w:rsid w:val="58BF3D2B"/>
    <w:rsid w:val="5A2F6F3F"/>
    <w:rsid w:val="5DDF1A25"/>
    <w:rsid w:val="5FA25382"/>
    <w:rsid w:val="60184332"/>
    <w:rsid w:val="62B33D1D"/>
    <w:rsid w:val="62D95277"/>
    <w:rsid w:val="64357EA6"/>
    <w:rsid w:val="652A7A56"/>
    <w:rsid w:val="65EE549A"/>
    <w:rsid w:val="66717FF1"/>
    <w:rsid w:val="68CE343E"/>
    <w:rsid w:val="68D93FFE"/>
    <w:rsid w:val="68FE438C"/>
    <w:rsid w:val="6B375071"/>
    <w:rsid w:val="6E614BBC"/>
    <w:rsid w:val="6E755040"/>
    <w:rsid w:val="6EA0176F"/>
    <w:rsid w:val="6F103A5F"/>
    <w:rsid w:val="6F406F65"/>
    <w:rsid w:val="7008203D"/>
    <w:rsid w:val="70F16F88"/>
    <w:rsid w:val="71C14C65"/>
    <w:rsid w:val="727B10D2"/>
    <w:rsid w:val="72DE4F8D"/>
    <w:rsid w:val="7B3B31B8"/>
    <w:rsid w:val="7BC76F20"/>
    <w:rsid w:val="7D1C1CA3"/>
    <w:rsid w:val="7EDA0DA2"/>
    <w:rsid w:val="7FD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outlineLvl w:val="1"/>
    </w:pPr>
    <w:rPr>
      <w:rFonts w:eastAsia="黑体"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2022-09-09T09:44:00Z</dcterms:created>
  <dc:creator>万全鹏</dc:creator>
  <cp:lastModifiedBy>万全鹏</cp:lastModifiedBy>
  <dcterms:modified xsi:type="dcterms:W3CDTF">2022-09-09T09:45:37Z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E724BEDBD26343C58A494BABF43BB17A</vt:lpwstr>
  </property>
</Properties>
</file>