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附件1：</w:t>
      </w:r>
    </w:p>
    <w:p>
      <w:pPr>
        <w:widowControl/>
        <w:jc w:val="center"/>
        <w:rPr>
          <w:rFonts w:eastAsia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eastAsia="方正小标宋简体"/>
          <w:color w:val="000000"/>
          <w:kern w:val="0"/>
          <w:sz w:val="44"/>
          <w:szCs w:val="44"/>
        </w:rPr>
        <w:t>拟认定</w:t>
      </w:r>
      <w:r>
        <w:rPr>
          <w:rFonts w:eastAsia="方正小标宋简体"/>
          <w:color w:val="000000"/>
          <w:kern w:val="0"/>
          <w:sz w:val="44"/>
          <w:szCs w:val="44"/>
        </w:rPr>
        <w:t>省级乡村治理示范乡镇名单</w:t>
      </w:r>
    </w:p>
    <w:bookmarkEnd w:id="0"/>
    <w:tbl>
      <w:tblPr>
        <w:tblStyle w:val="2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84"/>
        <w:gridCol w:w="2835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  <w:t>市州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  <w:t>县市区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  <w:t>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长沙市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长沙县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春华镇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衡阳市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衡南县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谭子山镇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株洲市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醴陵市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东富镇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岳阳市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汨罗市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汨罗镇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常德市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鼎城区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谢家铺镇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益阳市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赫山区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岳家桥镇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郴州市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苏仙区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许家洞镇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永州市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祁阳市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七里桥镇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怀化市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会同县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堡子镇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娄底市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新化县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吉庆镇</w:t>
            </w:r>
          </w:p>
        </w:tc>
      </w:tr>
    </w:tbl>
    <w:p>
      <w:pPr>
        <w:spacing w:line="550" w:lineRule="exact"/>
        <w:ind w:firstLine="640" w:firstLineChars="200"/>
        <w:rPr>
          <w:rFonts w:eastAsia="仿宋"/>
          <w:sz w:val="32"/>
          <w:szCs w:val="32"/>
        </w:rPr>
      </w:pPr>
    </w:p>
    <w:p>
      <w:pPr>
        <w:spacing w:line="550" w:lineRule="exact"/>
        <w:ind w:firstLine="640" w:firstLineChars="200"/>
        <w:rPr>
          <w:rFonts w:eastAsia="仿宋"/>
          <w:sz w:val="32"/>
          <w:szCs w:val="32"/>
        </w:rPr>
      </w:pPr>
    </w:p>
    <w:p>
      <w:pPr>
        <w:tabs>
          <w:tab w:val="left" w:pos="603"/>
        </w:tabs>
        <w:rPr>
          <w:rFonts w:eastAsia="仿宋"/>
          <w:sz w:val="32"/>
          <w:szCs w:val="32"/>
        </w:rPr>
      </w:pPr>
    </w:p>
    <w:p>
      <w:pPr>
        <w:tabs>
          <w:tab w:val="left" w:pos="603"/>
        </w:tabs>
        <w:rPr>
          <w:rFonts w:eastAsia="仿宋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10A617EE"/>
    <w:rsid w:val="03F065F1"/>
    <w:rsid w:val="04132E68"/>
    <w:rsid w:val="06F14F89"/>
    <w:rsid w:val="0812102D"/>
    <w:rsid w:val="09D15C05"/>
    <w:rsid w:val="0AB41DBD"/>
    <w:rsid w:val="0C851A6C"/>
    <w:rsid w:val="0D7727B8"/>
    <w:rsid w:val="0DDE5D69"/>
    <w:rsid w:val="10A617EE"/>
    <w:rsid w:val="10BE6DC0"/>
    <w:rsid w:val="12CF3EEF"/>
    <w:rsid w:val="13F8190C"/>
    <w:rsid w:val="150F30FF"/>
    <w:rsid w:val="16B64E13"/>
    <w:rsid w:val="19903DC9"/>
    <w:rsid w:val="1C4B1108"/>
    <w:rsid w:val="1C8F3934"/>
    <w:rsid w:val="1D5504EA"/>
    <w:rsid w:val="1D9E04F9"/>
    <w:rsid w:val="216B3875"/>
    <w:rsid w:val="22807C22"/>
    <w:rsid w:val="22A747AD"/>
    <w:rsid w:val="23154154"/>
    <w:rsid w:val="23392DFD"/>
    <w:rsid w:val="25AC4837"/>
    <w:rsid w:val="263F7F1E"/>
    <w:rsid w:val="29077C96"/>
    <w:rsid w:val="2BDF7891"/>
    <w:rsid w:val="2D5B3C46"/>
    <w:rsid w:val="2FDD355D"/>
    <w:rsid w:val="304A508A"/>
    <w:rsid w:val="30BC61E6"/>
    <w:rsid w:val="322341C5"/>
    <w:rsid w:val="32BA03DD"/>
    <w:rsid w:val="345E078D"/>
    <w:rsid w:val="34712D1E"/>
    <w:rsid w:val="3644594D"/>
    <w:rsid w:val="369832FD"/>
    <w:rsid w:val="3A2D06AD"/>
    <w:rsid w:val="3B1979A3"/>
    <w:rsid w:val="3B7F79BE"/>
    <w:rsid w:val="3F8B1A0D"/>
    <w:rsid w:val="40AA14B9"/>
    <w:rsid w:val="41612A33"/>
    <w:rsid w:val="421C429C"/>
    <w:rsid w:val="45D112A5"/>
    <w:rsid w:val="4623679A"/>
    <w:rsid w:val="49D07E57"/>
    <w:rsid w:val="4A334328"/>
    <w:rsid w:val="4A836327"/>
    <w:rsid w:val="4C6B334F"/>
    <w:rsid w:val="4F8564F0"/>
    <w:rsid w:val="518A4713"/>
    <w:rsid w:val="55B85C1A"/>
    <w:rsid w:val="565C76D9"/>
    <w:rsid w:val="56C72402"/>
    <w:rsid w:val="56E20C3A"/>
    <w:rsid w:val="575456E6"/>
    <w:rsid w:val="57874CAC"/>
    <w:rsid w:val="58BF3D2B"/>
    <w:rsid w:val="5A2F6F3F"/>
    <w:rsid w:val="5DDF1A25"/>
    <w:rsid w:val="5FA25382"/>
    <w:rsid w:val="60184332"/>
    <w:rsid w:val="62B33D1D"/>
    <w:rsid w:val="62D95277"/>
    <w:rsid w:val="64357EA6"/>
    <w:rsid w:val="652A7A56"/>
    <w:rsid w:val="65EE549A"/>
    <w:rsid w:val="66717FF1"/>
    <w:rsid w:val="68CE343E"/>
    <w:rsid w:val="68D93FFE"/>
    <w:rsid w:val="68FE438C"/>
    <w:rsid w:val="6B375071"/>
    <w:rsid w:val="6E614BBC"/>
    <w:rsid w:val="6E755040"/>
    <w:rsid w:val="6EA0176F"/>
    <w:rsid w:val="6F103A5F"/>
    <w:rsid w:val="6F406F65"/>
    <w:rsid w:val="7008203D"/>
    <w:rsid w:val="70F16F88"/>
    <w:rsid w:val="71C14C65"/>
    <w:rsid w:val="727B10D2"/>
    <w:rsid w:val="72DE4F8D"/>
    <w:rsid w:val="7B3B31B8"/>
    <w:rsid w:val="7BC76F20"/>
    <w:rsid w:val="7D1C1CA3"/>
    <w:rsid w:val="7EDA0DA2"/>
    <w:rsid w:val="7F6B7A44"/>
    <w:rsid w:val="7FD7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2023-01-13T09:13:00Z</dcterms:created>
  <dc:creator>万全鹏</dc:creator>
  <cp:lastModifiedBy>万全鹏</cp:lastModifiedBy>
  <dcterms:modified xsi:type="dcterms:W3CDTF">2023-01-13T09:14:01Z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AFA0EAE0F14E481D862E9FF65E702051</vt:lpwstr>
  </property>
</Properties>
</file>