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pPr>
      <w:r>
        <w:t>附件4</w:t>
      </w:r>
    </w:p>
    <w:p>
      <w:pPr>
        <w:ind w:firstLine="640"/>
      </w:pPr>
    </w:p>
    <w:p>
      <w:pPr>
        <w:pStyle w:val="2"/>
      </w:pPr>
      <w:r>
        <w:t>2023年湖南省严格管控区植棉县申报指南</w:t>
      </w:r>
    </w:p>
    <w:p>
      <w:pPr>
        <w:ind w:firstLine="640"/>
      </w:pPr>
      <w:r>
        <w:t> </w:t>
      </w:r>
    </w:p>
    <w:p>
      <w:pPr>
        <w:ind w:firstLine="640"/>
      </w:pPr>
      <w:r>
        <w:t>为贯彻落实中央关于棉花生产支持政策有关文件、会议精神要求，推进严格管控区替代种植棉花，特制定2023年湖南省严格管控区植棉县申报指南。</w:t>
      </w:r>
    </w:p>
    <w:p>
      <w:pPr>
        <w:pStyle w:val="3"/>
        <w:ind w:firstLine="640"/>
      </w:pPr>
      <w:r>
        <w:t>一、申报原则</w:t>
      </w:r>
    </w:p>
    <w:p>
      <w:pPr>
        <w:ind w:firstLine="640"/>
        <w:rPr>
          <w:shd w:val="pct10" w:color="auto" w:fill="FFFFFF"/>
        </w:rPr>
      </w:pPr>
      <w:r>
        <w:rPr>
          <w:lang w:val="en"/>
        </w:rPr>
        <w:t>按照</w:t>
      </w:r>
      <w:r>
        <w:t>自愿原则进行申报。确定</w:t>
      </w:r>
      <w:r>
        <w:rPr>
          <w:lang w:val="en"/>
        </w:rPr>
        <w:t>严格管控区</w:t>
      </w:r>
      <w:r>
        <w:t>5000亩以上的县市区备选入围</w:t>
      </w:r>
      <w:r>
        <w:rPr>
          <w:lang w:val="en"/>
        </w:rPr>
        <w:t>严格管控区</w:t>
      </w:r>
      <w:r>
        <w:t>植棉县，由县市区农业农村局、财政局联合申报。省农业农村厅、省财政厅按照“统筹资金、突出重点、验收考核、奖优罚劣”的原则，在下一年度开展项目验收、项目资金清算和绩效评价工作，根据结果奖优罚劣。</w:t>
      </w:r>
    </w:p>
    <w:p>
      <w:pPr>
        <w:pStyle w:val="3"/>
        <w:ind w:firstLine="640"/>
      </w:pPr>
      <w:r>
        <w:t>二、资金管理</w:t>
      </w:r>
    </w:p>
    <w:p>
      <w:pPr>
        <w:ind w:firstLine="643"/>
      </w:pPr>
      <w:r>
        <w:rPr>
          <w:rStyle w:val="10"/>
        </w:rPr>
        <w:t>1.预拨资金。</w:t>
      </w:r>
      <w:r>
        <w:t>按照“先预拨、后验收、再清算”的原则先预拨资金，奖励资金的安排与下一年度的项目验收与绩效评价挂钩。由备选入围县根据相关政策要求，填写严格管控区植棉县申报表、奖励资金绩效目标表和申请简表，同时上报具体实施方案。省农业农村厅组织专家进行评审，根据方案评审结果、严格管控区申请种植面积、绩效目标等情况分档测算下达预拨资金。</w:t>
      </w:r>
    </w:p>
    <w:p>
      <w:pPr>
        <w:ind w:firstLine="643"/>
      </w:pPr>
      <w:r>
        <w:rPr>
          <w:rStyle w:val="10"/>
        </w:rPr>
        <w:t>2.验收及清算资金。</w:t>
      </w:r>
      <w:r>
        <w:t>2024年第二季度，省农业农村厅组织对项目实施情况进行验收，省财政厅根据省农业农村厅项目实施验收情况对项目资金进行清算，对项目实施不到位和违规使用的项目资金予以收回。</w:t>
      </w:r>
    </w:p>
    <w:p>
      <w:pPr>
        <w:ind w:firstLine="643"/>
      </w:pPr>
      <w:r>
        <w:rPr>
          <w:rStyle w:val="10"/>
        </w:rPr>
        <w:t>3.绩效评价。</w:t>
      </w:r>
      <w:r>
        <w:t>2024年1月31</w:t>
      </w:r>
      <w:r>
        <w:rPr>
          <w:rFonts w:hint="eastAsia"/>
          <w:lang w:eastAsia="zh-CN"/>
        </w:rPr>
        <w:t>日</w:t>
      </w:r>
      <w:r>
        <w:t>前，县级农业农村部门将绩效自评报告经同级财政部门审核后报送省农业农村厅。省财政厅于2024年第二季度会同省农业农村厅开展重点绩效评价。</w:t>
      </w:r>
    </w:p>
    <w:p>
      <w:pPr>
        <w:pStyle w:val="3"/>
        <w:ind w:firstLine="640"/>
      </w:pPr>
      <w:r>
        <w:t>三、申报安排</w:t>
      </w:r>
    </w:p>
    <w:p>
      <w:pPr>
        <w:pStyle w:val="4"/>
        <w:ind w:firstLine="643"/>
      </w:pPr>
      <w:r>
        <w:t>（一）申报程序</w:t>
      </w:r>
    </w:p>
    <w:p>
      <w:pPr>
        <w:ind w:firstLine="640"/>
      </w:pPr>
      <w:r>
        <w:t>备选入围的县市区根据自身条件和实际情况，由县市区农业农村局和财政局联合申报，经县市区人民政府、市州农业农村局、财政局同意，报省农业农村厅。</w:t>
      </w:r>
    </w:p>
    <w:p>
      <w:pPr>
        <w:pStyle w:val="4"/>
        <w:ind w:firstLine="643"/>
      </w:pPr>
      <w:r>
        <w:t>（二）申报材料</w:t>
      </w:r>
    </w:p>
    <w:p>
      <w:pPr>
        <w:ind w:firstLine="640"/>
      </w:pPr>
      <w:r>
        <w:t>1.县市区农业农村局和财政局联合申报文件。</w:t>
      </w:r>
    </w:p>
    <w:p>
      <w:pPr>
        <w:ind w:firstLine="640"/>
      </w:pPr>
      <w:r>
        <w:t>2.2023年实施方案，包括但不限于：</w:t>
      </w:r>
    </w:p>
    <w:p>
      <w:pPr>
        <w:ind w:firstLine="643"/>
      </w:pPr>
      <w:r>
        <w:rPr>
          <w:b/>
        </w:rPr>
        <w:t>（1）严格管控区基本情况。</w:t>
      </w:r>
      <w:r>
        <w:t>包括严格管控区面积、污染类型、原种植作物、有无种植棉花习惯等基本情况。</w:t>
      </w:r>
    </w:p>
    <w:p>
      <w:pPr>
        <w:ind w:firstLine="643"/>
      </w:pPr>
      <w:r>
        <w:rPr>
          <w:b/>
        </w:rPr>
        <w:t>（2）本地区正在实施的严格管控区种植结构调整、扶持棉花生产和加工发展的相关政策措施。</w:t>
      </w:r>
      <w:r>
        <w:t>从种植、加工、流通等各环节的措施，本地区对整合相关政策支持种植结构调整和棉花生产所采取的措施，取得的成效。</w:t>
      </w:r>
    </w:p>
    <w:p>
      <w:pPr>
        <w:ind w:firstLine="643"/>
      </w:pPr>
      <w:r>
        <w:rPr>
          <w:b/>
        </w:rPr>
        <w:t>（3）年度实施目标。</w:t>
      </w:r>
      <w:r>
        <w:t>申报严格管控区植棉县的县市区需填报《2023年严格管控区植棉县目标申报表》（附件4-1）、《2023年严格管控区植棉县申请简表》（附件4-2），实施目标做到可量化可考核。要结合本地实际，设置量化目标,</w:t>
      </w:r>
      <w:bookmarkStart w:id="0" w:name="_GoBack"/>
      <w:bookmarkEnd w:id="0"/>
      <w:r>
        <w:t>并将目标分解落实到具体项目。</w:t>
      </w:r>
    </w:p>
    <w:p>
      <w:pPr>
        <w:ind w:firstLine="643"/>
      </w:pPr>
      <w:r>
        <w:rPr>
          <w:b/>
          <w:bCs/>
        </w:rPr>
        <w:t>（4）投资规模与资金用途。</w:t>
      </w:r>
      <w:r>
        <w:t>投资规模要切合本地区发展实际，要精心测算, 要可落实、有效益。棉花大县奖励资金主要用于补贴植棉农户（要确保政策的延续性）、办点示范、棉田基础设施建设、植棉机具采购、技术指导和社会化服务（生产资料、绿色防控、收储加工和质量公检试点等）。</w:t>
      </w:r>
    </w:p>
    <w:p>
      <w:pPr>
        <w:ind w:firstLine="643"/>
      </w:pPr>
      <w:r>
        <w:rPr>
          <w:b/>
        </w:rPr>
        <w:t>（5）项目清单。</w:t>
      </w:r>
      <w:r>
        <w:t>项目清单确保可落地可实施。围绕本地区种植结构调整和棉花发展的总体目标，由县级人民政府对相关资金进行整合，形成资金合力，科学谋划本地区实施项目。</w:t>
      </w:r>
    </w:p>
    <w:p>
      <w:pPr>
        <w:ind w:firstLine="643"/>
      </w:pPr>
      <w:r>
        <w:rPr>
          <w:b/>
        </w:rPr>
        <w:t>（6）其他。</w:t>
      </w:r>
      <w:r>
        <w:t>本区域在发展种植结构调整的特色、亮点等需要补充的情况。比如，全产业链政策支持情况等。</w:t>
      </w:r>
    </w:p>
    <w:p>
      <w:pPr>
        <w:pStyle w:val="3"/>
        <w:ind w:firstLine="640"/>
      </w:pPr>
      <w:r>
        <w:t>四、组织评审</w:t>
      </w:r>
    </w:p>
    <w:p>
      <w:pPr>
        <w:ind w:firstLine="640"/>
      </w:pPr>
      <w:r>
        <w:t>严格管控区植棉县采取基础指标、现场考察、方案评审相结合的方式，经综合评定，确定支持范围。</w:t>
      </w:r>
    </w:p>
    <w:p>
      <w:pPr>
        <w:ind w:firstLine="643"/>
      </w:pPr>
      <w:r>
        <w:rPr>
          <w:rStyle w:val="10"/>
        </w:rPr>
        <w:t>1.基础指标。</w:t>
      </w:r>
      <w:r>
        <w:t>为客观性指标，主要包括该地区严格管控区面积、污染程度、自然条件等。</w:t>
      </w:r>
    </w:p>
    <w:p>
      <w:pPr>
        <w:ind w:firstLine="643"/>
      </w:pPr>
      <w:r>
        <w:rPr>
          <w:rStyle w:val="10"/>
        </w:rPr>
        <w:t>2.现场考察。</w:t>
      </w:r>
      <w:r>
        <w:t>省农业农村厅组织专家对申报县市区严格管控区面积、计划植棉区域、土壤环境条件、集中连片情况、组织领导形式等进行现场考察。</w:t>
      </w:r>
    </w:p>
    <w:p>
      <w:pPr>
        <w:ind w:firstLine="643"/>
      </w:pPr>
      <w:r>
        <w:rPr>
          <w:rStyle w:val="10"/>
        </w:rPr>
        <w:t>3.方案评审。</w:t>
      </w:r>
      <w:r>
        <w:t>主要评价地方政府棉花替代种植的思路是否可行、目标是否合理、措施是否得当。重点关注当地严格管控区种植棉花的可行性、农民植棉意愿、组织领导形式、技术支撑力量、产业政策及资金整合、财政金融联动等具体措施。</w:t>
      </w:r>
    </w:p>
    <w:p>
      <w:pPr>
        <w:pStyle w:val="3"/>
        <w:ind w:firstLine="640"/>
      </w:pPr>
      <w:r>
        <w:t>五、申报要求</w:t>
      </w:r>
    </w:p>
    <w:p>
      <w:pPr>
        <w:ind w:firstLine="640"/>
      </w:pPr>
      <w:r>
        <w:t>1.申报县市区人民政府要加强组织领导，建立部门协调机制，明确保障措施，对申报材料的真实性、合法性负责。市州农、财部门应对申报材料进行审核把关。</w:t>
      </w:r>
    </w:p>
    <w:p>
      <w:pPr>
        <w:ind w:firstLine="640"/>
      </w:pPr>
      <w:r>
        <w:t>2.申报县市区提交的申报材料装订成册，分为正文和附件两部分。正文为农、财两局联合申请奖励资金的文件及申请表（附件4-1），附件为项目实施方案。</w:t>
      </w:r>
    </w:p>
    <w:p>
      <w:pPr>
        <w:ind w:firstLine="640"/>
      </w:pPr>
      <w:r>
        <w:t>3.申报材料7份报送至省农业农村厅种植业管理处，请根据相关要求控制材料知晓范围。</w:t>
      </w:r>
    </w:p>
    <w:p>
      <w:pPr>
        <w:ind w:firstLine="640"/>
      </w:pPr>
    </w:p>
    <w:p>
      <w:pPr>
        <w:ind w:firstLine="640"/>
      </w:pPr>
      <w:r>
        <w:t>附件：4-1.2023年严格管控区植棉县</w:t>
      </w:r>
      <w:r>
        <w:rPr>
          <w:lang w:val="en"/>
        </w:rPr>
        <w:t>申报书</w:t>
      </w:r>
    </w:p>
    <w:p>
      <w:pPr>
        <w:ind w:firstLine="1600" w:firstLineChars="500"/>
      </w:pPr>
      <w:r>
        <w:t>4-2.2023年严格管控区植棉县</w:t>
      </w:r>
      <w:r>
        <w:rPr>
          <w:lang w:val="en"/>
        </w:rPr>
        <w:t>申请简表</w:t>
      </w:r>
    </w:p>
    <w:p>
      <w:pPr>
        <w:ind w:firstLine="1600" w:firstLineChars="500"/>
      </w:pPr>
      <w:r>
        <w:t>4-3.2023年严格管控区植棉县</w:t>
      </w:r>
      <w:r>
        <w:rPr>
          <w:lang w:val="en"/>
        </w:rPr>
        <w:t>实施方案</w:t>
      </w:r>
    </w:p>
    <w:p>
      <w:pPr>
        <w:ind w:firstLine="1600" w:firstLineChars="500"/>
      </w:pPr>
      <w:r>
        <w:t>4-4.2023年严格管控区植棉县绩效目标申报表</w:t>
      </w:r>
    </w:p>
    <w:p>
      <w:pPr>
        <w:pStyle w:val="3"/>
        <w:ind w:firstLine="0" w:firstLineChars="0"/>
      </w:pPr>
      <w:r>
        <w:br w:type="page"/>
      </w:r>
      <w:r>
        <w:t>附件4-1</w:t>
      </w:r>
    </w:p>
    <w:p>
      <w:pPr>
        <w:ind w:firstLine="640"/>
      </w:pPr>
    </w:p>
    <w:p>
      <w:pPr>
        <w:pStyle w:val="2"/>
        <w:rPr>
          <w:color w:val="000000"/>
        </w:rPr>
      </w:pPr>
      <w:r>
        <w:rPr>
          <w:color w:val="000000"/>
        </w:rPr>
        <w:t>2023年湖南省严格管控区植棉县</w:t>
      </w:r>
    </w:p>
    <w:p>
      <w:pPr>
        <w:pStyle w:val="2"/>
        <w:rPr>
          <w:color w:val="000000"/>
        </w:rPr>
      </w:pPr>
      <w:r>
        <w:rPr>
          <w:color w:val="000000"/>
        </w:rPr>
        <w:t>申 报 书</w:t>
      </w:r>
    </w:p>
    <w:p>
      <w:pPr>
        <w:pStyle w:val="2"/>
        <w:rPr>
          <w:color w:val="000000"/>
        </w:rPr>
      </w:pPr>
    </w:p>
    <w:p>
      <w:pPr>
        <w:ind w:firstLine="640"/>
        <w:rPr>
          <w:color w:val="000000"/>
        </w:rPr>
      </w:pPr>
    </w:p>
    <w:tbl>
      <w:tblPr>
        <w:tblStyle w:val="7"/>
        <w:tblW w:w="0" w:type="auto"/>
        <w:jc w:val="center"/>
        <w:tblLayout w:type="autofit"/>
        <w:tblCellMar>
          <w:top w:w="0" w:type="dxa"/>
          <w:left w:w="108" w:type="dxa"/>
          <w:bottom w:w="0" w:type="dxa"/>
          <w:right w:w="108" w:type="dxa"/>
        </w:tblCellMar>
      </w:tblPr>
      <w:tblGrid>
        <w:gridCol w:w="1579"/>
        <w:gridCol w:w="536"/>
        <w:gridCol w:w="6454"/>
      </w:tblGrid>
      <w:tr>
        <w:tblPrEx>
          <w:tblCellMar>
            <w:top w:w="0" w:type="dxa"/>
            <w:left w:w="108" w:type="dxa"/>
            <w:bottom w:w="0" w:type="dxa"/>
            <w:right w:w="108" w:type="dxa"/>
          </w:tblCellMar>
        </w:tblPrEx>
        <w:trPr>
          <w:trHeight w:val="680" w:hRule="atLeast"/>
          <w:jc w:val="center"/>
        </w:trPr>
        <w:tc>
          <w:tcPr>
            <w:tcW w:w="1579" w:type="dxa"/>
            <w:noWrap w:val="0"/>
            <w:vAlign w:val="center"/>
          </w:tcPr>
          <w:p>
            <w:pPr>
              <w:spacing w:line="800" w:lineRule="exact"/>
              <w:ind w:firstLine="0" w:firstLineChars="0"/>
              <w:jc w:val="distribute"/>
              <w:rPr>
                <w:color w:val="000000"/>
              </w:rPr>
            </w:pPr>
            <w:r>
              <w:rPr>
                <w:color w:val="000000"/>
              </w:rPr>
              <w:t>项目名称</w:t>
            </w:r>
          </w:p>
        </w:tc>
        <w:tc>
          <w:tcPr>
            <w:tcW w:w="536" w:type="dxa"/>
            <w:noWrap w:val="0"/>
            <w:vAlign w:val="center"/>
          </w:tcPr>
          <w:p>
            <w:pPr>
              <w:spacing w:line="800" w:lineRule="exact"/>
              <w:ind w:firstLine="0" w:firstLineChars="0"/>
              <w:jc w:val="center"/>
              <w:rPr>
                <w:color w:val="000000"/>
              </w:rPr>
            </w:pPr>
            <w:r>
              <w:rPr>
                <w:color w:val="000000"/>
              </w:rPr>
              <w:t>：</w:t>
            </w:r>
          </w:p>
        </w:tc>
        <w:tc>
          <w:tcPr>
            <w:tcW w:w="6454" w:type="dxa"/>
            <w:noWrap w:val="0"/>
            <w:vAlign w:val="center"/>
          </w:tcPr>
          <w:p>
            <w:pPr>
              <w:spacing w:line="800" w:lineRule="exact"/>
              <w:ind w:firstLine="0" w:firstLineChars="0"/>
              <w:rPr>
                <w:color w:val="000000"/>
              </w:rPr>
            </w:pPr>
          </w:p>
        </w:tc>
      </w:tr>
      <w:tr>
        <w:tblPrEx>
          <w:tblCellMar>
            <w:top w:w="0" w:type="dxa"/>
            <w:left w:w="108" w:type="dxa"/>
            <w:bottom w:w="0" w:type="dxa"/>
            <w:right w:w="108" w:type="dxa"/>
          </w:tblCellMar>
        </w:tblPrEx>
        <w:trPr>
          <w:trHeight w:val="680" w:hRule="atLeast"/>
          <w:jc w:val="center"/>
        </w:trPr>
        <w:tc>
          <w:tcPr>
            <w:tcW w:w="1579" w:type="dxa"/>
            <w:noWrap w:val="0"/>
            <w:vAlign w:val="center"/>
          </w:tcPr>
          <w:p>
            <w:pPr>
              <w:spacing w:line="800" w:lineRule="exact"/>
              <w:ind w:firstLine="0" w:firstLineChars="0"/>
              <w:jc w:val="distribute"/>
              <w:rPr>
                <w:color w:val="000000"/>
                <w:spacing w:val="-14"/>
                <w:w w:val="90"/>
              </w:rPr>
            </w:pPr>
            <w:r>
              <w:rPr>
                <w:color w:val="000000"/>
                <w:spacing w:val="-14"/>
                <w:w w:val="90"/>
              </w:rPr>
              <w:t>项目负责人</w:t>
            </w:r>
          </w:p>
        </w:tc>
        <w:tc>
          <w:tcPr>
            <w:tcW w:w="536" w:type="dxa"/>
            <w:noWrap w:val="0"/>
            <w:vAlign w:val="center"/>
          </w:tcPr>
          <w:p>
            <w:pPr>
              <w:spacing w:line="800" w:lineRule="exact"/>
              <w:ind w:firstLine="0" w:firstLineChars="0"/>
              <w:jc w:val="center"/>
              <w:rPr>
                <w:color w:val="000000"/>
                <w:spacing w:val="48"/>
              </w:rPr>
            </w:pPr>
            <w:r>
              <w:rPr>
                <w:color w:val="000000"/>
              </w:rPr>
              <w:t>：</w:t>
            </w:r>
          </w:p>
        </w:tc>
        <w:tc>
          <w:tcPr>
            <w:tcW w:w="6454" w:type="dxa"/>
            <w:noWrap w:val="0"/>
            <w:vAlign w:val="center"/>
          </w:tcPr>
          <w:p>
            <w:pPr>
              <w:spacing w:line="800" w:lineRule="exact"/>
              <w:ind w:firstLine="0" w:firstLineChars="0"/>
              <w:rPr>
                <w:color w:val="000000"/>
                <w:spacing w:val="48"/>
              </w:rPr>
            </w:pPr>
          </w:p>
        </w:tc>
      </w:tr>
      <w:tr>
        <w:tblPrEx>
          <w:tblCellMar>
            <w:top w:w="0" w:type="dxa"/>
            <w:left w:w="108" w:type="dxa"/>
            <w:bottom w:w="0" w:type="dxa"/>
            <w:right w:w="108" w:type="dxa"/>
          </w:tblCellMar>
        </w:tblPrEx>
        <w:trPr>
          <w:trHeight w:val="680" w:hRule="atLeast"/>
          <w:jc w:val="center"/>
        </w:trPr>
        <w:tc>
          <w:tcPr>
            <w:tcW w:w="1579" w:type="dxa"/>
            <w:noWrap w:val="0"/>
            <w:vAlign w:val="center"/>
          </w:tcPr>
          <w:p>
            <w:pPr>
              <w:spacing w:line="800" w:lineRule="exact"/>
              <w:ind w:firstLine="0" w:firstLineChars="0"/>
              <w:jc w:val="distribute"/>
              <w:rPr>
                <w:color w:val="000000"/>
              </w:rPr>
            </w:pPr>
            <w:r>
              <w:rPr>
                <w:color w:val="000000"/>
              </w:rPr>
              <w:t>申报单位</w:t>
            </w:r>
          </w:p>
        </w:tc>
        <w:tc>
          <w:tcPr>
            <w:tcW w:w="536" w:type="dxa"/>
            <w:noWrap w:val="0"/>
            <w:vAlign w:val="center"/>
          </w:tcPr>
          <w:p>
            <w:pPr>
              <w:spacing w:line="800" w:lineRule="exact"/>
              <w:ind w:firstLine="0" w:firstLineChars="0"/>
              <w:jc w:val="center"/>
              <w:rPr>
                <w:color w:val="000000"/>
              </w:rPr>
            </w:pPr>
            <w:r>
              <w:rPr>
                <w:color w:val="000000"/>
              </w:rPr>
              <w:t>：</w:t>
            </w:r>
          </w:p>
        </w:tc>
        <w:tc>
          <w:tcPr>
            <w:tcW w:w="6454" w:type="dxa"/>
            <w:noWrap w:val="0"/>
            <w:vAlign w:val="center"/>
          </w:tcPr>
          <w:p>
            <w:pPr>
              <w:spacing w:line="800" w:lineRule="exact"/>
              <w:ind w:firstLine="0" w:firstLineChars="0"/>
              <w:rPr>
                <w:color w:val="000000"/>
              </w:rPr>
            </w:pPr>
            <w:r>
              <w:rPr>
                <w:color w:val="000000"/>
                <w:spacing w:val="48"/>
              </w:rPr>
              <w:t>（盖章）</w:t>
            </w:r>
          </w:p>
        </w:tc>
      </w:tr>
      <w:tr>
        <w:tblPrEx>
          <w:tblCellMar>
            <w:top w:w="0" w:type="dxa"/>
            <w:left w:w="108" w:type="dxa"/>
            <w:bottom w:w="0" w:type="dxa"/>
            <w:right w:w="108" w:type="dxa"/>
          </w:tblCellMar>
        </w:tblPrEx>
        <w:trPr>
          <w:trHeight w:val="680" w:hRule="atLeast"/>
          <w:jc w:val="center"/>
        </w:trPr>
        <w:tc>
          <w:tcPr>
            <w:tcW w:w="1579" w:type="dxa"/>
            <w:noWrap w:val="0"/>
            <w:vAlign w:val="center"/>
          </w:tcPr>
          <w:p>
            <w:pPr>
              <w:spacing w:line="800" w:lineRule="exact"/>
              <w:ind w:firstLine="0" w:firstLineChars="0"/>
              <w:jc w:val="distribute"/>
              <w:rPr>
                <w:color w:val="000000"/>
              </w:rPr>
            </w:pPr>
            <w:r>
              <w:rPr>
                <w:color w:val="000000"/>
              </w:rPr>
              <w:t>联系电话</w:t>
            </w:r>
          </w:p>
        </w:tc>
        <w:tc>
          <w:tcPr>
            <w:tcW w:w="536" w:type="dxa"/>
            <w:noWrap w:val="0"/>
            <w:vAlign w:val="center"/>
          </w:tcPr>
          <w:p>
            <w:pPr>
              <w:spacing w:line="800" w:lineRule="exact"/>
              <w:ind w:firstLine="0" w:firstLineChars="0"/>
              <w:jc w:val="center"/>
              <w:rPr>
                <w:color w:val="000000"/>
              </w:rPr>
            </w:pPr>
            <w:r>
              <w:rPr>
                <w:color w:val="000000"/>
              </w:rPr>
              <w:t>：</w:t>
            </w:r>
          </w:p>
        </w:tc>
        <w:tc>
          <w:tcPr>
            <w:tcW w:w="6454" w:type="dxa"/>
            <w:noWrap w:val="0"/>
            <w:vAlign w:val="center"/>
          </w:tcPr>
          <w:p>
            <w:pPr>
              <w:spacing w:line="800" w:lineRule="exact"/>
              <w:ind w:firstLine="0" w:firstLineChars="0"/>
              <w:rPr>
                <w:color w:val="000000"/>
              </w:rPr>
            </w:pPr>
          </w:p>
        </w:tc>
      </w:tr>
      <w:tr>
        <w:tblPrEx>
          <w:tblCellMar>
            <w:top w:w="0" w:type="dxa"/>
            <w:left w:w="108" w:type="dxa"/>
            <w:bottom w:w="0" w:type="dxa"/>
            <w:right w:w="108" w:type="dxa"/>
          </w:tblCellMar>
        </w:tblPrEx>
        <w:trPr>
          <w:trHeight w:val="680" w:hRule="atLeast"/>
          <w:jc w:val="center"/>
        </w:trPr>
        <w:tc>
          <w:tcPr>
            <w:tcW w:w="1579" w:type="dxa"/>
            <w:noWrap w:val="0"/>
            <w:vAlign w:val="center"/>
          </w:tcPr>
          <w:p>
            <w:pPr>
              <w:spacing w:line="800" w:lineRule="exact"/>
              <w:ind w:firstLine="0" w:firstLineChars="0"/>
              <w:jc w:val="distribute"/>
              <w:rPr>
                <w:color w:val="000000"/>
              </w:rPr>
            </w:pPr>
            <w:r>
              <w:rPr>
                <w:color w:val="000000"/>
              </w:rPr>
              <w:t>电子信箱</w:t>
            </w:r>
          </w:p>
        </w:tc>
        <w:tc>
          <w:tcPr>
            <w:tcW w:w="536" w:type="dxa"/>
            <w:noWrap w:val="0"/>
            <w:vAlign w:val="center"/>
          </w:tcPr>
          <w:p>
            <w:pPr>
              <w:spacing w:line="800" w:lineRule="exact"/>
              <w:ind w:firstLine="0" w:firstLineChars="0"/>
              <w:jc w:val="center"/>
              <w:rPr>
                <w:color w:val="000000"/>
              </w:rPr>
            </w:pPr>
            <w:r>
              <w:rPr>
                <w:color w:val="000000"/>
              </w:rPr>
              <w:t>：</w:t>
            </w:r>
          </w:p>
        </w:tc>
        <w:tc>
          <w:tcPr>
            <w:tcW w:w="6454" w:type="dxa"/>
            <w:noWrap w:val="0"/>
            <w:vAlign w:val="center"/>
          </w:tcPr>
          <w:p>
            <w:pPr>
              <w:spacing w:line="800" w:lineRule="exact"/>
              <w:ind w:firstLine="0" w:firstLineChars="0"/>
              <w:rPr>
                <w:color w:val="000000"/>
              </w:rPr>
            </w:pPr>
          </w:p>
        </w:tc>
      </w:tr>
      <w:tr>
        <w:tblPrEx>
          <w:tblCellMar>
            <w:top w:w="0" w:type="dxa"/>
            <w:left w:w="108" w:type="dxa"/>
            <w:bottom w:w="0" w:type="dxa"/>
            <w:right w:w="108" w:type="dxa"/>
          </w:tblCellMar>
        </w:tblPrEx>
        <w:trPr>
          <w:trHeight w:val="680" w:hRule="atLeast"/>
          <w:jc w:val="center"/>
        </w:trPr>
        <w:tc>
          <w:tcPr>
            <w:tcW w:w="1579" w:type="dxa"/>
            <w:noWrap w:val="0"/>
            <w:vAlign w:val="center"/>
          </w:tcPr>
          <w:p>
            <w:pPr>
              <w:spacing w:line="800" w:lineRule="exact"/>
              <w:ind w:firstLine="0" w:firstLineChars="0"/>
              <w:jc w:val="distribute"/>
              <w:rPr>
                <w:color w:val="000000"/>
              </w:rPr>
            </w:pPr>
            <w:r>
              <w:rPr>
                <w:color w:val="000000"/>
              </w:rPr>
              <w:t>申请日期</w:t>
            </w:r>
          </w:p>
        </w:tc>
        <w:tc>
          <w:tcPr>
            <w:tcW w:w="536" w:type="dxa"/>
            <w:noWrap w:val="0"/>
            <w:vAlign w:val="center"/>
          </w:tcPr>
          <w:p>
            <w:pPr>
              <w:spacing w:line="800" w:lineRule="exact"/>
              <w:ind w:firstLine="0" w:firstLineChars="0"/>
              <w:jc w:val="center"/>
              <w:rPr>
                <w:color w:val="000000"/>
              </w:rPr>
            </w:pPr>
            <w:r>
              <w:rPr>
                <w:color w:val="000000"/>
              </w:rPr>
              <w:t>：</w:t>
            </w:r>
          </w:p>
        </w:tc>
        <w:tc>
          <w:tcPr>
            <w:tcW w:w="6454" w:type="dxa"/>
            <w:noWrap w:val="0"/>
            <w:vAlign w:val="center"/>
          </w:tcPr>
          <w:p>
            <w:pPr>
              <w:spacing w:line="800" w:lineRule="exact"/>
              <w:ind w:firstLine="0" w:firstLineChars="0"/>
              <w:rPr>
                <w:color w:val="000000"/>
              </w:rPr>
            </w:pPr>
          </w:p>
        </w:tc>
      </w:tr>
    </w:tbl>
    <w:p>
      <w:pPr>
        <w:spacing w:line="360" w:lineRule="auto"/>
        <w:ind w:firstLine="720"/>
        <w:jc w:val="center"/>
        <w:rPr>
          <w:color w:val="000000"/>
          <w:sz w:val="36"/>
          <w:szCs w:val="36"/>
        </w:rPr>
      </w:pPr>
    </w:p>
    <w:p>
      <w:pPr>
        <w:spacing w:line="360" w:lineRule="auto"/>
        <w:ind w:firstLine="720"/>
        <w:jc w:val="center"/>
        <w:rPr>
          <w:color w:val="000000"/>
          <w:sz w:val="36"/>
          <w:szCs w:val="36"/>
        </w:rPr>
      </w:pPr>
    </w:p>
    <w:p>
      <w:pPr>
        <w:spacing w:line="360" w:lineRule="auto"/>
        <w:ind w:firstLine="720"/>
        <w:jc w:val="center"/>
        <w:rPr>
          <w:color w:val="000000"/>
          <w:sz w:val="36"/>
          <w:szCs w:val="36"/>
        </w:rPr>
      </w:pPr>
    </w:p>
    <w:p>
      <w:pPr>
        <w:ind w:firstLine="0" w:firstLineChars="0"/>
        <w:jc w:val="center"/>
        <w:rPr>
          <w:rFonts w:eastAsia="楷体_GB2312"/>
          <w:color w:val="000000"/>
        </w:rPr>
      </w:pPr>
      <w:r>
        <w:rPr>
          <w:rFonts w:eastAsia="楷体_GB2312"/>
          <w:color w:val="000000"/>
        </w:rPr>
        <w:t>湖南省农业农村厅</w:t>
      </w:r>
    </w:p>
    <w:p>
      <w:pPr>
        <w:ind w:firstLine="0" w:firstLineChars="0"/>
        <w:jc w:val="center"/>
        <w:rPr>
          <w:rFonts w:eastAsia="楷体_GB2312"/>
          <w:color w:val="000000"/>
        </w:rPr>
      </w:pPr>
      <w:r>
        <w:rPr>
          <w:rFonts w:eastAsia="楷体_GB2312"/>
          <w:color w:val="000000"/>
        </w:rPr>
        <w:t xml:space="preserve"> 2023年</w:t>
      </w:r>
      <w:r>
        <w:rPr>
          <w:rFonts w:eastAsia="楷体_GB2312"/>
          <w:color w:val="000000"/>
          <w:lang w:val="en"/>
        </w:rPr>
        <w:t>3</w:t>
      </w:r>
      <w:r>
        <w:rPr>
          <w:rFonts w:eastAsia="楷体_GB2312"/>
          <w:color w:val="000000"/>
        </w:rPr>
        <w:t>月制</w:t>
      </w:r>
    </w:p>
    <w:p>
      <w:pPr>
        <w:adjustRightInd/>
        <w:ind w:firstLine="1800" w:firstLineChars="500"/>
        <w:rPr>
          <w:color w:val="000000"/>
          <w:sz w:val="36"/>
          <w:szCs w:val="36"/>
        </w:rPr>
      </w:pPr>
    </w:p>
    <w:p>
      <w:pPr>
        <w:pStyle w:val="3"/>
        <w:ind w:firstLine="0" w:firstLineChars="0"/>
      </w:pPr>
      <w:r>
        <w:t xml:space="preserve">附件4-2 </w:t>
      </w:r>
    </w:p>
    <w:p>
      <w:pPr>
        <w:pStyle w:val="2"/>
        <w:spacing w:before="144" w:beforeLines="25" w:after="144" w:afterLines="25" w:line="500" w:lineRule="exact"/>
        <w:rPr>
          <w:sz w:val="36"/>
          <w:szCs w:val="36"/>
        </w:rPr>
      </w:pPr>
      <w:r>
        <w:rPr>
          <w:sz w:val="36"/>
          <w:szCs w:val="36"/>
        </w:rPr>
        <w:t>2023年严格管控区植棉县申请简表</w:t>
      </w:r>
    </w:p>
    <w:p>
      <w:pPr>
        <w:tabs>
          <w:tab w:val="center" w:pos="4422"/>
        </w:tabs>
        <w:spacing w:line="360" w:lineRule="exact"/>
        <w:ind w:firstLine="0" w:firstLineChars="0"/>
        <w:rPr>
          <w:color w:val="000000"/>
          <w:kern w:val="0"/>
          <w:sz w:val="24"/>
          <w:u w:val="single"/>
        </w:rPr>
      </w:pPr>
      <w:r>
        <w:rPr>
          <w:color w:val="000000"/>
          <w:kern w:val="0"/>
          <w:sz w:val="24"/>
        </w:rPr>
        <w:t>县市区</w:t>
      </w:r>
      <w:r>
        <w:rPr>
          <w:color w:val="000000"/>
          <w:kern w:val="0"/>
          <w:sz w:val="24"/>
          <w:u w:val="single"/>
        </w:rPr>
        <w:t xml:space="preserve">               </w:t>
      </w:r>
      <w:r>
        <w:rPr>
          <w:color w:val="000000"/>
          <w:kern w:val="0"/>
          <w:sz w:val="24"/>
        </w:rPr>
        <w:t xml:space="preserve"> </w:t>
      </w:r>
      <w:r>
        <w:rPr>
          <w:color w:val="000000"/>
          <w:kern w:val="0"/>
          <w:sz w:val="24"/>
        </w:rPr>
        <w:tab/>
      </w:r>
      <w:r>
        <w:rPr>
          <w:color w:val="000000"/>
          <w:kern w:val="0"/>
          <w:sz w:val="24"/>
        </w:rPr>
        <w:t xml:space="preserve">                      申报日期：    年    月   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3"/>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203" w:type="dxa"/>
            <w:noWrap w:val="0"/>
            <w:vAlign w:val="center"/>
          </w:tcPr>
          <w:p>
            <w:pPr>
              <w:spacing w:line="360" w:lineRule="exact"/>
              <w:ind w:firstLine="0" w:firstLineChars="0"/>
              <w:jc w:val="center"/>
              <w:rPr>
                <w:color w:val="000000"/>
                <w:kern w:val="0"/>
                <w:sz w:val="24"/>
              </w:rPr>
            </w:pPr>
            <w:r>
              <w:rPr>
                <w:color w:val="000000"/>
                <w:kern w:val="0"/>
                <w:sz w:val="24"/>
              </w:rPr>
              <w:t>严格管控区总面积（亩）</w:t>
            </w:r>
          </w:p>
        </w:tc>
        <w:tc>
          <w:tcPr>
            <w:tcW w:w="5528" w:type="dxa"/>
            <w:noWrap w:val="0"/>
            <w:vAlign w:val="center"/>
          </w:tcPr>
          <w:p>
            <w:pPr>
              <w:spacing w:line="360" w:lineRule="exact"/>
              <w:ind w:firstLine="480"/>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203" w:type="dxa"/>
            <w:noWrap w:val="0"/>
            <w:vAlign w:val="center"/>
          </w:tcPr>
          <w:p>
            <w:pPr>
              <w:spacing w:line="360" w:lineRule="exact"/>
              <w:ind w:firstLine="0" w:firstLineChars="0"/>
              <w:jc w:val="center"/>
              <w:rPr>
                <w:color w:val="000000"/>
                <w:kern w:val="0"/>
                <w:sz w:val="24"/>
              </w:rPr>
            </w:pPr>
            <w:r>
              <w:rPr>
                <w:color w:val="000000"/>
                <w:kern w:val="0"/>
                <w:sz w:val="24"/>
              </w:rPr>
              <w:t>申报植棉面积（亩）</w:t>
            </w:r>
          </w:p>
        </w:tc>
        <w:tc>
          <w:tcPr>
            <w:tcW w:w="5528" w:type="dxa"/>
            <w:noWrap w:val="0"/>
            <w:vAlign w:val="center"/>
          </w:tcPr>
          <w:p>
            <w:pPr>
              <w:spacing w:line="360" w:lineRule="exact"/>
              <w:ind w:firstLine="480"/>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203" w:type="dxa"/>
            <w:noWrap w:val="0"/>
            <w:vAlign w:val="center"/>
          </w:tcPr>
          <w:p>
            <w:pPr>
              <w:spacing w:line="360" w:lineRule="exact"/>
              <w:ind w:firstLine="0" w:firstLineChars="0"/>
              <w:jc w:val="center"/>
              <w:rPr>
                <w:color w:val="000000"/>
                <w:kern w:val="0"/>
                <w:sz w:val="24"/>
              </w:rPr>
            </w:pPr>
            <w:r>
              <w:rPr>
                <w:color w:val="000000"/>
                <w:kern w:val="0"/>
                <w:sz w:val="24"/>
              </w:rPr>
              <w:t>申请财政资金（万元）</w:t>
            </w:r>
          </w:p>
        </w:tc>
        <w:tc>
          <w:tcPr>
            <w:tcW w:w="5528" w:type="dxa"/>
            <w:noWrap w:val="0"/>
            <w:vAlign w:val="center"/>
          </w:tcPr>
          <w:p>
            <w:pPr>
              <w:spacing w:line="360" w:lineRule="exact"/>
              <w:ind w:firstLine="480"/>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3203" w:type="dxa"/>
            <w:noWrap w:val="0"/>
            <w:vAlign w:val="center"/>
          </w:tcPr>
          <w:p>
            <w:pPr>
              <w:spacing w:line="360" w:lineRule="exact"/>
              <w:ind w:firstLine="0" w:firstLineChars="0"/>
              <w:jc w:val="center"/>
              <w:rPr>
                <w:color w:val="000000"/>
                <w:kern w:val="0"/>
                <w:sz w:val="24"/>
              </w:rPr>
            </w:pPr>
            <w:r>
              <w:rPr>
                <w:color w:val="000000"/>
                <w:kern w:val="0"/>
                <w:sz w:val="24"/>
              </w:rPr>
              <w:t>实施地点</w:t>
            </w:r>
          </w:p>
        </w:tc>
        <w:tc>
          <w:tcPr>
            <w:tcW w:w="5528" w:type="dxa"/>
            <w:noWrap w:val="0"/>
            <w:vAlign w:val="center"/>
          </w:tcPr>
          <w:p>
            <w:pPr>
              <w:spacing w:line="360" w:lineRule="exact"/>
              <w:ind w:firstLine="480"/>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6" w:hRule="atLeast"/>
          <w:jc w:val="center"/>
        </w:trPr>
        <w:tc>
          <w:tcPr>
            <w:tcW w:w="3203" w:type="dxa"/>
            <w:noWrap w:val="0"/>
            <w:vAlign w:val="center"/>
          </w:tcPr>
          <w:p>
            <w:pPr>
              <w:spacing w:line="360" w:lineRule="exact"/>
              <w:ind w:firstLine="0" w:firstLineChars="0"/>
              <w:jc w:val="center"/>
              <w:rPr>
                <w:color w:val="000000"/>
                <w:kern w:val="0"/>
                <w:sz w:val="24"/>
              </w:rPr>
            </w:pPr>
            <w:r>
              <w:rPr>
                <w:color w:val="000000"/>
                <w:kern w:val="0"/>
                <w:sz w:val="24"/>
              </w:rPr>
              <w:t>主要实施内容</w:t>
            </w:r>
          </w:p>
        </w:tc>
        <w:tc>
          <w:tcPr>
            <w:tcW w:w="5528" w:type="dxa"/>
            <w:noWrap w:val="0"/>
            <w:vAlign w:val="center"/>
          </w:tcPr>
          <w:p>
            <w:pPr>
              <w:spacing w:line="360" w:lineRule="exact"/>
              <w:ind w:firstLine="480"/>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3203" w:type="dxa"/>
            <w:noWrap w:val="0"/>
            <w:vAlign w:val="center"/>
          </w:tcPr>
          <w:p>
            <w:pPr>
              <w:spacing w:line="360" w:lineRule="exact"/>
              <w:ind w:firstLine="0" w:firstLineChars="0"/>
              <w:jc w:val="center"/>
              <w:rPr>
                <w:color w:val="000000"/>
                <w:kern w:val="0"/>
                <w:sz w:val="24"/>
              </w:rPr>
            </w:pPr>
            <w:r>
              <w:rPr>
                <w:color w:val="000000"/>
                <w:kern w:val="0"/>
                <w:sz w:val="24"/>
              </w:rPr>
              <w:t>预期成效</w:t>
            </w:r>
          </w:p>
        </w:tc>
        <w:tc>
          <w:tcPr>
            <w:tcW w:w="5528" w:type="dxa"/>
            <w:noWrap w:val="0"/>
            <w:vAlign w:val="center"/>
          </w:tcPr>
          <w:p>
            <w:pPr>
              <w:spacing w:line="360" w:lineRule="exact"/>
              <w:ind w:firstLine="480"/>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jc w:val="center"/>
        </w:trPr>
        <w:tc>
          <w:tcPr>
            <w:tcW w:w="3203" w:type="dxa"/>
            <w:noWrap w:val="0"/>
            <w:vAlign w:val="center"/>
          </w:tcPr>
          <w:p>
            <w:pPr>
              <w:spacing w:line="360" w:lineRule="exact"/>
              <w:ind w:firstLine="0" w:firstLineChars="0"/>
              <w:jc w:val="center"/>
              <w:rPr>
                <w:color w:val="000000"/>
                <w:kern w:val="0"/>
                <w:sz w:val="24"/>
              </w:rPr>
            </w:pPr>
            <w:r>
              <w:rPr>
                <w:color w:val="000000"/>
                <w:kern w:val="0"/>
                <w:sz w:val="24"/>
              </w:rPr>
              <w:t>申报单位</w:t>
            </w:r>
          </w:p>
        </w:tc>
        <w:tc>
          <w:tcPr>
            <w:tcW w:w="5528" w:type="dxa"/>
            <w:noWrap w:val="0"/>
            <w:vAlign w:val="top"/>
          </w:tcPr>
          <w:p>
            <w:pPr>
              <w:spacing w:line="360" w:lineRule="exact"/>
              <w:ind w:firstLine="480"/>
              <w:rPr>
                <w:color w:val="000000"/>
                <w:kern w:val="0"/>
                <w:sz w:val="24"/>
              </w:rPr>
            </w:pPr>
          </w:p>
          <w:p>
            <w:pPr>
              <w:spacing w:line="360" w:lineRule="exact"/>
              <w:ind w:firstLine="480"/>
              <w:rPr>
                <w:color w:val="000000"/>
                <w:kern w:val="0"/>
                <w:sz w:val="24"/>
              </w:rPr>
            </w:pPr>
          </w:p>
          <w:p>
            <w:pPr>
              <w:spacing w:line="360" w:lineRule="exact"/>
              <w:ind w:firstLine="480"/>
              <w:rPr>
                <w:color w:val="000000"/>
                <w:kern w:val="0"/>
                <w:sz w:val="24"/>
              </w:rPr>
            </w:pPr>
          </w:p>
          <w:p>
            <w:pPr>
              <w:spacing w:line="360" w:lineRule="exact"/>
              <w:ind w:firstLine="240" w:firstLineChars="100"/>
              <w:rPr>
                <w:color w:val="000000"/>
                <w:kern w:val="0"/>
                <w:sz w:val="24"/>
              </w:rPr>
            </w:pPr>
            <w:r>
              <w:rPr>
                <w:color w:val="000000"/>
                <w:kern w:val="0"/>
                <w:sz w:val="24"/>
              </w:rPr>
              <w:t>农业农村局（盖章）    财政局（盖章）</w:t>
            </w:r>
          </w:p>
          <w:p>
            <w:pPr>
              <w:spacing w:line="360" w:lineRule="exact"/>
              <w:ind w:firstLine="480"/>
              <w:rPr>
                <w:color w:val="000000"/>
                <w:kern w:val="0"/>
                <w:sz w:val="24"/>
              </w:rPr>
            </w:pPr>
          </w:p>
          <w:p>
            <w:pPr>
              <w:spacing w:line="360" w:lineRule="exact"/>
              <w:ind w:firstLine="480"/>
              <w:rPr>
                <w:color w:val="000000"/>
                <w:kern w:val="0"/>
                <w:sz w:val="24"/>
              </w:rPr>
            </w:pPr>
          </w:p>
          <w:p>
            <w:pPr>
              <w:tabs>
                <w:tab w:val="left" w:pos="1192"/>
                <w:tab w:val="center" w:pos="4156"/>
              </w:tabs>
              <w:spacing w:line="360" w:lineRule="exact"/>
              <w:ind w:firstLine="0" w:firstLineChars="0"/>
              <w:jc w:val="left"/>
              <w:rPr>
                <w:color w:val="000000"/>
                <w:kern w:val="0"/>
                <w:sz w:val="24"/>
              </w:rPr>
            </w:pPr>
            <w:r>
              <w:rPr>
                <w:color w:val="000000"/>
                <w:kern w:val="0"/>
                <w:sz w:val="24"/>
              </w:rPr>
              <w:tab/>
            </w:r>
            <w:r>
              <w:rPr>
                <w:color w:val="000000"/>
                <w:kern w:val="0"/>
                <w:sz w:val="24"/>
              </w:rPr>
              <w:t xml:space="preserve">年   月   日  </w:t>
            </w:r>
            <w:r>
              <w:rPr>
                <w:color w:val="000000"/>
                <w:kern w:val="0"/>
                <w:sz w:val="24"/>
              </w:rPr>
              <w:tab/>
            </w:r>
            <w:r>
              <w:rPr>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3203" w:type="dxa"/>
            <w:noWrap w:val="0"/>
            <w:vAlign w:val="center"/>
          </w:tcPr>
          <w:p>
            <w:pPr>
              <w:spacing w:line="360" w:lineRule="exact"/>
              <w:ind w:firstLine="0" w:firstLineChars="0"/>
              <w:jc w:val="center"/>
              <w:rPr>
                <w:color w:val="000000"/>
                <w:kern w:val="0"/>
                <w:sz w:val="24"/>
              </w:rPr>
            </w:pPr>
            <w:r>
              <w:rPr>
                <w:color w:val="000000"/>
                <w:kern w:val="0"/>
                <w:sz w:val="24"/>
              </w:rPr>
              <w:t>县市区人民政府</w:t>
            </w:r>
          </w:p>
          <w:p>
            <w:pPr>
              <w:spacing w:line="360" w:lineRule="exact"/>
              <w:ind w:firstLine="0" w:firstLineChars="0"/>
              <w:jc w:val="center"/>
              <w:rPr>
                <w:color w:val="000000"/>
                <w:kern w:val="0"/>
                <w:sz w:val="24"/>
              </w:rPr>
            </w:pPr>
            <w:r>
              <w:rPr>
                <w:color w:val="000000"/>
                <w:kern w:val="0"/>
                <w:sz w:val="24"/>
              </w:rPr>
              <w:t>意见</w:t>
            </w:r>
          </w:p>
        </w:tc>
        <w:tc>
          <w:tcPr>
            <w:tcW w:w="5528" w:type="dxa"/>
            <w:noWrap w:val="0"/>
            <w:vAlign w:val="top"/>
          </w:tcPr>
          <w:p>
            <w:pPr>
              <w:spacing w:line="360" w:lineRule="exact"/>
              <w:ind w:firstLine="2880" w:firstLineChars="1200"/>
              <w:jc w:val="center"/>
              <w:rPr>
                <w:color w:val="000000"/>
                <w:kern w:val="0"/>
                <w:sz w:val="24"/>
              </w:rPr>
            </w:pPr>
          </w:p>
          <w:p>
            <w:pPr>
              <w:spacing w:line="360" w:lineRule="exact"/>
              <w:ind w:firstLine="2880" w:firstLineChars="1200"/>
              <w:jc w:val="center"/>
              <w:rPr>
                <w:color w:val="000000"/>
                <w:kern w:val="0"/>
                <w:sz w:val="24"/>
              </w:rPr>
            </w:pPr>
          </w:p>
          <w:p>
            <w:pPr>
              <w:spacing w:line="360" w:lineRule="exact"/>
              <w:ind w:firstLine="2880" w:firstLineChars="1200"/>
              <w:jc w:val="center"/>
              <w:rPr>
                <w:color w:val="000000"/>
                <w:kern w:val="0"/>
                <w:sz w:val="24"/>
              </w:rPr>
            </w:pPr>
          </w:p>
          <w:p>
            <w:pPr>
              <w:spacing w:line="360" w:lineRule="exact"/>
              <w:ind w:firstLine="2880" w:firstLineChars="1200"/>
              <w:jc w:val="center"/>
              <w:rPr>
                <w:color w:val="000000"/>
                <w:kern w:val="0"/>
                <w:sz w:val="24"/>
              </w:rPr>
            </w:pPr>
            <w:r>
              <w:rPr>
                <w:color w:val="000000"/>
                <w:kern w:val="0"/>
                <w:sz w:val="24"/>
              </w:rPr>
              <w:t>（盖章）</w:t>
            </w:r>
          </w:p>
          <w:p>
            <w:pPr>
              <w:spacing w:line="360" w:lineRule="exact"/>
              <w:ind w:firstLine="2880" w:firstLineChars="1200"/>
              <w:jc w:val="center"/>
              <w:rPr>
                <w:color w:val="000000"/>
                <w:kern w:val="0"/>
                <w:sz w:val="24"/>
              </w:rPr>
            </w:pPr>
            <w:r>
              <w:rPr>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jc w:val="center"/>
        </w:trPr>
        <w:tc>
          <w:tcPr>
            <w:tcW w:w="3203" w:type="dxa"/>
            <w:noWrap w:val="0"/>
            <w:vAlign w:val="center"/>
          </w:tcPr>
          <w:p>
            <w:pPr>
              <w:spacing w:line="360" w:lineRule="exact"/>
              <w:ind w:firstLine="0" w:firstLineChars="0"/>
              <w:jc w:val="center"/>
              <w:rPr>
                <w:color w:val="000000"/>
                <w:kern w:val="0"/>
                <w:sz w:val="24"/>
              </w:rPr>
            </w:pPr>
            <w:r>
              <w:rPr>
                <w:color w:val="000000"/>
                <w:kern w:val="0"/>
                <w:sz w:val="24"/>
              </w:rPr>
              <w:t>市级主管部门</w:t>
            </w:r>
          </w:p>
          <w:p>
            <w:pPr>
              <w:spacing w:line="360" w:lineRule="exact"/>
              <w:ind w:firstLine="0" w:firstLineChars="0"/>
              <w:jc w:val="center"/>
              <w:rPr>
                <w:color w:val="000000"/>
                <w:kern w:val="0"/>
                <w:sz w:val="24"/>
              </w:rPr>
            </w:pPr>
            <w:r>
              <w:rPr>
                <w:color w:val="000000"/>
                <w:kern w:val="0"/>
                <w:sz w:val="24"/>
              </w:rPr>
              <w:t>意见</w:t>
            </w:r>
          </w:p>
        </w:tc>
        <w:tc>
          <w:tcPr>
            <w:tcW w:w="5528" w:type="dxa"/>
            <w:noWrap w:val="0"/>
            <w:vAlign w:val="top"/>
          </w:tcPr>
          <w:p>
            <w:pPr>
              <w:spacing w:line="360" w:lineRule="exact"/>
              <w:ind w:firstLine="480"/>
              <w:rPr>
                <w:color w:val="000000"/>
                <w:kern w:val="0"/>
                <w:sz w:val="24"/>
              </w:rPr>
            </w:pPr>
          </w:p>
          <w:p>
            <w:pPr>
              <w:spacing w:line="360" w:lineRule="exact"/>
              <w:ind w:firstLine="480"/>
              <w:rPr>
                <w:color w:val="000000"/>
                <w:kern w:val="0"/>
                <w:sz w:val="24"/>
              </w:rPr>
            </w:pPr>
          </w:p>
          <w:p>
            <w:pPr>
              <w:spacing w:line="360" w:lineRule="exact"/>
              <w:ind w:firstLine="0" w:firstLineChars="0"/>
              <w:rPr>
                <w:color w:val="000000"/>
                <w:kern w:val="0"/>
                <w:sz w:val="24"/>
              </w:rPr>
            </w:pPr>
          </w:p>
          <w:p>
            <w:pPr>
              <w:spacing w:line="360" w:lineRule="exact"/>
              <w:ind w:firstLine="0" w:firstLineChars="0"/>
              <w:rPr>
                <w:color w:val="000000"/>
                <w:kern w:val="0"/>
                <w:sz w:val="24"/>
              </w:rPr>
            </w:pPr>
            <w:r>
              <w:rPr>
                <w:color w:val="000000"/>
                <w:kern w:val="0"/>
                <w:sz w:val="24"/>
              </w:rPr>
              <w:t>农业农村局（盖章）    财政局（盖章）</w:t>
            </w:r>
          </w:p>
          <w:p>
            <w:pPr>
              <w:spacing w:line="360" w:lineRule="exact"/>
              <w:ind w:firstLine="2880" w:firstLineChars="1200"/>
              <w:jc w:val="center"/>
              <w:rPr>
                <w:color w:val="000000"/>
                <w:kern w:val="0"/>
                <w:sz w:val="24"/>
              </w:rPr>
            </w:pPr>
          </w:p>
          <w:p>
            <w:pPr>
              <w:spacing w:line="360" w:lineRule="exact"/>
              <w:ind w:firstLine="2880" w:firstLineChars="1200"/>
              <w:jc w:val="center"/>
              <w:rPr>
                <w:color w:val="000000"/>
                <w:kern w:val="0"/>
                <w:sz w:val="24"/>
              </w:rPr>
            </w:pPr>
          </w:p>
          <w:p>
            <w:pPr>
              <w:spacing w:line="360" w:lineRule="exact"/>
              <w:ind w:firstLine="480"/>
              <w:rPr>
                <w:color w:val="000000"/>
                <w:kern w:val="0"/>
                <w:sz w:val="24"/>
              </w:rPr>
            </w:pPr>
            <w:r>
              <w:rPr>
                <w:color w:val="000000"/>
                <w:kern w:val="0"/>
                <w:sz w:val="24"/>
              </w:rPr>
              <w:tab/>
            </w:r>
            <w:r>
              <w:rPr>
                <w:color w:val="000000"/>
                <w:kern w:val="0"/>
                <w:sz w:val="24"/>
              </w:rPr>
              <w:t xml:space="preserve">年   月   日  </w:t>
            </w:r>
            <w:r>
              <w:rPr>
                <w:color w:val="000000"/>
                <w:kern w:val="0"/>
                <w:sz w:val="24"/>
              </w:rPr>
              <w:tab/>
            </w:r>
            <w:r>
              <w:rPr>
                <w:color w:val="000000"/>
                <w:kern w:val="0"/>
                <w:sz w:val="24"/>
              </w:rPr>
              <w:t>年   月   日</w:t>
            </w:r>
          </w:p>
        </w:tc>
      </w:tr>
    </w:tbl>
    <w:p>
      <w:pPr>
        <w:pStyle w:val="3"/>
        <w:ind w:firstLine="0" w:firstLineChars="0"/>
      </w:pPr>
      <w:r>
        <w:t xml:space="preserve">附件4-3    </w:t>
      </w:r>
    </w:p>
    <w:p>
      <w:pPr>
        <w:ind w:firstLine="640"/>
      </w:pPr>
    </w:p>
    <w:p>
      <w:pPr>
        <w:pStyle w:val="2"/>
        <w:rPr>
          <w:sz w:val="36"/>
          <w:szCs w:val="36"/>
        </w:rPr>
      </w:pPr>
      <w:r>
        <w:t>严格管控区植棉县实施方案</w:t>
      </w:r>
    </w:p>
    <w:p>
      <w:pPr>
        <w:ind w:firstLine="640"/>
      </w:pPr>
    </w:p>
    <w:p>
      <w:pPr>
        <w:pStyle w:val="3"/>
        <w:ind w:firstLine="640"/>
      </w:pPr>
      <w:r>
        <w:t>（一）基础条件</w:t>
      </w:r>
    </w:p>
    <w:p>
      <w:pPr>
        <w:ind w:firstLine="640"/>
      </w:pPr>
    </w:p>
    <w:p>
      <w:pPr>
        <w:pStyle w:val="3"/>
        <w:ind w:firstLine="640"/>
      </w:pPr>
      <w:r>
        <w:t>（二）目标任务</w:t>
      </w:r>
    </w:p>
    <w:p>
      <w:pPr>
        <w:ind w:firstLine="640"/>
      </w:pPr>
    </w:p>
    <w:p>
      <w:pPr>
        <w:pStyle w:val="11"/>
        <w:snapToGrid w:val="0"/>
        <w:spacing w:line="579" w:lineRule="atLeast"/>
        <w:ind w:firstLine="640"/>
        <w:jc w:val="left"/>
        <w:rPr>
          <w:rFonts w:eastAsia="黑体"/>
          <w:color w:val="000000"/>
          <w:sz w:val="32"/>
          <w:szCs w:val="32"/>
        </w:rPr>
      </w:pPr>
      <w:r>
        <w:rPr>
          <w:rFonts w:eastAsia="黑体"/>
          <w:color w:val="000000"/>
          <w:sz w:val="32"/>
          <w:szCs w:val="32"/>
        </w:rPr>
        <w:t>（三）区域布局</w:t>
      </w:r>
    </w:p>
    <w:p>
      <w:pPr>
        <w:pStyle w:val="11"/>
        <w:snapToGrid w:val="0"/>
        <w:spacing w:line="579" w:lineRule="atLeast"/>
        <w:ind w:firstLine="640"/>
        <w:jc w:val="left"/>
        <w:rPr>
          <w:rFonts w:eastAsia="仿宋_GB2312"/>
          <w:color w:val="000000"/>
          <w:sz w:val="32"/>
          <w:szCs w:val="32"/>
        </w:rPr>
      </w:pPr>
    </w:p>
    <w:p>
      <w:pPr>
        <w:pStyle w:val="11"/>
        <w:snapToGrid w:val="0"/>
        <w:spacing w:line="579" w:lineRule="atLeast"/>
        <w:ind w:firstLine="640"/>
        <w:jc w:val="left"/>
        <w:rPr>
          <w:rFonts w:eastAsia="黑体"/>
          <w:color w:val="000000"/>
          <w:sz w:val="32"/>
          <w:szCs w:val="32"/>
        </w:rPr>
      </w:pPr>
      <w:r>
        <w:rPr>
          <w:rFonts w:eastAsia="黑体"/>
          <w:color w:val="000000"/>
          <w:sz w:val="32"/>
          <w:szCs w:val="32"/>
        </w:rPr>
        <w:t>（四）实施内容</w:t>
      </w:r>
    </w:p>
    <w:p>
      <w:pPr>
        <w:pStyle w:val="11"/>
        <w:snapToGrid w:val="0"/>
        <w:spacing w:line="579" w:lineRule="atLeast"/>
        <w:ind w:firstLine="640"/>
        <w:jc w:val="left"/>
        <w:rPr>
          <w:rFonts w:eastAsia="仿宋_GB2312"/>
          <w:color w:val="000000"/>
          <w:sz w:val="32"/>
          <w:szCs w:val="32"/>
        </w:rPr>
      </w:pPr>
    </w:p>
    <w:p>
      <w:pPr>
        <w:pStyle w:val="11"/>
        <w:snapToGrid w:val="0"/>
        <w:spacing w:line="579" w:lineRule="atLeast"/>
        <w:ind w:firstLine="640"/>
        <w:jc w:val="left"/>
        <w:rPr>
          <w:rFonts w:eastAsia="黑体"/>
          <w:color w:val="000000"/>
          <w:sz w:val="32"/>
          <w:szCs w:val="32"/>
        </w:rPr>
      </w:pPr>
      <w:r>
        <w:rPr>
          <w:rFonts w:eastAsia="黑体"/>
          <w:color w:val="000000"/>
          <w:sz w:val="32"/>
          <w:szCs w:val="32"/>
        </w:rPr>
        <w:t>（五）进度安排</w:t>
      </w:r>
    </w:p>
    <w:p>
      <w:pPr>
        <w:pStyle w:val="11"/>
        <w:snapToGrid w:val="0"/>
        <w:spacing w:line="579" w:lineRule="atLeast"/>
        <w:ind w:firstLine="640"/>
        <w:jc w:val="left"/>
        <w:rPr>
          <w:rFonts w:eastAsia="仿宋_GB2312"/>
          <w:color w:val="000000"/>
          <w:sz w:val="32"/>
          <w:szCs w:val="32"/>
        </w:rPr>
      </w:pPr>
    </w:p>
    <w:p>
      <w:pPr>
        <w:pStyle w:val="11"/>
        <w:snapToGrid w:val="0"/>
        <w:spacing w:line="579" w:lineRule="atLeast"/>
        <w:ind w:firstLine="640"/>
        <w:jc w:val="left"/>
        <w:rPr>
          <w:rFonts w:eastAsia="黑体"/>
          <w:color w:val="000000"/>
          <w:sz w:val="32"/>
          <w:szCs w:val="32"/>
        </w:rPr>
      </w:pPr>
      <w:r>
        <w:rPr>
          <w:rFonts w:eastAsia="黑体"/>
          <w:color w:val="000000"/>
          <w:sz w:val="32"/>
          <w:szCs w:val="32"/>
        </w:rPr>
        <w:t>（六）资金概算</w:t>
      </w:r>
    </w:p>
    <w:p>
      <w:pPr>
        <w:pStyle w:val="11"/>
        <w:snapToGrid w:val="0"/>
        <w:spacing w:line="579" w:lineRule="atLeast"/>
        <w:ind w:firstLine="640"/>
        <w:jc w:val="left"/>
        <w:rPr>
          <w:rFonts w:eastAsia="仿宋_GB2312"/>
          <w:color w:val="000000"/>
          <w:sz w:val="32"/>
          <w:szCs w:val="32"/>
        </w:rPr>
      </w:pPr>
    </w:p>
    <w:p>
      <w:pPr>
        <w:pStyle w:val="11"/>
        <w:snapToGrid w:val="0"/>
        <w:spacing w:line="579" w:lineRule="atLeast"/>
        <w:ind w:firstLine="640"/>
        <w:jc w:val="left"/>
        <w:rPr>
          <w:rFonts w:eastAsia="黑体"/>
          <w:color w:val="000000"/>
          <w:sz w:val="32"/>
          <w:szCs w:val="32"/>
        </w:rPr>
      </w:pPr>
      <w:r>
        <w:rPr>
          <w:rFonts w:eastAsia="黑体"/>
          <w:color w:val="000000"/>
          <w:sz w:val="32"/>
          <w:szCs w:val="32"/>
        </w:rPr>
        <w:t>（七）效益分析</w:t>
      </w:r>
    </w:p>
    <w:p>
      <w:pPr>
        <w:pStyle w:val="11"/>
        <w:snapToGrid w:val="0"/>
        <w:spacing w:line="579" w:lineRule="atLeast"/>
        <w:ind w:firstLine="640"/>
        <w:jc w:val="left"/>
        <w:rPr>
          <w:rFonts w:eastAsia="黑体"/>
          <w:color w:val="000000"/>
          <w:sz w:val="32"/>
          <w:szCs w:val="32"/>
        </w:rPr>
      </w:pPr>
    </w:p>
    <w:p>
      <w:pPr>
        <w:pStyle w:val="11"/>
        <w:snapToGrid w:val="0"/>
        <w:spacing w:line="579" w:lineRule="atLeast"/>
        <w:ind w:firstLine="640"/>
        <w:jc w:val="left"/>
        <w:rPr>
          <w:rFonts w:eastAsia="黑体"/>
          <w:color w:val="000000"/>
          <w:sz w:val="32"/>
          <w:szCs w:val="32"/>
        </w:rPr>
      </w:pPr>
      <w:r>
        <w:rPr>
          <w:rFonts w:eastAsia="黑体"/>
          <w:color w:val="000000"/>
          <w:sz w:val="32"/>
          <w:szCs w:val="32"/>
        </w:rPr>
        <w:t>（八）组织保障</w:t>
      </w:r>
    </w:p>
    <w:p>
      <w:pPr>
        <w:pStyle w:val="2"/>
        <w:spacing w:line="579" w:lineRule="atLeast"/>
        <w:jc w:val="both"/>
        <w:rPr>
          <w:rFonts w:eastAsia="仿宋_GB2312"/>
          <w:b/>
          <w:bCs w:val="0"/>
          <w:color w:val="000000"/>
          <w:sz w:val="32"/>
          <w:szCs w:val="32"/>
        </w:rPr>
      </w:pPr>
    </w:p>
    <w:p>
      <w:pPr>
        <w:ind w:firstLine="640"/>
        <w:rPr>
          <w:color w:val="000000"/>
        </w:rPr>
      </w:pPr>
    </w:p>
    <w:p>
      <w:pPr>
        <w:pStyle w:val="3"/>
        <w:ind w:firstLine="0" w:firstLineChars="0"/>
      </w:pPr>
      <w:r>
        <w:t>附件4-4</w:t>
      </w:r>
    </w:p>
    <w:p>
      <w:pPr>
        <w:pStyle w:val="2"/>
        <w:spacing w:before="144" w:beforeLines="25" w:after="144" w:afterLines="25" w:line="500" w:lineRule="exact"/>
        <w:rPr>
          <w:sz w:val="36"/>
          <w:szCs w:val="36"/>
        </w:rPr>
      </w:pPr>
      <w:r>
        <w:rPr>
          <w:sz w:val="36"/>
          <w:szCs w:val="36"/>
        </w:rPr>
        <w:t>2023年棉花大县奖励资金绩效目标表</w:t>
      </w:r>
    </w:p>
    <w:p>
      <w:pPr>
        <w:ind w:firstLine="480"/>
        <w:jc w:val="right"/>
      </w:pPr>
      <w:r>
        <w:rPr>
          <w:color w:val="000000"/>
          <w:kern w:val="0"/>
          <w:sz w:val="24"/>
        </w:rPr>
        <w:t>单位：万元</w:t>
      </w:r>
    </w:p>
    <w:tbl>
      <w:tblPr>
        <w:tblStyle w:val="7"/>
        <w:tblW w:w="5000" w:type="pct"/>
        <w:jc w:val="center"/>
        <w:tblLayout w:type="autofit"/>
        <w:tblCellMar>
          <w:top w:w="0" w:type="dxa"/>
          <w:left w:w="108" w:type="dxa"/>
          <w:bottom w:w="0" w:type="dxa"/>
          <w:right w:w="108" w:type="dxa"/>
        </w:tblCellMar>
      </w:tblPr>
      <w:tblGrid>
        <w:gridCol w:w="2147"/>
        <w:gridCol w:w="1238"/>
        <w:gridCol w:w="1973"/>
        <w:gridCol w:w="2006"/>
        <w:gridCol w:w="1697"/>
      </w:tblGrid>
      <w:tr>
        <w:tblPrEx>
          <w:tblCellMar>
            <w:top w:w="0" w:type="dxa"/>
            <w:left w:w="108" w:type="dxa"/>
            <w:bottom w:w="0" w:type="dxa"/>
            <w:right w:w="108" w:type="dxa"/>
          </w:tblCellMar>
        </w:tblPrEx>
        <w:trPr>
          <w:trHeight w:val="584" w:hRule="atLeast"/>
          <w:jc w:val="center"/>
        </w:trPr>
        <w:tc>
          <w:tcPr>
            <w:tcW w:w="1185"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r>
              <w:rPr>
                <w:color w:val="000000"/>
                <w:kern w:val="0"/>
                <w:sz w:val="24"/>
              </w:rPr>
              <w:t>项目支出名称</w:t>
            </w:r>
          </w:p>
        </w:tc>
        <w:tc>
          <w:tcPr>
            <w:tcW w:w="1772" w:type="pct"/>
            <w:gridSpan w:val="2"/>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1107"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r>
              <w:rPr>
                <w:color w:val="000000"/>
                <w:kern w:val="0"/>
                <w:sz w:val="24"/>
              </w:rPr>
              <w:t>省级主管部门</w:t>
            </w:r>
          </w:p>
        </w:tc>
        <w:tc>
          <w:tcPr>
            <w:tcW w:w="936"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r>
      <w:tr>
        <w:tblPrEx>
          <w:tblCellMar>
            <w:top w:w="0" w:type="dxa"/>
            <w:left w:w="108" w:type="dxa"/>
            <w:bottom w:w="0" w:type="dxa"/>
            <w:right w:w="108" w:type="dxa"/>
          </w:tblCellMar>
        </w:tblPrEx>
        <w:trPr>
          <w:trHeight w:val="716" w:hRule="atLeast"/>
          <w:jc w:val="center"/>
        </w:trPr>
        <w:tc>
          <w:tcPr>
            <w:tcW w:w="1185"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r>
              <w:rPr>
                <w:color w:val="000000"/>
                <w:kern w:val="0"/>
                <w:sz w:val="24"/>
              </w:rPr>
              <w:t>项目支出总金额</w:t>
            </w:r>
          </w:p>
        </w:tc>
        <w:tc>
          <w:tcPr>
            <w:tcW w:w="1772" w:type="pct"/>
            <w:gridSpan w:val="2"/>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1107"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r>
              <w:rPr>
                <w:color w:val="000000"/>
                <w:kern w:val="0"/>
                <w:sz w:val="24"/>
              </w:rPr>
              <w:t>项目支出实施期</w:t>
            </w:r>
          </w:p>
        </w:tc>
        <w:tc>
          <w:tcPr>
            <w:tcW w:w="936"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r>
      <w:tr>
        <w:tblPrEx>
          <w:tblCellMar>
            <w:top w:w="0" w:type="dxa"/>
            <w:left w:w="108" w:type="dxa"/>
            <w:bottom w:w="0" w:type="dxa"/>
            <w:right w:w="108" w:type="dxa"/>
          </w:tblCellMar>
        </w:tblPrEx>
        <w:trPr>
          <w:trHeight w:val="1693" w:hRule="atLeast"/>
          <w:jc w:val="center"/>
        </w:trPr>
        <w:tc>
          <w:tcPr>
            <w:tcW w:w="1185"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r>
              <w:rPr>
                <w:color w:val="000000"/>
                <w:kern w:val="0"/>
                <w:sz w:val="24"/>
              </w:rPr>
              <w:t>实施期绩效目标</w:t>
            </w:r>
          </w:p>
        </w:tc>
        <w:tc>
          <w:tcPr>
            <w:tcW w:w="3815" w:type="pct"/>
            <w:gridSpan w:val="4"/>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r>
      <w:tr>
        <w:tblPrEx>
          <w:tblCellMar>
            <w:top w:w="0" w:type="dxa"/>
            <w:left w:w="108" w:type="dxa"/>
            <w:bottom w:w="0" w:type="dxa"/>
            <w:right w:w="108" w:type="dxa"/>
          </w:tblCellMar>
        </w:tblPrEx>
        <w:trPr>
          <w:trHeight w:val="941" w:hRule="atLeast"/>
          <w:jc w:val="center"/>
        </w:trPr>
        <w:tc>
          <w:tcPr>
            <w:tcW w:w="1185"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r>
              <w:rPr>
                <w:color w:val="000000"/>
                <w:kern w:val="0"/>
                <w:sz w:val="24"/>
              </w:rPr>
              <w:t>本年度绩效目标</w:t>
            </w:r>
          </w:p>
        </w:tc>
        <w:tc>
          <w:tcPr>
            <w:tcW w:w="3815" w:type="pct"/>
            <w:gridSpan w:val="4"/>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r>
      <w:tr>
        <w:tblPrEx>
          <w:tblCellMar>
            <w:top w:w="0" w:type="dxa"/>
            <w:left w:w="108" w:type="dxa"/>
            <w:bottom w:w="0" w:type="dxa"/>
            <w:right w:w="108" w:type="dxa"/>
          </w:tblCellMar>
        </w:tblPrEx>
        <w:trPr>
          <w:trHeight w:val="444" w:hRule="atLeast"/>
          <w:jc w:val="center"/>
        </w:trPr>
        <w:tc>
          <w:tcPr>
            <w:tcW w:w="1185" w:type="pct"/>
            <w:vMerge w:val="restart"/>
            <w:tcBorders>
              <w:top w:val="nil"/>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r>
              <w:rPr>
                <w:color w:val="000000"/>
                <w:kern w:val="0"/>
                <w:sz w:val="24"/>
              </w:rPr>
              <w:t>本年度</w:t>
            </w:r>
          </w:p>
          <w:p>
            <w:pPr>
              <w:widowControl/>
              <w:spacing w:line="400" w:lineRule="exact"/>
              <w:ind w:firstLine="0" w:firstLineChars="0"/>
              <w:jc w:val="center"/>
              <w:rPr>
                <w:color w:val="000000"/>
                <w:kern w:val="0"/>
                <w:sz w:val="24"/>
              </w:rPr>
            </w:pPr>
            <w:r>
              <w:rPr>
                <w:color w:val="000000"/>
                <w:kern w:val="0"/>
                <w:sz w:val="24"/>
              </w:rPr>
              <w:t>绩效指标</w:t>
            </w:r>
          </w:p>
        </w:tc>
        <w:tc>
          <w:tcPr>
            <w:tcW w:w="683"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r>
              <w:rPr>
                <w:color w:val="000000"/>
                <w:kern w:val="0"/>
                <w:sz w:val="24"/>
              </w:rPr>
              <w:t>一级指标</w:t>
            </w:r>
          </w:p>
        </w:tc>
        <w:tc>
          <w:tcPr>
            <w:tcW w:w="1089"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r>
              <w:rPr>
                <w:color w:val="000000"/>
                <w:kern w:val="0"/>
                <w:sz w:val="24"/>
              </w:rPr>
              <w:t>二级指标</w:t>
            </w:r>
          </w:p>
        </w:tc>
        <w:tc>
          <w:tcPr>
            <w:tcW w:w="1107"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r>
              <w:rPr>
                <w:color w:val="000000"/>
                <w:kern w:val="0"/>
                <w:sz w:val="24"/>
              </w:rPr>
              <w:t>三级指标</w:t>
            </w:r>
          </w:p>
        </w:tc>
        <w:tc>
          <w:tcPr>
            <w:tcW w:w="936"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r>
      <w:tr>
        <w:tblPrEx>
          <w:tblCellMar>
            <w:top w:w="0" w:type="dxa"/>
            <w:left w:w="108" w:type="dxa"/>
            <w:bottom w:w="0" w:type="dxa"/>
            <w:right w:w="108" w:type="dxa"/>
          </w:tblCellMar>
        </w:tblPrEx>
        <w:trPr>
          <w:trHeight w:val="444" w:hRule="atLeast"/>
          <w:jc w:val="center"/>
        </w:trPr>
        <w:tc>
          <w:tcPr>
            <w:tcW w:w="1185" w:type="pct"/>
            <w:vMerge w:val="continue"/>
            <w:tcBorders>
              <w:top w:val="nil"/>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683"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r>
              <w:rPr>
                <w:color w:val="000000"/>
                <w:kern w:val="0"/>
                <w:sz w:val="24"/>
              </w:rPr>
              <w:t>产出指标</w:t>
            </w:r>
          </w:p>
        </w:tc>
        <w:tc>
          <w:tcPr>
            <w:tcW w:w="1089" w:type="pct"/>
            <w:vMerge w:val="restart"/>
            <w:tcBorders>
              <w:top w:val="single" w:color="auto" w:sz="4" w:space="0"/>
              <w:left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r>
              <w:rPr>
                <w:color w:val="000000"/>
                <w:kern w:val="0"/>
                <w:sz w:val="24"/>
              </w:rPr>
              <w:t>数量指标</w:t>
            </w:r>
          </w:p>
        </w:tc>
        <w:tc>
          <w:tcPr>
            <w:tcW w:w="1107"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936"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r>
      <w:tr>
        <w:tblPrEx>
          <w:tblCellMar>
            <w:top w:w="0" w:type="dxa"/>
            <w:left w:w="108" w:type="dxa"/>
            <w:bottom w:w="0" w:type="dxa"/>
            <w:right w:w="108" w:type="dxa"/>
          </w:tblCellMar>
        </w:tblPrEx>
        <w:trPr>
          <w:trHeight w:val="444" w:hRule="atLeast"/>
          <w:jc w:val="center"/>
        </w:trPr>
        <w:tc>
          <w:tcPr>
            <w:tcW w:w="1185" w:type="pct"/>
            <w:vMerge w:val="continue"/>
            <w:tcBorders>
              <w:top w:val="nil"/>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68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1089" w:type="pct"/>
            <w:vMerge w:val="continue"/>
            <w:tcBorders>
              <w:left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1107"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936"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r>
      <w:tr>
        <w:tblPrEx>
          <w:tblCellMar>
            <w:top w:w="0" w:type="dxa"/>
            <w:left w:w="108" w:type="dxa"/>
            <w:bottom w:w="0" w:type="dxa"/>
            <w:right w:w="108" w:type="dxa"/>
          </w:tblCellMar>
        </w:tblPrEx>
        <w:trPr>
          <w:trHeight w:val="444" w:hRule="atLeast"/>
          <w:jc w:val="center"/>
        </w:trPr>
        <w:tc>
          <w:tcPr>
            <w:tcW w:w="1185" w:type="pct"/>
            <w:vMerge w:val="continue"/>
            <w:tcBorders>
              <w:top w:val="nil"/>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68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1089" w:type="pct"/>
            <w:tcBorders>
              <w:top w:val="single" w:color="auto" w:sz="4" w:space="0"/>
              <w:left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r>
              <w:rPr>
                <w:color w:val="000000"/>
                <w:kern w:val="0"/>
                <w:sz w:val="24"/>
              </w:rPr>
              <w:t>质量指标</w:t>
            </w:r>
          </w:p>
        </w:tc>
        <w:tc>
          <w:tcPr>
            <w:tcW w:w="1107"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936"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r>
      <w:tr>
        <w:tblPrEx>
          <w:tblCellMar>
            <w:top w:w="0" w:type="dxa"/>
            <w:left w:w="108" w:type="dxa"/>
            <w:bottom w:w="0" w:type="dxa"/>
            <w:right w:w="108" w:type="dxa"/>
          </w:tblCellMar>
        </w:tblPrEx>
        <w:trPr>
          <w:trHeight w:val="444" w:hRule="atLeast"/>
          <w:jc w:val="center"/>
        </w:trPr>
        <w:tc>
          <w:tcPr>
            <w:tcW w:w="1185" w:type="pct"/>
            <w:vMerge w:val="continue"/>
            <w:tcBorders>
              <w:top w:val="nil"/>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68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108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r>
              <w:rPr>
                <w:color w:val="000000"/>
                <w:kern w:val="0"/>
                <w:sz w:val="24"/>
              </w:rPr>
              <w:t>时效指标</w:t>
            </w:r>
          </w:p>
        </w:tc>
        <w:tc>
          <w:tcPr>
            <w:tcW w:w="1107"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936"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r>
      <w:tr>
        <w:tblPrEx>
          <w:tblCellMar>
            <w:top w:w="0" w:type="dxa"/>
            <w:left w:w="108" w:type="dxa"/>
            <w:bottom w:w="0" w:type="dxa"/>
            <w:right w:w="108" w:type="dxa"/>
          </w:tblCellMar>
        </w:tblPrEx>
        <w:trPr>
          <w:trHeight w:val="444" w:hRule="atLeast"/>
          <w:jc w:val="center"/>
        </w:trPr>
        <w:tc>
          <w:tcPr>
            <w:tcW w:w="1185" w:type="pct"/>
            <w:vMerge w:val="continue"/>
            <w:tcBorders>
              <w:top w:val="nil"/>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68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108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r>
              <w:rPr>
                <w:color w:val="000000"/>
                <w:kern w:val="0"/>
                <w:sz w:val="24"/>
              </w:rPr>
              <w:t>成本指标</w:t>
            </w:r>
          </w:p>
        </w:tc>
        <w:tc>
          <w:tcPr>
            <w:tcW w:w="1107"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936"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r>
      <w:tr>
        <w:tblPrEx>
          <w:tblCellMar>
            <w:top w:w="0" w:type="dxa"/>
            <w:left w:w="108" w:type="dxa"/>
            <w:bottom w:w="0" w:type="dxa"/>
            <w:right w:w="108" w:type="dxa"/>
          </w:tblCellMar>
        </w:tblPrEx>
        <w:trPr>
          <w:trHeight w:val="444" w:hRule="atLeast"/>
          <w:jc w:val="center"/>
        </w:trPr>
        <w:tc>
          <w:tcPr>
            <w:tcW w:w="1185" w:type="pct"/>
            <w:vMerge w:val="continue"/>
            <w:tcBorders>
              <w:top w:val="nil"/>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683" w:type="pct"/>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ind w:firstLine="0" w:firstLineChars="0"/>
              <w:jc w:val="center"/>
              <w:rPr>
                <w:color w:val="000000"/>
                <w:kern w:val="0"/>
                <w:sz w:val="24"/>
              </w:rPr>
            </w:pPr>
            <w:r>
              <w:rPr>
                <w:color w:val="000000"/>
                <w:kern w:val="0"/>
                <w:sz w:val="24"/>
              </w:rPr>
              <w:t>效益指标</w:t>
            </w:r>
          </w:p>
        </w:tc>
        <w:tc>
          <w:tcPr>
            <w:tcW w:w="1089" w:type="pct"/>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ind w:firstLine="0" w:firstLineChars="0"/>
              <w:jc w:val="center"/>
              <w:rPr>
                <w:color w:val="000000"/>
                <w:kern w:val="0"/>
                <w:sz w:val="24"/>
              </w:rPr>
            </w:pPr>
            <w:r>
              <w:rPr>
                <w:color w:val="000000"/>
                <w:kern w:val="0"/>
                <w:sz w:val="24"/>
              </w:rPr>
              <w:t>经济效益指标</w:t>
            </w:r>
          </w:p>
        </w:tc>
        <w:tc>
          <w:tcPr>
            <w:tcW w:w="1107" w:type="pct"/>
            <w:tcBorders>
              <w:top w:val="single" w:color="auto" w:sz="4" w:space="0"/>
              <w:left w:val="nil"/>
              <w:bottom w:val="single" w:color="auto" w:sz="4" w:space="0"/>
              <w:right w:val="single" w:color="000000" w:sz="4" w:space="0"/>
            </w:tcBorders>
            <w:noWrap w:val="0"/>
            <w:vAlign w:val="center"/>
          </w:tcPr>
          <w:p>
            <w:pPr>
              <w:widowControl/>
              <w:spacing w:line="400" w:lineRule="exact"/>
              <w:ind w:firstLine="0" w:firstLineChars="0"/>
              <w:jc w:val="center"/>
              <w:rPr>
                <w:color w:val="000000"/>
                <w:kern w:val="0"/>
                <w:sz w:val="24"/>
              </w:rPr>
            </w:pPr>
          </w:p>
        </w:tc>
        <w:tc>
          <w:tcPr>
            <w:tcW w:w="936" w:type="pct"/>
            <w:tcBorders>
              <w:top w:val="single" w:color="auto" w:sz="4" w:space="0"/>
              <w:left w:val="nil"/>
              <w:bottom w:val="single" w:color="auto" w:sz="4" w:space="0"/>
              <w:right w:val="single" w:color="000000" w:sz="4" w:space="0"/>
            </w:tcBorders>
            <w:noWrap w:val="0"/>
            <w:vAlign w:val="center"/>
          </w:tcPr>
          <w:p>
            <w:pPr>
              <w:widowControl/>
              <w:spacing w:line="400" w:lineRule="exact"/>
              <w:ind w:firstLine="0" w:firstLineChars="0"/>
              <w:jc w:val="center"/>
              <w:rPr>
                <w:color w:val="000000"/>
                <w:kern w:val="0"/>
                <w:sz w:val="24"/>
              </w:rPr>
            </w:pPr>
          </w:p>
        </w:tc>
      </w:tr>
      <w:tr>
        <w:tblPrEx>
          <w:tblCellMar>
            <w:top w:w="0" w:type="dxa"/>
            <w:left w:w="108" w:type="dxa"/>
            <w:bottom w:w="0" w:type="dxa"/>
            <w:right w:w="108" w:type="dxa"/>
          </w:tblCellMar>
        </w:tblPrEx>
        <w:trPr>
          <w:trHeight w:val="444" w:hRule="atLeast"/>
          <w:jc w:val="center"/>
        </w:trPr>
        <w:tc>
          <w:tcPr>
            <w:tcW w:w="1185" w:type="pct"/>
            <w:vMerge w:val="continue"/>
            <w:tcBorders>
              <w:top w:val="nil"/>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683" w:type="pct"/>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ind w:firstLine="0" w:firstLineChars="0"/>
              <w:jc w:val="center"/>
              <w:rPr>
                <w:color w:val="000000"/>
                <w:kern w:val="0"/>
                <w:sz w:val="24"/>
              </w:rPr>
            </w:pPr>
          </w:p>
        </w:tc>
        <w:tc>
          <w:tcPr>
            <w:tcW w:w="108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r>
              <w:rPr>
                <w:color w:val="000000"/>
                <w:kern w:val="0"/>
                <w:sz w:val="24"/>
              </w:rPr>
              <w:t>社会效益指标</w:t>
            </w:r>
          </w:p>
        </w:tc>
        <w:tc>
          <w:tcPr>
            <w:tcW w:w="1107"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936"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r>
      <w:tr>
        <w:tblPrEx>
          <w:tblCellMar>
            <w:top w:w="0" w:type="dxa"/>
            <w:left w:w="108" w:type="dxa"/>
            <w:bottom w:w="0" w:type="dxa"/>
            <w:right w:w="108" w:type="dxa"/>
          </w:tblCellMar>
        </w:tblPrEx>
        <w:trPr>
          <w:trHeight w:val="444" w:hRule="atLeast"/>
          <w:jc w:val="center"/>
        </w:trPr>
        <w:tc>
          <w:tcPr>
            <w:tcW w:w="1185" w:type="pct"/>
            <w:vMerge w:val="continue"/>
            <w:tcBorders>
              <w:top w:val="nil"/>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683" w:type="pct"/>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ind w:firstLine="0" w:firstLineChars="0"/>
              <w:jc w:val="center"/>
              <w:rPr>
                <w:color w:val="000000"/>
                <w:kern w:val="0"/>
                <w:sz w:val="24"/>
              </w:rPr>
            </w:pPr>
          </w:p>
        </w:tc>
        <w:tc>
          <w:tcPr>
            <w:tcW w:w="108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r>
              <w:rPr>
                <w:color w:val="000000"/>
                <w:kern w:val="0"/>
                <w:sz w:val="24"/>
              </w:rPr>
              <w:t>生态效益指标</w:t>
            </w:r>
          </w:p>
        </w:tc>
        <w:tc>
          <w:tcPr>
            <w:tcW w:w="1107"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936"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r>
      <w:tr>
        <w:tblPrEx>
          <w:tblCellMar>
            <w:top w:w="0" w:type="dxa"/>
            <w:left w:w="108" w:type="dxa"/>
            <w:bottom w:w="0" w:type="dxa"/>
            <w:right w:w="108" w:type="dxa"/>
          </w:tblCellMar>
        </w:tblPrEx>
        <w:trPr>
          <w:trHeight w:val="444" w:hRule="atLeast"/>
          <w:jc w:val="center"/>
        </w:trPr>
        <w:tc>
          <w:tcPr>
            <w:tcW w:w="1185" w:type="pct"/>
            <w:vMerge w:val="continue"/>
            <w:tcBorders>
              <w:top w:val="nil"/>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683" w:type="pct"/>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ind w:firstLine="0" w:firstLineChars="0"/>
              <w:jc w:val="center"/>
              <w:rPr>
                <w:color w:val="000000"/>
                <w:kern w:val="0"/>
                <w:sz w:val="24"/>
              </w:rPr>
            </w:pPr>
          </w:p>
        </w:tc>
        <w:tc>
          <w:tcPr>
            <w:tcW w:w="1089" w:type="pct"/>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ind w:firstLine="0" w:firstLineChars="0"/>
              <w:jc w:val="center"/>
              <w:rPr>
                <w:color w:val="000000"/>
                <w:kern w:val="0"/>
                <w:sz w:val="24"/>
              </w:rPr>
            </w:pPr>
            <w:r>
              <w:rPr>
                <w:color w:val="000000"/>
                <w:kern w:val="0"/>
                <w:sz w:val="24"/>
              </w:rPr>
              <w:t>可持续影响指标</w:t>
            </w:r>
          </w:p>
        </w:tc>
        <w:tc>
          <w:tcPr>
            <w:tcW w:w="1107" w:type="pct"/>
            <w:tcBorders>
              <w:top w:val="single" w:color="auto" w:sz="4" w:space="0"/>
              <w:left w:val="nil"/>
              <w:bottom w:val="single" w:color="auto" w:sz="4" w:space="0"/>
              <w:right w:val="single" w:color="000000" w:sz="4" w:space="0"/>
            </w:tcBorders>
            <w:noWrap w:val="0"/>
            <w:vAlign w:val="center"/>
          </w:tcPr>
          <w:p>
            <w:pPr>
              <w:widowControl/>
              <w:spacing w:line="400" w:lineRule="exact"/>
              <w:ind w:firstLine="0" w:firstLineChars="0"/>
              <w:jc w:val="center"/>
              <w:rPr>
                <w:color w:val="000000"/>
                <w:kern w:val="0"/>
                <w:sz w:val="24"/>
              </w:rPr>
            </w:pPr>
          </w:p>
        </w:tc>
        <w:tc>
          <w:tcPr>
            <w:tcW w:w="936" w:type="pct"/>
            <w:tcBorders>
              <w:top w:val="single" w:color="auto" w:sz="4" w:space="0"/>
              <w:left w:val="nil"/>
              <w:bottom w:val="single" w:color="auto" w:sz="4" w:space="0"/>
              <w:right w:val="single" w:color="000000" w:sz="4" w:space="0"/>
            </w:tcBorders>
            <w:noWrap w:val="0"/>
            <w:vAlign w:val="center"/>
          </w:tcPr>
          <w:p>
            <w:pPr>
              <w:widowControl/>
              <w:spacing w:line="400" w:lineRule="exact"/>
              <w:ind w:firstLine="0" w:firstLineChars="0"/>
              <w:jc w:val="center"/>
              <w:rPr>
                <w:color w:val="000000"/>
                <w:kern w:val="0"/>
                <w:sz w:val="24"/>
              </w:rPr>
            </w:pPr>
          </w:p>
        </w:tc>
      </w:tr>
      <w:tr>
        <w:tblPrEx>
          <w:tblCellMar>
            <w:top w:w="0" w:type="dxa"/>
            <w:left w:w="108" w:type="dxa"/>
            <w:bottom w:w="0" w:type="dxa"/>
            <w:right w:w="108" w:type="dxa"/>
          </w:tblCellMar>
        </w:tblPrEx>
        <w:trPr>
          <w:trHeight w:val="645" w:hRule="atLeast"/>
          <w:jc w:val="center"/>
        </w:trPr>
        <w:tc>
          <w:tcPr>
            <w:tcW w:w="1185" w:type="pct"/>
            <w:vMerge w:val="continue"/>
            <w:tcBorders>
              <w:top w:val="nil"/>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683" w:type="pct"/>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ind w:firstLine="0" w:firstLineChars="0"/>
              <w:jc w:val="center"/>
              <w:rPr>
                <w:color w:val="000000"/>
                <w:kern w:val="0"/>
                <w:sz w:val="24"/>
              </w:rPr>
            </w:pPr>
          </w:p>
        </w:tc>
        <w:tc>
          <w:tcPr>
            <w:tcW w:w="108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r>
              <w:rPr>
                <w:color w:val="000000"/>
                <w:kern w:val="0"/>
                <w:sz w:val="24"/>
              </w:rPr>
              <w:t>社会公益或服务对象满意度指标</w:t>
            </w:r>
          </w:p>
        </w:tc>
        <w:tc>
          <w:tcPr>
            <w:tcW w:w="1107"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c>
          <w:tcPr>
            <w:tcW w:w="936" w:type="pct"/>
            <w:tcBorders>
              <w:top w:val="single" w:color="auto" w:sz="4" w:space="0"/>
              <w:left w:val="nil"/>
              <w:bottom w:val="single" w:color="auto" w:sz="4" w:space="0"/>
              <w:right w:val="single" w:color="auto" w:sz="4" w:space="0"/>
            </w:tcBorders>
            <w:noWrap w:val="0"/>
            <w:vAlign w:val="center"/>
          </w:tcPr>
          <w:p>
            <w:pPr>
              <w:widowControl/>
              <w:spacing w:line="400" w:lineRule="exact"/>
              <w:ind w:firstLine="0" w:firstLineChars="0"/>
              <w:jc w:val="center"/>
              <w:rPr>
                <w:color w:val="000000"/>
                <w:kern w:val="0"/>
                <w:sz w:val="24"/>
              </w:rPr>
            </w:pPr>
          </w:p>
        </w:tc>
      </w:tr>
    </w:tbl>
    <w:p>
      <w:pPr>
        <w:widowControl/>
        <w:spacing w:line="320" w:lineRule="exact"/>
        <w:ind w:firstLine="480"/>
        <w:rPr>
          <w:color w:val="000000"/>
          <w:kern w:val="0"/>
          <w:sz w:val="24"/>
        </w:rPr>
      </w:pPr>
      <w:r>
        <w:rPr>
          <w:color w:val="000000"/>
          <w:kern w:val="0"/>
          <w:sz w:val="24"/>
        </w:rPr>
        <w:t>备注：</w:t>
      </w:r>
    </w:p>
    <w:p>
      <w:pPr>
        <w:widowControl/>
        <w:spacing w:line="320" w:lineRule="exact"/>
        <w:ind w:firstLine="480"/>
        <w:jc w:val="center"/>
        <w:rPr>
          <w:color w:val="000000"/>
          <w:kern w:val="0"/>
          <w:sz w:val="24"/>
        </w:rPr>
      </w:pPr>
      <w:r>
        <w:rPr>
          <w:color w:val="000000"/>
          <w:kern w:val="0"/>
          <w:sz w:val="24"/>
        </w:rPr>
        <w:t>1.省级其他项目支出是指业务工作经费、运行维护经费和其他事业发展类资金。</w:t>
      </w:r>
    </w:p>
    <w:p>
      <w:pPr>
        <w:widowControl/>
        <w:spacing w:line="320" w:lineRule="exact"/>
        <w:ind w:firstLine="480"/>
        <w:jc w:val="left"/>
        <w:rPr>
          <w:sz w:val="11"/>
          <w:szCs w:val="11"/>
        </w:rPr>
      </w:pPr>
      <w:r>
        <w:rPr>
          <w:color w:val="000000"/>
          <w:kern w:val="0"/>
          <w:sz w:val="24"/>
        </w:rPr>
        <w:t>2.此表分项填报，编报说明参考《2023年省级专项资金支出方向绩效目标表编报说明》。</w:t>
      </w:r>
    </w:p>
    <w:sectPr>
      <w:headerReference r:id="rId5" w:type="default"/>
      <w:footerReference r:id="rId6" w:type="default"/>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firstLine="0" w:firstLineChars="0"/>
      <w:rPr>
        <w:rStyle w:val="9"/>
        <w:sz w:val="28"/>
        <w:szCs w:val="28"/>
      </w:rPr>
    </w:pPr>
    <w:r>
      <w:rPr>
        <w:rStyle w:val="9"/>
        <w:sz w:val="28"/>
        <w:szCs w:val="28"/>
      </w:rPr>
      <w:t>—</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17</w:t>
    </w:r>
    <w:r>
      <w:rPr>
        <w:rStyle w:val="9"/>
        <w:sz w:val="28"/>
        <w:szCs w:val="28"/>
      </w:rPr>
      <w:fldChar w:fldCharType="end"/>
    </w:r>
    <w:r>
      <w:rPr>
        <w:rStyle w:val="9"/>
        <w:sz w:val="28"/>
        <w:szCs w:val="28"/>
      </w:rPr>
      <w:t>—</w:t>
    </w:r>
  </w:p>
  <w:p>
    <w:pPr>
      <w:pStyle w:val="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GExZjYwMTI4YmMyMDhjZTQxZmYxZDI0ZTcyMmYifQ=="/>
  </w:docVars>
  <w:rsids>
    <w:rsidRoot w:val="02A56E15"/>
    <w:rsid w:val="02A56E15"/>
    <w:rsid w:val="03F065F1"/>
    <w:rsid w:val="04132E68"/>
    <w:rsid w:val="06F14F89"/>
    <w:rsid w:val="0812102D"/>
    <w:rsid w:val="09D15C05"/>
    <w:rsid w:val="0AB41DBD"/>
    <w:rsid w:val="0C851A6C"/>
    <w:rsid w:val="0D7727B8"/>
    <w:rsid w:val="0DDE5D69"/>
    <w:rsid w:val="10BE6DC0"/>
    <w:rsid w:val="12CF3EEF"/>
    <w:rsid w:val="13F8190C"/>
    <w:rsid w:val="150F30FF"/>
    <w:rsid w:val="16B64E13"/>
    <w:rsid w:val="19903DC9"/>
    <w:rsid w:val="1C4B1108"/>
    <w:rsid w:val="1C8F3934"/>
    <w:rsid w:val="1D5504EA"/>
    <w:rsid w:val="1D9E04F9"/>
    <w:rsid w:val="216B3875"/>
    <w:rsid w:val="22807C22"/>
    <w:rsid w:val="22A747AD"/>
    <w:rsid w:val="23154154"/>
    <w:rsid w:val="23392DFD"/>
    <w:rsid w:val="25AC4837"/>
    <w:rsid w:val="263F7F1E"/>
    <w:rsid w:val="29077C96"/>
    <w:rsid w:val="2BDF7891"/>
    <w:rsid w:val="2D5B3C46"/>
    <w:rsid w:val="2FDD355D"/>
    <w:rsid w:val="304A508A"/>
    <w:rsid w:val="30BC61E6"/>
    <w:rsid w:val="322341C5"/>
    <w:rsid w:val="32BA03DD"/>
    <w:rsid w:val="345E078D"/>
    <w:rsid w:val="34712D1E"/>
    <w:rsid w:val="34D549D5"/>
    <w:rsid w:val="3644594D"/>
    <w:rsid w:val="369832FD"/>
    <w:rsid w:val="3A2D06AD"/>
    <w:rsid w:val="3B1979A3"/>
    <w:rsid w:val="3B7F79BE"/>
    <w:rsid w:val="3F8B1A0D"/>
    <w:rsid w:val="40AA14B9"/>
    <w:rsid w:val="41612A33"/>
    <w:rsid w:val="421C429C"/>
    <w:rsid w:val="45D112A5"/>
    <w:rsid w:val="4623679A"/>
    <w:rsid w:val="49D07E57"/>
    <w:rsid w:val="4A334328"/>
    <w:rsid w:val="4A836327"/>
    <w:rsid w:val="4C6B334F"/>
    <w:rsid w:val="4F8564F0"/>
    <w:rsid w:val="518A4713"/>
    <w:rsid w:val="55B85C1A"/>
    <w:rsid w:val="565C76D9"/>
    <w:rsid w:val="56C72402"/>
    <w:rsid w:val="56E20C3A"/>
    <w:rsid w:val="575456E6"/>
    <w:rsid w:val="57874CAC"/>
    <w:rsid w:val="58BF3D2B"/>
    <w:rsid w:val="5A2F6F3F"/>
    <w:rsid w:val="5DDF1A25"/>
    <w:rsid w:val="5FA25382"/>
    <w:rsid w:val="60184332"/>
    <w:rsid w:val="62B33D1D"/>
    <w:rsid w:val="62D95277"/>
    <w:rsid w:val="64357EA6"/>
    <w:rsid w:val="652A7A56"/>
    <w:rsid w:val="65EE549A"/>
    <w:rsid w:val="66717FF1"/>
    <w:rsid w:val="68CE343E"/>
    <w:rsid w:val="68D93FFE"/>
    <w:rsid w:val="68FE438C"/>
    <w:rsid w:val="6B375071"/>
    <w:rsid w:val="6E614BBC"/>
    <w:rsid w:val="6E755040"/>
    <w:rsid w:val="6EA0176F"/>
    <w:rsid w:val="6F103A5F"/>
    <w:rsid w:val="6F406F65"/>
    <w:rsid w:val="7008203D"/>
    <w:rsid w:val="70F16F88"/>
    <w:rsid w:val="71C14C65"/>
    <w:rsid w:val="727B10D2"/>
    <w:rsid w:val="72DE4F8D"/>
    <w:rsid w:val="7B3B31B8"/>
    <w:rsid w:val="7BC76F20"/>
    <w:rsid w:val="7D1C1CA3"/>
    <w:rsid w:val="7EDA0DA2"/>
    <w:rsid w:val="7F6B7A44"/>
    <w:rsid w:val="7FD73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keepNext/>
      <w:keepLines/>
      <w:spacing w:line="760" w:lineRule="exact"/>
      <w:ind w:firstLine="0" w:firstLineChars="0"/>
      <w:jc w:val="center"/>
      <w:outlineLvl w:val="0"/>
    </w:pPr>
    <w:rPr>
      <w:rFonts w:eastAsia="方正小标宋简体"/>
      <w:bCs/>
      <w:kern w:val="44"/>
      <w:sz w:val="44"/>
      <w:szCs w:val="44"/>
    </w:rPr>
  </w:style>
  <w:style w:type="paragraph" w:styleId="3">
    <w:name w:val="heading 2"/>
    <w:basedOn w:val="1"/>
    <w:next w:val="1"/>
    <w:autoRedefine/>
    <w:qFormat/>
    <w:uiPriority w:val="0"/>
    <w:pPr>
      <w:keepNext/>
      <w:keepLines/>
      <w:outlineLvl w:val="1"/>
    </w:pPr>
    <w:rPr>
      <w:rFonts w:eastAsia="黑体"/>
      <w:bCs/>
      <w:szCs w:val="32"/>
    </w:rPr>
  </w:style>
  <w:style w:type="paragraph" w:styleId="4">
    <w:name w:val="heading 3"/>
    <w:basedOn w:val="1"/>
    <w:next w:val="1"/>
    <w:link w:val="10"/>
    <w:autoRedefine/>
    <w:qFormat/>
    <w:uiPriority w:val="0"/>
    <w:pPr>
      <w:outlineLvl w:val="2"/>
    </w:pPr>
    <w:rPr>
      <w:rFonts w:eastAsia="楷体_GB2312"/>
      <w:b/>
      <w:bCs/>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spacing w:line="240" w:lineRule="atLeast"/>
      <w:jc w:val="left"/>
    </w:pPr>
    <w:rPr>
      <w:sz w:val="18"/>
      <w:szCs w:val="18"/>
    </w:rPr>
  </w:style>
  <w:style w:type="paragraph" w:styleId="6">
    <w:name w:val="header"/>
    <w:basedOn w:val="1"/>
    <w:autoRedefine/>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9">
    <w:name w:val="page number"/>
    <w:basedOn w:val="8"/>
    <w:autoRedefine/>
    <w:qFormat/>
    <w:uiPriority w:val="0"/>
  </w:style>
  <w:style w:type="character" w:customStyle="1" w:styleId="10">
    <w:name w:val="标题 3 Char"/>
    <w:link w:val="4"/>
    <w:autoRedefine/>
    <w:qFormat/>
    <w:uiPriority w:val="0"/>
    <w:rPr>
      <w:rFonts w:eastAsia="楷体_GB2312"/>
      <w:b/>
      <w:bCs/>
      <w:szCs w:val="32"/>
    </w:rPr>
  </w:style>
  <w:style w:type="paragraph" w:customStyle="1" w:styleId="11">
    <w:name w:val="EndnoteText"/>
    <w:basedOn w:val="1"/>
    <w:autoRedefine/>
    <w:qFormat/>
    <w:uiPriority w:val="0"/>
    <w:pPr>
      <w:adjustRightInd/>
      <w:snapToGrid/>
      <w:spacing w:line="240" w:lineRule="auto"/>
      <w:ind w:firstLine="0" w:firstLineChars="0"/>
    </w:pPr>
    <w:rPr>
      <w:rFonts w:eastAsia="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2023-04-13T00:51:00Z</dcterms:created>
  <dc:creator>万全鹏</dc:creator>
  <cp:lastModifiedBy>Rocy</cp:lastModifiedBy>
  <dcterms:modified xsi:type="dcterms:W3CDTF">2024-05-10T02:06:46Z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CDF54563BD5847ED88CB5C9FEE9A3C5D</vt:lpwstr>
  </property>
</Properties>
</file>