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附表</w:t>
      </w:r>
    </w:p>
    <w:p>
      <w:pPr>
        <w:pStyle w:val="2"/>
        <w:autoSpaceDE w:val="0"/>
        <w:spacing w:before="289" w:beforeLines="50" w:after="289" w:afterLines="50" w:line="500" w:lineRule="exact"/>
      </w:pPr>
      <w:bookmarkStart w:id="0" w:name="_GoBack"/>
      <w:r>
        <w:rPr>
          <w:sz w:val="36"/>
          <w:szCs w:val="36"/>
        </w:rPr>
        <w:t>2023年第二次国家农产品质量安全例行监测不合格样品汇总表</w:t>
      </w:r>
      <w:bookmarkEnd w:id="0"/>
    </w:p>
    <w:tbl>
      <w:tblPr>
        <w:tblStyle w:val="6"/>
        <w:tblW w:w="14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786"/>
        <w:gridCol w:w="3030"/>
        <w:gridCol w:w="1260"/>
        <w:gridCol w:w="1185"/>
        <w:gridCol w:w="1349"/>
        <w:gridCol w:w="1349"/>
        <w:gridCol w:w="1349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样品产地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（溯源地）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抽样地点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（单位）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抽样环节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超标参数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药物类型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检测结果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判定限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湖南省长沙市雨花区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红星蔬菜大市场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鸡肉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诺氟沙星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停用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6.64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湖南省长沙市雨花区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红星蔬菜大市场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鸭肉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诺氟沙星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停用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3.40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湖南省长沙市浏阳市官桥镇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阳利辉种植户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生产基地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普通白菜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啶虫脒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湖南省常德市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湖南省长沙县长沙黄兴海吉星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国际农产品物流园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辣椒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甲氰菊酯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湖南省常德市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陕西省商洛市商州区诺鲜海鲜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农贸市场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鳜鱼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恩诺沙星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恩</w:t>
            </w:r>
            <w:r>
              <w:rPr>
                <w:kern w:val="0"/>
                <w:sz w:val="22"/>
                <w:szCs w:val="22"/>
              </w:rPr>
              <w:t>诺沙星与环丙沙星总和为100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湖南省长沙市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湖南省衡阳市蒸湘区西园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农副产品批发大市场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批发市场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鳊鱼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恩诺沙星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恩</w:t>
            </w:r>
            <w:r>
              <w:rPr>
                <w:kern w:val="0"/>
                <w:sz w:val="22"/>
                <w:szCs w:val="22"/>
              </w:rPr>
              <w:t>诺沙星与环丙沙星总和为100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湖南省岳阳市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贵州省贵阳市南明区渔樵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水产品综合市场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运输车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大口黑鲈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恩诺沙星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4700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恩</w:t>
            </w:r>
            <w:r>
              <w:rPr>
                <w:kern w:val="0"/>
                <w:sz w:val="22"/>
                <w:szCs w:val="22"/>
              </w:rPr>
              <w:t>诺沙星与环丙沙星总和为100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环丙沙星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常规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恩</w:t>
            </w:r>
            <w:r>
              <w:rPr>
                <w:kern w:val="0"/>
                <w:sz w:val="22"/>
                <w:szCs w:val="22"/>
              </w:rPr>
              <w:t>诺沙星与环丙沙星总和为100</w:t>
            </w:r>
          </w:p>
        </w:tc>
      </w:tr>
    </w:tbl>
    <w:p>
      <w:pPr>
        <w:spacing w:line="400" w:lineRule="exact"/>
        <w:ind w:firstLine="0" w:firstLineChars="0"/>
        <w:textAlignment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注：</w:t>
      </w:r>
      <w:r>
        <w:rPr>
          <w:rFonts w:eastAsia="宋体"/>
          <w:kern w:val="0"/>
          <w:sz w:val="22"/>
          <w:szCs w:val="22"/>
        </w:rPr>
        <w:t>1.</w:t>
      </w:r>
      <w:r>
        <w:rPr>
          <w:kern w:val="0"/>
          <w:sz w:val="22"/>
          <w:szCs w:val="22"/>
        </w:rPr>
        <w:t>例行监测属于风险监测，监测结果不作为执法依据。</w:t>
      </w:r>
    </w:p>
    <w:p>
      <w:pPr>
        <w:spacing w:line="400" w:lineRule="exact"/>
        <w:ind w:firstLine="432"/>
        <w:textAlignment w:val="center"/>
      </w:pPr>
      <w:r>
        <w:rPr>
          <w:rFonts w:eastAsia="宋体"/>
          <w:kern w:val="0"/>
          <w:sz w:val="22"/>
          <w:szCs w:val="22"/>
        </w:rPr>
        <w:t>2.</w:t>
      </w:r>
      <w:r>
        <w:rPr>
          <w:kern w:val="0"/>
          <w:sz w:val="22"/>
          <w:szCs w:val="22"/>
        </w:rPr>
        <w:t>种植业样品参数的检测结果和判定限单位为</w:t>
      </w:r>
      <w:r>
        <w:rPr>
          <w:rFonts w:eastAsia="宋体"/>
          <w:kern w:val="0"/>
          <w:sz w:val="22"/>
          <w:szCs w:val="22"/>
        </w:rPr>
        <w:t>mg/kg</w:t>
      </w:r>
      <w:r>
        <w:rPr>
          <w:kern w:val="0"/>
          <w:sz w:val="22"/>
          <w:szCs w:val="22"/>
        </w:rPr>
        <w:t>，畜禽、水产品样品参数的检测结果和判定限单位为μ</w:t>
      </w:r>
      <w:r>
        <w:rPr>
          <w:rFonts w:eastAsia="宋体"/>
          <w:kern w:val="0"/>
          <w:sz w:val="22"/>
          <w:szCs w:val="22"/>
        </w:rPr>
        <w:t>g/kg</w:t>
      </w:r>
      <w:r>
        <w:rPr>
          <w:kern w:val="0"/>
          <w:sz w:val="22"/>
          <w:szCs w:val="22"/>
        </w:rPr>
        <w:t>。</w:t>
      </w:r>
    </w:p>
    <w:sectPr>
      <w:pgSz w:w="16838" w:h="11906" w:orient="landscape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46E1E4C"/>
    <w:rsid w:val="346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2023-12-04T09:17:00Z</dcterms:created>
  <dc:creator>Rocy</dc:creator>
  <cp:lastModifiedBy>Rocy</cp:lastModifiedBy>
  <dcterms:modified xsi:type="dcterms:W3CDTF">2023-12-04T09:17:48Z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1550EF0AA1A140AB8C39BFC22911421D_11</vt:lpwstr>
  </property>
</Properties>
</file>