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tabs>
          <w:tab w:val="left" w:pos="480"/>
        </w:tabs>
        <w:spacing w:line="288" w:lineRule="auto"/>
        <w:jc w:val="center"/>
        <w:rPr>
          <w:rFonts w:ascii="Times New Roman" w:hAnsi="Times New Roman" w:cs="Times New Roman"/>
          <w:sz w:val="28"/>
        </w:rPr>
      </w:pPr>
    </w:p>
    <w:p>
      <w:pPr>
        <w:tabs>
          <w:tab w:val="left" w:pos="480"/>
        </w:tabs>
        <w:spacing w:line="720" w:lineRule="auto"/>
        <w:jc w:val="center"/>
        <w:rPr>
          <w:rFonts w:ascii="Times New Roman" w:hAnsi="Times New Roman" w:eastAsia="黑体" w:cs="Times New Roman"/>
          <w:sz w:val="48"/>
          <w:szCs w:val="48"/>
        </w:rPr>
      </w:pPr>
    </w:p>
    <w:p>
      <w:pPr>
        <w:tabs>
          <w:tab w:val="left" w:pos="480"/>
        </w:tabs>
        <w:spacing w:line="720" w:lineRule="auto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hint="eastAsia" w:ascii="Times New Roman" w:hAnsi="Times New Roman" w:eastAsia="黑体" w:cs="Times New Roman"/>
          <w:sz w:val="48"/>
          <w:szCs w:val="48"/>
        </w:rPr>
        <w:t>岳麓山实验室功能研究部</w:t>
      </w:r>
    </w:p>
    <w:p>
      <w:pPr>
        <w:tabs>
          <w:tab w:val="left" w:pos="480"/>
        </w:tabs>
        <w:spacing w:line="72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PI</w:t>
      </w:r>
      <w:r>
        <w:rPr>
          <w:rFonts w:hint="eastAsia" w:ascii="Times New Roman" w:hAnsi="Times New Roman" w:eastAsia="黑体" w:cs="Times New Roman"/>
          <w:sz w:val="44"/>
          <w:szCs w:val="44"/>
        </w:rPr>
        <w:t>团队入驻申请表</w:t>
      </w:r>
    </w:p>
    <w:p>
      <w:pPr>
        <w:tabs>
          <w:tab w:val="left" w:pos="480"/>
        </w:tabs>
        <w:spacing w:line="288" w:lineRule="auto"/>
        <w:jc w:val="center"/>
        <w:rPr>
          <w:rFonts w:ascii="Times New Roman" w:hAnsi="Times New Roman" w:eastAsia="黑体" w:cs="Times New Roman"/>
          <w:color w:val="000000"/>
          <w:spacing w:val="20"/>
          <w:sz w:val="30"/>
        </w:rPr>
      </w:pPr>
    </w:p>
    <w:p>
      <w:pPr>
        <w:tabs>
          <w:tab w:val="left" w:pos="480"/>
        </w:tabs>
        <w:spacing w:line="288" w:lineRule="auto"/>
        <w:jc w:val="center"/>
        <w:rPr>
          <w:rFonts w:ascii="Times New Roman" w:hAnsi="Times New Roman" w:eastAsia="黑体" w:cs="Times New Roman"/>
          <w:color w:val="000000"/>
          <w:spacing w:val="20"/>
          <w:sz w:val="30"/>
        </w:rPr>
      </w:pPr>
    </w:p>
    <w:p>
      <w:pPr>
        <w:spacing w:line="7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申请入驻的功能研究部：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团队负责人（</w:t>
      </w:r>
      <w:r>
        <w:rPr>
          <w:rFonts w:ascii="Times New Roman" w:hAnsi="Times New Roman" w:eastAsia="黑体" w:cs="Times New Roman"/>
          <w:sz w:val="32"/>
          <w:szCs w:val="32"/>
        </w:rPr>
        <w:t>PI</w:t>
      </w:r>
      <w:r>
        <w:rPr>
          <w:rFonts w:hint="eastAsia" w:ascii="Times New Roman" w:hAnsi="Times New Roman" w:eastAsia="黑体" w:cs="Times New Roman"/>
          <w:sz w:val="32"/>
          <w:szCs w:val="32"/>
        </w:rPr>
        <w:t>）：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</w:t>
      </w:r>
    </w:p>
    <w:p>
      <w:pPr>
        <w:spacing w:line="7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申报主要研究方向：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</w:t>
      </w:r>
    </w:p>
    <w:p>
      <w:pPr>
        <w:spacing w:line="7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申报备选研究方向：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</w:t>
      </w:r>
    </w:p>
    <w:p>
      <w:pPr>
        <w:spacing w:line="7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推荐单位（盖章）：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</w:t>
      </w:r>
    </w:p>
    <w:p>
      <w:pPr>
        <w:spacing w:line="700" w:lineRule="exact"/>
        <w:ind w:firstLine="640" w:firstLineChars="200"/>
        <w:jc w:val="left"/>
        <w:rPr>
          <w:rFonts w:ascii="Times New Roman" w:hAnsi="Times New Roman" w:eastAsia="黑体" w:cs="Times New Roman"/>
          <w:spacing w:val="30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填报日期：</w:t>
      </w:r>
      <w:r>
        <w:rPr>
          <w:rFonts w:ascii="Times New Roman" w:hAnsi="Times New Roman" w:eastAsia="黑体" w:cs="Times New Roman"/>
          <w:spacing w:val="30"/>
          <w:sz w:val="32"/>
          <w:szCs w:val="32"/>
          <w:u w:val="single"/>
        </w:rPr>
        <w:t xml:space="preserve">                          </w:t>
      </w:r>
    </w:p>
    <w:p>
      <w:pPr>
        <w:spacing w:line="480" w:lineRule="auto"/>
        <w:jc w:val="center"/>
        <w:rPr>
          <w:rFonts w:ascii="Times New Roman" w:hAnsi="Times New Roman" w:eastAsia="黑体" w:cs="Times New Roman"/>
          <w:b/>
          <w:bCs/>
          <w:spacing w:val="26"/>
          <w:sz w:val="30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480" w:lineRule="auto"/>
        <w:jc w:val="center"/>
        <w:rPr>
          <w:rFonts w:ascii="Times New Roman" w:hAnsi="Times New Roman" w:eastAsia="黑体" w:cs="Times New Roman"/>
          <w:bCs/>
          <w:spacing w:val="26"/>
          <w:sz w:val="30"/>
        </w:rPr>
      </w:pPr>
      <w:r>
        <w:rPr>
          <w:rFonts w:hint="eastAsia" w:ascii="Times New Roman" w:hAnsi="Times New Roman" w:eastAsia="黑体" w:cs="Times New Roman"/>
          <w:bCs/>
          <w:spacing w:val="26"/>
          <w:sz w:val="30"/>
        </w:rPr>
        <w:t>岳麓山实验室制</w:t>
      </w:r>
      <w:bookmarkStart w:id="0" w:name="RIGHT"/>
      <w:bookmarkEnd w:id="0"/>
    </w:p>
    <w:p>
      <w:pPr>
        <w:spacing w:line="480" w:lineRule="auto"/>
        <w:jc w:val="center"/>
        <w:rPr>
          <w:rFonts w:ascii="Times New Roman" w:hAnsi="Times New Roman" w:eastAsia="黑体" w:cs="Times New Roman"/>
          <w:bCs/>
          <w:spacing w:val="26"/>
          <w:sz w:val="30"/>
        </w:rPr>
      </w:pPr>
      <w:r>
        <w:rPr>
          <w:rFonts w:ascii="Times New Roman" w:hAnsi="Times New Roman" w:eastAsia="黑体" w:cs="Times New Roman"/>
          <w:bCs/>
          <w:spacing w:val="26"/>
          <w:sz w:val="30"/>
        </w:rPr>
        <w:t>2023</w:t>
      </w:r>
      <w:r>
        <w:rPr>
          <w:rFonts w:hint="eastAsia" w:ascii="Times New Roman" w:hAnsi="Times New Roman" w:eastAsia="黑体" w:cs="Times New Roman"/>
          <w:bCs/>
          <w:spacing w:val="26"/>
          <w:sz w:val="30"/>
        </w:rPr>
        <w:t>年</w:t>
      </w:r>
      <w:r>
        <w:rPr>
          <w:rFonts w:ascii="Times New Roman" w:hAnsi="Times New Roman" w:eastAsia="黑体" w:cs="Times New Roman"/>
          <w:bCs/>
          <w:spacing w:val="26"/>
          <w:sz w:val="30"/>
        </w:rPr>
        <w:t>12</w:t>
      </w:r>
      <w:r>
        <w:rPr>
          <w:rFonts w:hint="eastAsia" w:ascii="Times New Roman" w:hAnsi="Times New Roman" w:eastAsia="黑体" w:cs="Times New Roman"/>
          <w:bCs/>
          <w:spacing w:val="26"/>
          <w:sz w:val="30"/>
        </w:rPr>
        <w:t>月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numPr>
          <w:ilvl w:val="255"/>
          <w:numId w:val="0"/>
        </w:numPr>
        <w:tabs>
          <w:tab w:val="left" w:pos="480"/>
        </w:tabs>
        <w:spacing w:line="288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一、基本情况</w:t>
      </w:r>
    </w:p>
    <w:tbl>
      <w:tblPr>
        <w:tblStyle w:val="1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532"/>
        <w:gridCol w:w="1587"/>
        <w:gridCol w:w="76"/>
        <w:gridCol w:w="880"/>
        <w:gridCol w:w="525"/>
        <w:gridCol w:w="656"/>
        <w:gridCol w:w="134"/>
        <w:gridCol w:w="1179"/>
        <w:gridCol w:w="1016"/>
        <w:gridCol w:w="71"/>
        <w:gridCol w:w="255"/>
        <w:gridCol w:w="983"/>
        <w:gridCol w:w="163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团</w:t>
            </w:r>
          </w:p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队</w:t>
            </w:r>
          </w:p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负</w:t>
            </w:r>
          </w:p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责</w:t>
            </w:r>
          </w:p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人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民族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证件号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职务</w:t>
            </w:r>
          </w:p>
          <w:p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职称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最高学历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学位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2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研究方向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毕业院校</w:t>
            </w:r>
          </w:p>
        </w:tc>
        <w:tc>
          <w:tcPr>
            <w:tcW w:w="321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0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所属单位</w:t>
            </w:r>
          </w:p>
        </w:tc>
        <w:tc>
          <w:tcPr>
            <w:tcW w:w="6661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7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学术兼职</w:t>
            </w:r>
          </w:p>
        </w:tc>
        <w:tc>
          <w:tcPr>
            <w:tcW w:w="6661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E-mail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7" w:hRule="atLeast"/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团</w:t>
            </w:r>
          </w:p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队</w:t>
            </w:r>
          </w:p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成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        </w:t>
            </w:r>
          </w:p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员</w:t>
            </w: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年月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最高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职务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职称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团队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分工</w:t>
            </w: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专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...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" w:hRule="atLeast"/>
          <w:jc w:val="center"/>
        </w:trPr>
        <w:tc>
          <w:tcPr>
            <w:tcW w:w="739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1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前期基础</w:t>
            </w:r>
          </w:p>
        </w:tc>
        <w:tc>
          <w:tcPr>
            <w:tcW w:w="878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（包括但不限于：对照科研团队入驻标准，介绍团队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PI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及成员基本情况，及科技创新取得的重大成效等，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字以内）</w:t>
            </w:r>
          </w:p>
          <w:p>
            <w:pPr>
              <w:pStyle w:val="3"/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8" w:hRule="atLeast"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研究</w:t>
            </w:r>
          </w:p>
          <w:p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计划</w:t>
            </w:r>
          </w:p>
        </w:tc>
        <w:tc>
          <w:tcPr>
            <w:tcW w:w="8780" w:type="dxa"/>
            <w:gridSpan w:val="1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（围绕研究部功能定位和申报研究方向，以表格方式提出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个研究任务，包括：任务名称、研究内容、实施周期、预期目标等）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任务名称</w:t>
            </w:r>
          </w:p>
        </w:tc>
        <w:tc>
          <w:tcPr>
            <w:tcW w:w="21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研究内容</w:t>
            </w:r>
          </w:p>
        </w:tc>
        <w:tc>
          <w:tcPr>
            <w:tcW w:w="21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实施周期</w:t>
            </w:r>
          </w:p>
        </w:tc>
        <w:tc>
          <w:tcPr>
            <w:tcW w:w="21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预期目标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5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5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5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5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255"/>
          <w:numId w:val="0"/>
        </w:numPr>
        <w:tabs>
          <w:tab w:val="left" w:pos="480"/>
        </w:tabs>
        <w:spacing w:line="288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二、科研项目与科技成果情况</w:t>
      </w:r>
    </w:p>
    <w:tbl>
      <w:tblPr>
        <w:tblStyle w:val="12"/>
        <w:tblpPr w:leftFromText="180" w:rightFromText="180" w:vertAnchor="text" w:tblpXSpec="center" w:tblpY="1"/>
        <w:tblOverlap w:val="never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97"/>
        <w:gridCol w:w="225"/>
        <w:gridCol w:w="1125"/>
        <w:gridCol w:w="394"/>
        <w:gridCol w:w="1695"/>
        <w:gridCol w:w="199"/>
        <w:gridCol w:w="538"/>
        <w:gridCol w:w="817"/>
        <w:gridCol w:w="218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279" w:type="dxa"/>
            <w:gridSpan w:val="11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近五年主持的主要科研项目情况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限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244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项目来源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经费（万元）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2049" w:type="dxa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44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44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44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44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44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279" w:type="dxa"/>
            <w:gridSpan w:val="11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近五年获奖情况（限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922" w:type="dxa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获奖项目名称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获奖人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获奖名称及级别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排名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22" w:type="dxa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22" w:type="dxa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22" w:type="dxa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279" w:type="dxa"/>
            <w:gridSpan w:val="11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近五年授权专利及成果转化情况（限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2019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专利名称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授权时间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排名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是否转化及金额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019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019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tbl>
      <w:tblPr>
        <w:tblStyle w:val="1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23"/>
        <w:gridCol w:w="64"/>
        <w:gridCol w:w="1679"/>
        <w:gridCol w:w="64"/>
        <w:gridCol w:w="2824"/>
        <w:gridCol w:w="64"/>
        <w:gridCol w:w="2551"/>
        <w:gridCol w:w="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333" w:type="dxa"/>
            <w:gridSpan w:val="8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近五年具有代表性的学术论文清单（限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论 文 名 称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作者（*）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发表日期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</w:t>
            </w:r>
            <w:r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  <w:t>表刊物、会议名称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gridSpan w:val="2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gridSpan w:val="2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gridSpan w:val="2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gridSpan w:val="2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9269" w:type="dxa"/>
            <w:gridSpan w:val="7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近五年农作物、动植物新品种、农药清单（含审定、登记、新品种权等）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2023" w:type="dxa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授权（审定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spacing w:line="360" w:lineRule="exact"/>
              <w:ind w:right="-15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授权（审定）机构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2023" w:type="dxa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888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2023" w:type="dxa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888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2023" w:type="dxa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888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2023" w:type="dxa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888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454" w:hRule="atLeast"/>
          <w:jc w:val="center"/>
        </w:trPr>
        <w:tc>
          <w:tcPr>
            <w:tcW w:w="9269" w:type="dxa"/>
            <w:gridSpan w:val="7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其他代表性成果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454" w:hRule="atLeast"/>
          <w:jc w:val="center"/>
        </w:trPr>
        <w:tc>
          <w:tcPr>
            <w:tcW w:w="2023" w:type="dxa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类别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授权（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奖励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454" w:hRule="atLeast"/>
          <w:jc w:val="center"/>
        </w:trPr>
        <w:tc>
          <w:tcPr>
            <w:tcW w:w="2023" w:type="dxa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454" w:hRule="atLeast"/>
          <w:jc w:val="center"/>
        </w:trPr>
        <w:tc>
          <w:tcPr>
            <w:tcW w:w="2023" w:type="dxa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454" w:hRule="atLeast"/>
          <w:jc w:val="center"/>
        </w:trPr>
        <w:tc>
          <w:tcPr>
            <w:tcW w:w="2023" w:type="dxa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pacing w:before="60" w:after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3890" w:hRule="atLeast"/>
          <w:jc w:val="center"/>
        </w:trPr>
        <w:tc>
          <w:tcPr>
            <w:tcW w:w="9269" w:type="dxa"/>
            <w:gridSpan w:val="7"/>
            <w:vAlign w:val="center"/>
          </w:tcPr>
          <w:p>
            <w:pPr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郑重承诺：</w:t>
            </w:r>
          </w:p>
          <w:p>
            <w:pPr>
              <w:spacing w:line="60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．本表所填内容完全属实；</w:t>
            </w:r>
          </w:p>
          <w:p>
            <w:pPr>
              <w:spacing w:line="60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．入驻岳麓山实验室期间，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服从实验室统筹管理，遵守实验室相关管理制度，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认真履行实验室规定的岗位职责。</w:t>
            </w:r>
          </w:p>
          <w:p>
            <w:pPr>
              <w:spacing w:line="600" w:lineRule="exact"/>
              <w:ind w:firstLine="3200" w:firstLineChars="10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团队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PI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签名：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  <w:p>
            <w:pPr>
              <w:spacing w:line="600" w:lineRule="exact"/>
              <w:ind w:firstLine="6400" w:firstLineChars="200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cantSplit/>
          <w:trHeight w:val="501" w:hRule="atLeast"/>
          <w:jc w:val="center"/>
        </w:trPr>
        <w:tc>
          <w:tcPr>
            <w:tcW w:w="9269" w:type="dxa"/>
            <w:gridSpan w:val="7"/>
          </w:tcPr>
          <w:p>
            <w:pPr>
              <w:spacing w:before="156" w:beforeLines="50" w:after="93" w:afterLines="30"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单位意见</w:t>
            </w:r>
            <w:r>
              <w:rPr>
                <w:rFonts w:hint="eastAsia" w:ascii="Times New Roman" w:hAnsi="Times New Roman" w:eastAsia="楷体" w:cs="Times New Roman"/>
                <w:sz w:val="32"/>
                <w:szCs w:val="32"/>
              </w:rPr>
              <w:t>（由团队</w:t>
            </w:r>
            <w:r>
              <w:rPr>
                <w:rFonts w:ascii="Times New Roman" w:hAnsi="Times New Roman" w:eastAsia="楷体" w:cs="Times New Roman"/>
                <w:sz w:val="32"/>
                <w:szCs w:val="32"/>
              </w:rPr>
              <w:t>PI</w:t>
            </w:r>
            <w:r>
              <w:rPr>
                <w:rFonts w:hint="eastAsia" w:ascii="Times New Roman" w:hAnsi="Times New Roman" w:eastAsia="楷体" w:cs="Times New Roman"/>
                <w:sz w:val="32"/>
                <w:szCs w:val="32"/>
              </w:rPr>
              <w:t>所在单位推荐）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cantSplit/>
          <w:trHeight w:val="3117" w:hRule="atLeast"/>
          <w:jc w:val="center"/>
        </w:trPr>
        <w:tc>
          <w:tcPr>
            <w:tcW w:w="9269" w:type="dxa"/>
            <w:gridSpan w:val="7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（是否同意推荐）</w:t>
            </w:r>
          </w:p>
          <w:p>
            <w:pPr>
              <w:spacing w:line="560" w:lineRule="exact"/>
              <w:ind w:firstLine="1280" w:firstLineChars="4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推荐单位：（盖章）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负责人签字：</w:t>
            </w:r>
          </w:p>
          <w:p>
            <w:pPr>
              <w:spacing w:line="560" w:lineRule="exact"/>
              <w:ind w:firstLine="1280" w:firstLineChars="40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333" w:type="dxa"/>
            <w:gridSpan w:val="8"/>
          </w:tcPr>
          <w:p>
            <w:pPr>
              <w:spacing w:before="156" w:beforeLines="50" w:after="93" w:afterLines="30"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单位意见</w:t>
            </w:r>
            <w:r>
              <w:rPr>
                <w:rFonts w:hint="eastAsia" w:ascii="Times New Roman" w:hAnsi="Times New Roman" w:eastAsia="楷体" w:cs="Times New Roman"/>
                <w:sz w:val="32"/>
                <w:szCs w:val="32"/>
              </w:rPr>
              <w:t>（由团队成员所在单位推荐）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7" w:hRule="atLeast"/>
          <w:jc w:val="center"/>
        </w:trPr>
        <w:tc>
          <w:tcPr>
            <w:tcW w:w="9333" w:type="dxa"/>
            <w:gridSpan w:val="8"/>
          </w:tcPr>
          <w:p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本单位同意推荐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研究员、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教授、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博士进入岳麓山实验室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平台、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团队。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推荐单位：（盖章）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负责人签字：</w:t>
            </w:r>
          </w:p>
          <w:p>
            <w:pPr>
              <w:spacing w:line="560" w:lineRule="exact"/>
              <w:ind w:firstLine="1280" w:firstLineChars="40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7" w:hRule="atLeast"/>
          <w:jc w:val="center"/>
        </w:trPr>
        <w:tc>
          <w:tcPr>
            <w:tcW w:w="9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本单位同意推荐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研究员、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教授、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博士进入岳麓山实验室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平台、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团队。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推荐单位：（盖章）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负责人签字：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7" w:hRule="atLeast"/>
          <w:jc w:val="center"/>
        </w:trPr>
        <w:tc>
          <w:tcPr>
            <w:tcW w:w="9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本单位同意推荐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研究员、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教授、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博士进入岳麓山实验室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平台、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团队。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推荐单位：（盖章）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负责人签字：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7" w:hRule="atLeast"/>
          <w:jc w:val="center"/>
        </w:trPr>
        <w:tc>
          <w:tcPr>
            <w:tcW w:w="9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本单位同意推荐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研究员、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教授、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博士进入岳麓山实验室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平台、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***PI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团队。</w:t>
            </w:r>
          </w:p>
          <w:p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推荐单位：（盖章）</w:t>
            </w:r>
          </w:p>
          <w:p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负责人签字：</w:t>
            </w:r>
          </w:p>
          <w:p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ind w:right="64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相关佐证材料附后。</w:t>
      </w:r>
    </w:p>
    <w:p>
      <w:pPr>
        <w:spacing w:line="560" w:lineRule="exact"/>
        <w:ind w:right="64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填表说明：</w:t>
      </w:r>
    </w:p>
    <w:p>
      <w:pPr>
        <w:pStyle w:val="2"/>
        <w:spacing w:line="500" w:lineRule="exact"/>
        <w:ind w:left="0" w:leftChars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一、申报主要研究方向是指团队主要研究方向及目标，备选研究方向为团队有一定基础的次要研究方向，没有可以不填写；研究方向原则上只能在各功能研究部重点研究方向里面选取；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（一）基础科学研究部重点研究方向主要包括：</w:t>
      </w: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优异种源关键基因挖掘及利用；</w:t>
      </w: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重要性状遗传与代谢调控网络；</w:t>
      </w: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杂种优势形成与固定的分子机理；</w:t>
      </w:r>
      <w:r>
        <w:rPr>
          <w:rFonts w:ascii="Times New Roman" w:hAnsi="Times New Roman" w:eastAsia="仿宋_GB2312" w:cs="Times New Roman"/>
          <w:sz w:val="28"/>
          <w:szCs w:val="28"/>
        </w:rPr>
        <w:t>4.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优异种质形成机制及演变规律；</w:t>
      </w:r>
      <w:r>
        <w:rPr>
          <w:rFonts w:ascii="Times New Roman" w:hAnsi="Times New Roman" w:eastAsia="仿宋_GB2312" w:cs="Times New Roman"/>
          <w:sz w:val="28"/>
          <w:szCs w:val="28"/>
        </w:rPr>
        <w:t>5.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重要性状遗传互作与协同改良。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（二）前沿技术研究部重点研究方向主要包括：</w:t>
      </w: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亚种间杂种优势利用关键技术；</w:t>
      </w: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全基因组选择技术；</w:t>
      </w: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从头驯化育种技术；</w:t>
      </w:r>
      <w:r>
        <w:rPr>
          <w:rFonts w:ascii="Times New Roman" w:hAnsi="Times New Roman" w:eastAsia="仿宋_GB2312" w:cs="Times New Roman"/>
          <w:sz w:val="28"/>
          <w:szCs w:val="28"/>
        </w:rPr>
        <w:t>4.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智能不育关键技术；</w:t>
      </w:r>
      <w:r>
        <w:rPr>
          <w:rFonts w:ascii="Times New Roman" w:hAnsi="Times New Roman" w:eastAsia="仿宋_GB2312" w:cs="Times New Roman"/>
          <w:sz w:val="28"/>
          <w:szCs w:val="28"/>
        </w:rPr>
        <w:t>5.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杂种优势固定关键技术；</w:t>
      </w:r>
      <w:r>
        <w:rPr>
          <w:rFonts w:ascii="Times New Roman" w:hAnsi="Times New Roman" w:eastAsia="仿宋_GB2312" w:cs="Times New Roman"/>
          <w:sz w:val="28"/>
          <w:szCs w:val="28"/>
        </w:rPr>
        <w:t>6.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基因编辑新技术；</w:t>
      </w:r>
      <w:r>
        <w:rPr>
          <w:rFonts w:ascii="Times New Roman" w:hAnsi="Times New Roman" w:eastAsia="仿宋_GB2312" w:cs="Times New Roman"/>
          <w:sz w:val="28"/>
          <w:szCs w:val="28"/>
        </w:rPr>
        <w:t>7.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抗逆功能基因高效挖掘新技术；</w:t>
      </w:r>
      <w:r>
        <w:rPr>
          <w:rFonts w:ascii="Times New Roman" w:hAnsi="Times New Roman" w:eastAsia="仿宋_GB2312" w:cs="Times New Roman"/>
          <w:sz w:val="28"/>
          <w:szCs w:val="28"/>
        </w:rPr>
        <w:t>8.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单倍体育种技术。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（三）种源创新研究部重点研究方向主要包括：</w:t>
      </w: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种源高效创新共性技术；</w:t>
      </w: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粮油作物突破性新种源创制；</w:t>
      </w: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果蔬突破性新种源创制；</w:t>
      </w:r>
      <w:r>
        <w:rPr>
          <w:rFonts w:ascii="Times New Roman" w:hAnsi="Times New Roman" w:eastAsia="仿宋_GB2312" w:cs="Times New Roman"/>
          <w:sz w:val="28"/>
          <w:szCs w:val="28"/>
        </w:rPr>
        <w:t>4.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经济作物突破性新种源创制；</w:t>
      </w:r>
      <w:r>
        <w:rPr>
          <w:rFonts w:ascii="Times New Roman" w:hAnsi="Times New Roman" w:eastAsia="仿宋_GB2312" w:cs="Times New Roman"/>
          <w:sz w:val="28"/>
          <w:szCs w:val="28"/>
        </w:rPr>
        <w:t>5.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畜禽水产突破性新种源创制；</w:t>
      </w:r>
      <w:r>
        <w:rPr>
          <w:rFonts w:ascii="Times New Roman" w:hAnsi="Times New Roman" w:eastAsia="仿宋_GB2312" w:cs="Times New Roman"/>
          <w:sz w:val="28"/>
          <w:szCs w:val="28"/>
        </w:rPr>
        <w:t>6.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林木突破性新种源创制；</w:t>
      </w:r>
      <w:r>
        <w:rPr>
          <w:rFonts w:ascii="Times New Roman" w:hAnsi="Times New Roman" w:eastAsia="仿宋_GB2312" w:cs="Times New Roman"/>
          <w:sz w:val="28"/>
          <w:szCs w:val="28"/>
        </w:rPr>
        <w:t>7.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微生物突破性新种源创制；</w:t>
      </w:r>
      <w:r>
        <w:rPr>
          <w:rFonts w:ascii="Times New Roman" w:hAnsi="Times New Roman" w:eastAsia="仿宋_GB2312" w:cs="Times New Roman"/>
          <w:sz w:val="28"/>
          <w:szCs w:val="28"/>
        </w:rPr>
        <w:t>8.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重大品种基因组饱和突变体库创制。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（四）交叉科学与智慧种业装备研究部重点研究方向主要包括：</w:t>
      </w: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作物表型监测平台构建与优化；</w:t>
      </w: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育种环境模拟与智能设计；</w:t>
      </w: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种子预处理与工程化应用；</w:t>
      </w:r>
      <w:r>
        <w:rPr>
          <w:rFonts w:ascii="Times New Roman" w:hAnsi="Times New Roman" w:eastAsia="仿宋_GB2312" w:cs="Times New Roman"/>
          <w:sz w:val="28"/>
          <w:szCs w:val="28"/>
        </w:rPr>
        <w:t>4.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种业大数据与区块链技术；</w:t>
      </w:r>
      <w:r>
        <w:rPr>
          <w:rFonts w:ascii="Times New Roman" w:hAnsi="Times New Roman" w:eastAsia="仿宋_GB2312" w:cs="Times New Roman"/>
          <w:sz w:val="28"/>
          <w:szCs w:val="28"/>
        </w:rPr>
        <w:t>5.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智慧种业技术；</w:t>
      </w:r>
      <w:r>
        <w:rPr>
          <w:rFonts w:ascii="Times New Roman" w:hAnsi="Times New Roman" w:eastAsia="仿宋_GB2312" w:cs="Times New Roman"/>
          <w:sz w:val="28"/>
          <w:szCs w:val="28"/>
        </w:rPr>
        <w:t>6.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育种与工程化制种装备技术与优化。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二、其他代表性成果是指除表内所列论文、品种等之外的具有重要参考价值的成果、人才称号等。</w:t>
      </w:r>
    </w:p>
    <w:p>
      <w:pPr>
        <w:spacing w:line="560" w:lineRule="exact"/>
        <w:ind w:right="64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ind w:right="64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岳麓山实验室科研团队入驻标准</w:t>
      </w:r>
    </w:p>
    <w:p>
      <w:pPr>
        <w:pStyle w:val="5"/>
        <w:spacing w:line="58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（试行）</w:t>
      </w:r>
    </w:p>
    <w:p>
      <w:pPr>
        <w:pStyle w:val="5"/>
        <w:spacing w:line="580" w:lineRule="exact"/>
        <w:jc w:val="center"/>
        <w:rPr>
          <w:rFonts w:ascii="Times New Roman" w:hAnsi="Times New Roman" w:eastAsia="楷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科研团队是以</w:t>
      </w:r>
      <w:r>
        <w:rPr>
          <w:rFonts w:ascii="Times New Roman" w:hAnsi="Times New Roman" w:eastAsia="仿宋_GB2312" w:cs="Times New Roman"/>
          <w:sz w:val="32"/>
          <w:szCs w:val="32"/>
        </w:rPr>
        <w:t>PI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（学术带头人）为核心，具有相对稳定、优势互补的合作成员组成的学术组织。为集聚优势科研团队，高标准建设岳麓山实验室，特制定本标准。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一、科研团队组成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科研团队由</w:t>
      </w:r>
      <w:r>
        <w:rPr>
          <w:rFonts w:ascii="Times New Roman" w:hAnsi="Times New Roman" w:eastAsia="仿宋_GB2312" w:cs="Times New Roman"/>
          <w:sz w:val="32"/>
          <w:szCs w:val="32"/>
        </w:rPr>
        <w:t>PI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、若干研究骨干、科研辅助人员和全职博士后组成，团队人数一般为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人，根据研究领域和研究内容，团队人数可适当拓展。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二、团队的基本要求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团队需有明确的研发目标和发展计划，符合岳麓山实验室功能平台和重大科研方向布局；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团队科研能力突出，研究骨干须具有副高级以上职称或博士学位，科研辅助人员须具有中级以上职称或硕士学位，全职博士后根据工作需要聘用；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团队有合理的专业、年龄结构，成员之间有科学的互补性和良好的科研合作基础；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团队建立了规范的内部管理、绩效评价、奖励等制度。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三、团队</w:t>
      </w:r>
      <w:r>
        <w:rPr>
          <w:rFonts w:ascii="Times New Roman" w:hAnsi="Times New Roman" w:eastAsia="黑体" w:cs="Times New Roman"/>
          <w:sz w:val="32"/>
          <w:szCs w:val="32"/>
        </w:rPr>
        <w:t>PI</w:t>
      </w:r>
      <w:r>
        <w:rPr>
          <w:rFonts w:hint="eastAsia" w:ascii="Times New Roman" w:hAnsi="Times New Roman" w:eastAsia="黑体" w:cs="Times New Roman"/>
          <w:sz w:val="32"/>
          <w:szCs w:val="32"/>
        </w:rPr>
        <w:t>的基本要求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PI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需在国内外同行中有较大影响，学术水平、实际贡献、人才培养等方面表现突出，年龄不超过</w:t>
      </w:r>
      <w:r>
        <w:rPr>
          <w:rFonts w:ascii="Times New Roman" w:hAnsi="Times New Roman" w:eastAsia="仿宋_GB2312" w:cs="Times New Roman"/>
          <w:sz w:val="32"/>
          <w:szCs w:val="32"/>
        </w:rPr>
        <w:t>65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岁（院士除外）、正高级职称，或</w:t>
      </w:r>
      <w:r>
        <w:rPr>
          <w:rFonts w:ascii="Times New Roman" w:hAnsi="Times New Roman" w:eastAsia="仿宋_GB2312" w:cs="Times New Roman"/>
          <w:sz w:val="32"/>
          <w:szCs w:val="32"/>
        </w:rPr>
        <w:t>45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岁以下并具有博士学位和副高级职称（或科技创新类湖湘青年英才以上层次人才）。同时，需具备下列条件之一：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两院院士；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种业发达国家院士、国家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引进人才、国家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万人计划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领军人才和青年拔尖人才、国家自然科学基金杰出青年科学基金和优秀青年科学基金（含海外）获得者、教育部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长江学者奖励计划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特聘教授和青年学者、国家现代农业产业技术体系岗位科学家和试验站站长、农业农村部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神农英才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等国家级人才；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近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年承担了以下重大科研任务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项（含）以上：国家重点研发计划项目、国家自然科学基金创新研究群体项目、国家自然科学基金重点和重大项目、国家自然科学基金区域联合基金、国家自然科学基金面上项目等国家级项目；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获得国家科学技术奖（排名前三），或者以第一作者或通讯作者在</w:t>
      </w:r>
      <w:r>
        <w:rPr>
          <w:rFonts w:ascii="Times New Roman" w:hAnsi="Times New Roman" w:eastAsia="仿宋_GB2312" w:cs="Times New Roman"/>
          <w:sz w:val="32"/>
          <w:szCs w:val="32"/>
        </w:rPr>
        <w:t>Science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Nature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Cell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等国际期刊发表研究论文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篇及以上；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其他在本研究领域取得显著成绩、具有重大影响的专家，符合以下第</w:t>
      </w:r>
      <w:r>
        <w:rPr>
          <w:rFonts w:hint="eastAsia" w:ascii="宋体" w:hAnsi="宋体" w:eastAsia="宋体" w:cs="宋体"/>
          <w:sz w:val="32"/>
          <w:szCs w:val="32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条中两项者：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近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年承担了以下科研任务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项（含）以上：国家重点研发计划课题、国家重大科技专项子课题、国家自然科学基金青年基金；湖南省自然科学基金杰出青年项目、省科技计划项目等省部级项目；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近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年以第一作者或通讯作者身份在本学科领域中科院Ⅰ区期刊发表学术论文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3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篇，或Ⅱ区及以上期刊发表学术论文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5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篇以上；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获得国家科学技术奖有效排名、省部级奖一等奖（排名前三），省部级二等奖科技奖励（排名前二），省部级三等奖（排名第一）；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近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年主持国家审定主要农作物品种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个以上；或主持省级审定主要农作物品种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2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个以上；或登记非主要农作物、林业品种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个以上；或主持获得动植物新品种权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项；或登记新农药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个以上；或获得国家发明专利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项以上（排名</w:t>
      </w:r>
      <w:r>
        <w:rPr>
          <w:rFonts w:hint="eastAsia" w:ascii="Times New Roman" w:hAnsi="Times New Roman" w:cs="Times New Roman"/>
          <w:sz w:val="32"/>
          <w:szCs w:val="32"/>
        </w:rPr>
        <w:t>前二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）；国际发明专利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项以上（排名</w:t>
      </w:r>
      <w:r>
        <w:rPr>
          <w:rFonts w:hint="eastAsia" w:ascii="Times New Roman" w:hAnsi="Times New Roman" w:cs="Times New Roman"/>
          <w:sz w:val="32"/>
          <w:szCs w:val="32"/>
        </w:rPr>
        <w:t>前二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近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年种业相关企业横向项目到账经费或成果转化收益到账经费累计</w:t>
      </w:r>
      <w:r>
        <w:rPr>
          <w:rFonts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万以上；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国务院政府特殊津贴、省政府特殊津贴、湖南省</w:t>
      </w:r>
      <w:r>
        <w:rPr>
          <w:rFonts w:ascii="Times New Roman" w:hAnsi="Times New Roman" w:eastAsia="仿宋_GB2312" w:cs="Times New Roman"/>
          <w:sz w:val="32"/>
          <w:szCs w:val="32"/>
        </w:rPr>
        <w:t>“BR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入选者、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芙蓉学者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省科技创新领军人才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等同等级省级人才。</w:t>
      </w:r>
    </w:p>
    <w:p>
      <w:pPr>
        <w:spacing w:line="580" w:lineRule="exact"/>
        <w:ind w:right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注：外籍专家担任团队</w:t>
      </w:r>
      <w:r>
        <w:rPr>
          <w:rFonts w:ascii="Times New Roman" w:hAnsi="Times New Roman" w:eastAsia="仿宋_GB2312" w:cs="Times New Roman"/>
          <w:sz w:val="32"/>
          <w:szCs w:val="32"/>
        </w:rPr>
        <w:t>PI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的，相关业绩条件由实验室主任委员会审核。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6125A1-04EA-4CCB-B4BB-3F4EAC12DC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A4A1FC6-A993-435E-BBE9-F23830DB78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B81CD0A-7CA2-4753-BCF6-A1FCD31EFA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F4BEAC0-D077-4C12-B999-036AD0D882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ZmRjOGM0MGE5MDIyYzE2OTA3YmU0MjIwZjhkNGYifQ=="/>
  </w:docVars>
  <w:rsids>
    <w:rsidRoot w:val="009224B4"/>
    <w:rsid w:val="0001126B"/>
    <w:rsid w:val="00011F03"/>
    <w:rsid w:val="000675E3"/>
    <w:rsid w:val="00074B33"/>
    <w:rsid w:val="000C6C46"/>
    <w:rsid w:val="000E2390"/>
    <w:rsid w:val="000F170A"/>
    <w:rsid w:val="000F7C48"/>
    <w:rsid w:val="0011646B"/>
    <w:rsid w:val="0011663E"/>
    <w:rsid w:val="0016208B"/>
    <w:rsid w:val="00175EB5"/>
    <w:rsid w:val="001C3B6D"/>
    <w:rsid w:val="001D7AD7"/>
    <w:rsid w:val="001F37BF"/>
    <w:rsid w:val="0021055A"/>
    <w:rsid w:val="00263F34"/>
    <w:rsid w:val="00273772"/>
    <w:rsid w:val="002853C1"/>
    <w:rsid w:val="002E195A"/>
    <w:rsid w:val="0030417F"/>
    <w:rsid w:val="003C43B9"/>
    <w:rsid w:val="00423EDC"/>
    <w:rsid w:val="0048307E"/>
    <w:rsid w:val="0049007D"/>
    <w:rsid w:val="004C1470"/>
    <w:rsid w:val="004D004D"/>
    <w:rsid w:val="004D1A23"/>
    <w:rsid w:val="004F4A20"/>
    <w:rsid w:val="005019C7"/>
    <w:rsid w:val="005367F0"/>
    <w:rsid w:val="00567C22"/>
    <w:rsid w:val="00573208"/>
    <w:rsid w:val="00594D01"/>
    <w:rsid w:val="005D785D"/>
    <w:rsid w:val="005F1256"/>
    <w:rsid w:val="00612887"/>
    <w:rsid w:val="0066237F"/>
    <w:rsid w:val="00686336"/>
    <w:rsid w:val="006D0F99"/>
    <w:rsid w:val="00736F21"/>
    <w:rsid w:val="00780B8A"/>
    <w:rsid w:val="00780EFA"/>
    <w:rsid w:val="00793277"/>
    <w:rsid w:val="008253BD"/>
    <w:rsid w:val="00856BD8"/>
    <w:rsid w:val="00861CB0"/>
    <w:rsid w:val="008B7F53"/>
    <w:rsid w:val="008D2AE8"/>
    <w:rsid w:val="009224B4"/>
    <w:rsid w:val="00950048"/>
    <w:rsid w:val="009709E0"/>
    <w:rsid w:val="00974053"/>
    <w:rsid w:val="00991559"/>
    <w:rsid w:val="009F593B"/>
    <w:rsid w:val="009F63A8"/>
    <w:rsid w:val="009F6839"/>
    <w:rsid w:val="00A204F8"/>
    <w:rsid w:val="00A33DA8"/>
    <w:rsid w:val="00A35FDA"/>
    <w:rsid w:val="00A64BAF"/>
    <w:rsid w:val="00AD4F4A"/>
    <w:rsid w:val="00AE25F6"/>
    <w:rsid w:val="00AF0130"/>
    <w:rsid w:val="00B24FE9"/>
    <w:rsid w:val="00B34517"/>
    <w:rsid w:val="00B630EF"/>
    <w:rsid w:val="00B66C38"/>
    <w:rsid w:val="00B72705"/>
    <w:rsid w:val="00B741FB"/>
    <w:rsid w:val="00B83A2B"/>
    <w:rsid w:val="00B960A3"/>
    <w:rsid w:val="00BA7316"/>
    <w:rsid w:val="00BC4366"/>
    <w:rsid w:val="00C02346"/>
    <w:rsid w:val="00C0643B"/>
    <w:rsid w:val="00CB2442"/>
    <w:rsid w:val="00CC2B9F"/>
    <w:rsid w:val="00CD5C7D"/>
    <w:rsid w:val="00D3134F"/>
    <w:rsid w:val="00D75355"/>
    <w:rsid w:val="00DB3AE8"/>
    <w:rsid w:val="00E054D1"/>
    <w:rsid w:val="00E11C3D"/>
    <w:rsid w:val="00E21C39"/>
    <w:rsid w:val="00E27531"/>
    <w:rsid w:val="00E574E8"/>
    <w:rsid w:val="00E6681D"/>
    <w:rsid w:val="00EB6105"/>
    <w:rsid w:val="00EC4C3E"/>
    <w:rsid w:val="00ED215E"/>
    <w:rsid w:val="00ED6AC7"/>
    <w:rsid w:val="00F11BD3"/>
    <w:rsid w:val="00F22F4D"/>
    <w:rsid w:val="00F670E0"/>
    <w:rsid w:val="047301DA"/>
    <w:rsid w:val="05577DE1"/>
    <w:rsid w:val="079F104C"/>
    <w:rsid w:val="0D9D0895"/>
    <w:rsid w:val="12FA1BD6"/>
    <w:rsid w:val="13FA4A1E"/>
    <w:rsid w:val="19F91E58"/>
    <w:rsid w:val="1A572EBA"/>
    <w:rsid w:val="1F782852"/>
    <w:rsid w:val="22740552"/>
    <w:rsid w:val="27066D4E"/>
    <w:rsid w:val="2B621401"/>
    <w:rsid w:val="2CFF7B5C"/>
    <w:rsid w:val="2FE9A0AA"/>
    <w:rsid w:val="30973901"/>
    <w:rsid w:val="365E4C6C"/>
    <w:rsid w:val="37E637CA"/>
    <w:rsid w:val="37E7D4E6"/>
    <w:rsid w:val="37FFC9B9"/>
    <w:rsid w:val="3A6F05B1"/>
    <w:rsid w:val="3BEC062A"/>
    <w:rsid w:val="3BF71CCF"/>
    <w:rsid w:val="3BFEAC02"/>
    <w:rsid w:val="3DEFF019"/>
    <w:rsid w:val="3F2BE3C0"/>
    <w:rsid w:val="3F771C2D"/>
    <w:rsid w:val="3FCCF561"/>
    <w:rsid w:val="41F769A0"/>
    <w:rsid w:val="47963365"/>
    <w:rsid w:val="47BF64DF"/>
    <w:rsid w:val="4EEFC689"/>
    <w:rsid w:val="4FAEA3B9"/>
    <w:rsid w:val="521807BC"/>
    <w:rsid w:val="58FF67BC"/>
    <w:rsid w:val="5D6E1327"/>
    <w:rsid w:val="5F35F96F"/>
    <w:rsid w:val="5FB5EA44"/>
    <w:rsid w:val="5FFDE9C3"/>
    <w:rsid w:val="64492B29"/>
    <w:rsid w:val="64C179D9"/>
    <w:rsid w:val="68AF5BBE"/>
    <w:rsid w:val="69BF8895"/>
    <w:rsid w:val="6BFF942A"/>
    <w:rsid w:val="6DFBC125"/>
    <w:rsid w:val="6ED522FF"/>
    <w:rsid w:val="6F5F7864"/>
    <w:rsid w:val="6FDF124C"/>
    <w:rsid w:val="6FE37D79"/>
    <w:rsid w:val="718F6D08"/>
    <w:rsid w:val="71CE0906"/>
    <w:rsid w:val="73CD03BA"/>
    <w:rsid w:val="75B70C01"/>
    <w:rsid w:val="75B7E422"/>
    <w:rsid w:val="77E9748E"/>
    <w:rsid w:val="77F557EB"/>
    <w:rsid w:val="77FF2CB2"/>
    <w:rsid w:val="7CFF01B2"/>
    <w:rsid w:val="7DEB19A5"/>
    <w:rsid w:val="7DF7BB94"/>
    <w:rsid w:val="7DFD6708"/>
    <w:rsid w:val="7ECF8ED6"/>
    <w:rsid w:val="7EED148F"/>
    <w:rsid w:val="7EEEBF6F"/>
    <w:rsid w:val="7EF8AB8D"/>
    <w:rsid w:val="7EFE1884"/>
    <w:rsid w:val="7F7D0C12"/>
    <w:rsid w:val="7FA728B4"/>
    <w:rsid w:val="7FF92840"/>
    <w:rsid w:val="7FFDB3CF"/>
    <w:rsid w:val="7FFEF23C"/>
    <w:rsid w:val="7FFF02F8"/>
    <w:rsid w:val="9CFB0B84"/>
    <w:rsid w:val="9D7A9A0F"/>
    <w:rsid w:val="9EBF5668"/>
    <w:rsid w:val="9FFAD397"/>
    <w:rsid w:val="ADEF6A6C"/>
    <w:rsid w:val="AFFD2C56"/>
    <w:rsid w:val="B4EDA3EF"/>
    <w:rsid w:val="B6ADBC94"/>
    <w:rsid w:val="BE335D55"/>
    <w:rsid w:val="BFBE7A06"/>
    <w:rsid w:val="BFFF99DB"/>
    <w:rsid w:val="CBDFE2E5"/>
    <w:rsid w:val="CBFFDC7D"/>
    <w:rsid w:val="CE6B56C9"/>
    <w:rsid w:val="CEFC0CC9"/>
    <w:rsid w:val="D67D257B"/>
    <w:rsid w:val="D6BEA741"/>
    <w:rsid w:val="DA978565"/>
    <w:rsid w:val="DBD329D9"/>
    <w:rsid w:val="DDCFF2C5"/>
    <w:rsid w:val="DFB715CA"/>
    <w:rsid w:val="E5BFCF30"/>
    <w:rsid w:val="EBF6C9F9"/>
    <w:rsid w:val="EBFB957C"/>
    <w:rsid w:val="ECBDA98C"/>
    <w:rsid w:val="EDDEA162"/>
    <w:rsid w:val="EEB51437"/>
    <w:rsid w:val="EEDFF2AC"/>
    <w:rsid w:val="EEF5AC04"/>
    <w:rsid w:val="EFBF9401"/>
    <w:rsid w:val="EFEE0305"/>
    <w:rsid w:val="EFFD0705"/>
    <w:rsid w:val="EFFF3E8A"/>
    <w:rsid w:val="F1DF4EEA"/>
    <w:rsid w:val="F5FE19B1"/>
    <w:rsid w:val="F739297F"/>
    <w:rsid w:val="F747E33B"/>
    <w:rsid w:val="F76F6233"/>
    <w:rsid w:val="F7B65C87"/>
    <w:rsid w:val="F97D2190"/>
    <w:rsid w:val="FBBCC951"/>
    <w:rsid w:val="FBEEA933"/>
    <w:rsid w:val="FC336498"/>
    <w:rsid w:val="FE96738D"/>
    <w:rsid w:val="FECEAE90"/>
    <w:rsid w:val="FFFBA7FA"/>
    <w:rsid w:val="FFFBBD9E"/>
    <w:rsid w:val="FFFFB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autoRedefine/>
    <w:unhideWhenUsed/>
    <w:qFormat/>
    <w:uiPriority w:val="99"/>
    <w:pPr>
      <w:ind w:left="200" w:leftChars="200" w:hanging="200" w:hangingChars="200"/>
    </w:pPr>
  </w:style>
  <w:style w:type="paragraph" w:styleId="4">
    <w:name w:val="Body Text Indent"/>
    <w:basedOn w:val="1"/>
    <w:link w:val="16"/>
    <w:autoRedefine/>
    <w:unhideWhenUsed/>
    <w:qFormat/>
    <w:uiPriority w:val="99"/>
    <w:pPr>
      <w:spacing w:after="120"/>
      <w:ind w:left="420" w:leftChars="200"/>
    </w:pPr>
  </w:style>
  <w:style w:type="paragraph" w:styleId="5">
    <w:name w:val="endnote text"/>
    <w:basedOn w:val="1"/>
    <w:link w:val="25"/>
    <w:autoRedefine/>
    <w:unhideWhenUsed/>
    <w:qFormat/>
    <w:uiPriority w:val="99"/>
    <w:rPr>
      <w:rFonts w:ascii="Calibri" w:hAnsi="Calibri" w:eastAsia="宋体" w:cs="Times New Roman"/>
      <w:szCs w:val="24"/>
    </w:rPr>
  </w:style>
  <w:style w:type="paragraph" w:styleId="6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4"/>
    <w:link w:val="17"/>
    <w:autoRedefine/>
    <w:qFormat/>
    <w:uiPriority w:val="0"/>
    <w:pPr>
      <w:ind w:firstLine="420"/>
    </w:pPr>
    <w:rPr>
      <w:rFonts w:hint="eastAsia" w:ascii="Arial Unicode MS" w:hAnsi="Arial Unicode MS" w:eastAsia="Times New Roman" w:cs="Arial Unicode MS"/>
      <w:color w:val="000000"/>
      <w:szCs w:val="21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正文文本缩进 字符"/>
    <w:basedOn w:val="14"/>
    <w:link w:val="4"/>
    <w:autoRedefine/>
    <w:semiHidden/>
    <w:qFormat/>
    <w:uiPriority w:val="99"/>
  </w:style>
  <w:style w:type="character" w:customStyle="1" w:styleId="17">
    <w:name w:val="正文文本首行缩进 2 字符"/>
    <w:basedOn w:val="16"/>
    <w:link w:val="11"/>
    <w:autoRedefine/>
    <w:qFormat/>
    <w:uiPriority w:val="0"/>
    <w:rPr>
      <w:rFonts w:ascii="Arial Unicode MS" w:hAnsi="Arial Unicode MS" w:eastAsia="Times New Roman" w:cs="Arial Unicode MS"/>
      <w:color w:val="000000"/>
      <w:szCs w:val="21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框文本 字符"/>
    <w:basedOn w:val="14"/>
    <w:link w:val="6"/>
    <w:autoRedefine/>
    <w:semiHidden/>
    <w:qFormat/>
    <w:uiPriority w:val="99"/>
    <w:rPr>
      <w:sz w:val="18"/>
      <w:szCs w:val="18"/>
    </w:rPr>
  </w:style>
  <w:style w:type="character" w:customStyle="1" w:styleId="20">
    <w:name w:val="fontstyle01"/>
    <w:basedOn w:val="14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4"/>
    <w:link w:val="7"/>
    <w:autoRedefine/>
    <w:qFormat/>
    <w:uiPriority w:val="99"/>
    <w:rPr>
      <w:sz w:val="18"/>
      <w:szCs w:val="18"/>
    </w:rPr>
  </w:style>
  <w:style w:type="paragraph" w:customStyle="1" w:styleId="2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1 字符"/>
    <w:basedOn w:val="14"/>
    <w:link w:val="3"/>
    <w:autoRedefine/>
    <w:qFormat/>
    <w:uiPriority w:val="0"/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25">
    <w:name w:val="尾注文本 字符"/>
    <w:basedOn w:val="14"/>
    <w:link w:val="5"/>
    <w:autoRedefine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2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1094</Words>
  <Characters>6237</Characters>
  <Lines>51</Lines>
  <Paragraphs>14</Paragraphs>
  <TotalTime>7</TotalTime>
  <ScaleCrop>false</ScaleCrop>
  <LinksUpToDate>false</LinksUpToDate>
  <CharactersWithSpaces>7317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2023-12-19T09:48:00Z</dcterms:created>
  <dc:creator>dell</dc:creator>
  <cp:lastModifiedBy>Rocy</cp:lastModifiedBy>
  <cp:lastPrinted>2023-12-15T03:19:00Z</cp:lastPrinted>
  <dcterms:modified xsi:type="dcterms:W3CDTF">2024-01-08T03:28:29Z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0CC09240FF1A4E509BECFA0D9DCE945C_13</vt:lpwstr>
  </property>
</Properties>
</file>