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31CCD0">
      <w:pPr>
        <w:pStyle w:val="12"/>
        <w:spacing w:before="137" w:line="242" w:lineRule="auto"/>
        <w:ind w:left="12"/>
        <w:rPr>
          <w:rFonts w:hint="eastAsia" w:ascii="黑体" w:hAnsi="黑体" w:eastAsia="黑体" w:cs="黑体"/>
          <w:sz w:val="28"/>
          <w:szCs w:val="28"/>
          <w:lang w:eastAsia="zh-CN"/>
        </w:rPr>
      </w:pPr>
      <w:bookmarkStart w:id="0" w:name="SectionMark0"/>
      <w:r>
        <w:rPr>
          <w:rFonts w:hint="eastAsia" w:ascii="黑体" w:hAnsi="黑体" w:eastAsia="黑体" w:cs="黑体"/>
          <w:spacing w:val="7"/>
          <w:sz w:val="28"/>
          <w:szCs w:val="28"/>
          <w:lang w:eastAsia="zh-CN"/>
        </w:rPr>
        <w:t>备案号：Z备</w:t>
      </w:r>
      <w:r>
        <w:rPr>
          <w:rFonts w:hint="eastAsia" w:ascii="黑体" w:hAnsi="黑体" w:eastAsia="黑体" w:cs="黑体"/>
          <w:spacing w:val="7"/>
          <w:sz w:val="28"/>
          <w:szCs w:val="28"/>
          <w:lang w:val="en-US" w:eastAsia="zh-CN"/>
        </w:rPr>
        <w:t>2025009</w:t>
      </w:r>
      <w:r>
        <w:rPr>
          <w:rFonts w:hint="eastAsia" w:ascii="黑体" w:hAnsi="黑体" w:eastAsia="黑体" w:cs="黑体"/>
          <w:spacing w:val="7"/>
          <w:sz w:val="28"/>
          <w:szCs w:val="28"/>
          <w:lang w:eastAsia="zh-CN"/>
        </w:rPr>
        <w:t>号</w:t>
      </w:r>
    </w:p>
    <w:p w14:paraId="03956432">
      <w:pPr>
        <w:pStyle w:val="96"/>
        <w:rPr>
          <w:rFonts w:ascii="宋体"/>
        </w:rPr>
      </w:pPr>
    </w:p>
    <w:p w14:paraId="7061BA66">
      <w:pPr>
        <w:pStyle w:val="96"/>
        <w:rPr>
          <w:rFonts w:ascii="宋体"/>
        </w:rPr>
      </w:pPr>
      <w:r>
        <w:rPr>
          <w:rFonts w:hint="eastAsia" w:ascii="宋体"/>
        </w:rPr>
        <mc:AlternateContent>
          <mc:Choice Requires="wps">
            <w:drawing>
              <wp:anchor distT="0" distB="0" distL="114300" distR="114300" simplePos="0" relativeHeight="251668480" behindDoc="0" locked="0" layoutInCell="1" allowOverlap="1">
                <wp:simplePos x="0" y="0"/>
                <wp:positionH relativeFrom="page">
                  <wp:posOffset>1009015</wp:posOffset>
                </wp:positionH>
                <wp:positionV relativeFrom="page">
                  <wp:posOffset>9636125</wp:posOffset>
                </wp:positionV>
                <wp:extent cx="5760085" cy="367030"/>
                <wp:effectExtent l="0" t="0" r="0" b="0"/>
                <wp:wrapNone/>
                <wp:docPr id="1767516068" name="fmFrame7"/>
                <wp:cNvGraphicFramePr/>
                <a:graphic xmlns:a="http://schemas.openxmlformats.org/drawingml/2006/main">
                  <a:graphicData uri="http://schemas.microsoft.com/office/word/2010/wordprocessingShape">
                    <wps:wsp>
                      <wps:cNvSpPr txBox="1">
                        <a:spLocks noChangeArrowheads="1"/>
                      </wps:cNvSpPr>
                      <wps:spPr bwMode="auto">
                        <a:xfrm>
                          <a:off x="0" y="0"/>
                          <a:ext cx="5760085" cy="367030"/>
                        </a:xfrm>
                        <a:prstGeom prst="rect">
                          <a:avLst/>
                        </a:prstGeom>
                        <a:solidFill>
                          <a:srgbClr val="FFFFFF"/>
                        </a:solidFill>
                        <a:ln>
                          <a:noFill/>
                        </a:ln>
                        <a:effectLst/>
                      </wps:spPr>
                      <wps:txbx>
                        <w:txbxContent>
                          <w:p w14:paraId="1589DD67">
                            <w:pPr>
                              <w:pStyle w:val="91"/>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9.45pt;margin-top:758.75pt;height:28.9pt;width:453.55pt;mso-position-horizontal-relative:page;mso-position-vertical-relative:page;z-index:251668480;mso-width-relative:page;mso-height-relative:page;" fillcolor="#FFFFFF" filled="t" stroked="f" coordsize="21600,21600" o:gfxdata="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hnTMj2gAA&#10;AA4BAAAPAAAAAAAAAAEAIAAAACIAAABkcnMvZG93bnJldi54bWxQSwECFAAUAAAACACHTuJAA5KB&#10;jRwCAABCBAAADgAAAAAAAAABACAAAAApAQAAZHJzL2Uyb0RvYy54bWxQSwUGAAAAAAYABgBZAQAA&#10;twUAAAAA&#10;">
                <v:fill on="t" focussize="0,0"/>
                <v:stroke on="f"/>
                <v:imagedata o:title=""/>
                <o:lock v:ext="edit" aspectratio="f"/>
                <v:textbox inset="0mm,0mm,0mm,0mm">
                  <w:txbxContent>
                    <w:p w14:paraId="1589DD67">
                      <w:pPr>
                        <w:pStyle w:val="91"/>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v:textbox>
              </v:shape>
            </w:pict>
          </mc:Fallback>
        </mc:AlternateContent>
      </w:r>
      <w:r>
        <w:rPr>
          <w:rFonts w:hint="eastAsia" w:ascii="宋体"/>
        </w:rPr>
        <mc:AlternateContent>
          <mc:Choice Requires="wps">
            <w:drawing>
              <wp:anchor distT="0" distB="0" distL="114300" distR="114300" simplePos="0" relativeHeight="251662336" behindDoc="0" locked="0" layoutInCell="1" allowOverlap="1">
                <wp:simplePos x="0" y="0"/>
                <wp:positionH relativeFrom="page">
                  <wp:posOffset>4248785</wp:posOffset>
                </wp:positionH>
                <wp:positionV relativeFrom="page">
                  <wp:posOffset>2299970</wp:posOffset>
                </wp:positionV>
                <wp:extent cx="2652395" cy="458470"/>
                <wp:effectExtent l="0" t="0" r="0" b="0"/>
                <wp:wrapNone/>
                <wp:docPr id="1557266476" name="fmFrame3"/>
                <wp:cNvGraphicFramePr/>
                <a:graphic xmlns:a="http://schemas.openxmlformats.org/drawingml/2006/main">
                  <a:graphicData uri="http://schemas.microsoft.com/office/word/2010/wordprocessingShape">
                    <wps:wsp>
                      <wps:cNvSpPr txBox="1">
                        <a:spLocks noChangeArrowheads="1"/>
                      </wps:cNvSpPr>
                      <wps:spPr bwMode="auto">
                        <a:xfrm>
                          <a:off x="0" y="0"/>
                          <a:ext cx="2652395" cy="458470"/>
                        </a:xfrm>
                        <a:prstGeom prst="rect">
                          <a:avLst/>
                        </a:prstGeom>
                        <a:solidFill>
                          <a:srgbClr val="FFFFFF"/>
                        </a:solidFill>
                        <a:ln>
                          <a:noFill/>
                        </a:ln>
                        <a:effectLst/>
                      </wps:spPr>
                      <wps:txbx>
                        <w:txbxContent>
                          <w:p w14:paraId="387E8379">
                            <w:pPr>
                              <w:pStyle w:val="63"/>
                              <w:spacing w:before="0" w:line="240" w:lineRule="auto"/>
                              <w:ind w:right="105" w:firstLine="843" w:firstLineChars="400"/>
                              <w:rPr>
                                <w:rFonts w:ascii="黑体" w:eastAsia="黑体"/>
                                <w:b/>
                              </w:rPr>
                            </w:pPr>
                          </w:p>
                          <w:p w14:paraId="688688FA">
                            <w:pPr>
                              <w:pStyle w:val="63"/>
                              <w:spacing w:before="0" w:line="240" w:lineRule="auto"/>
                              <w:ind w:right="245" w:firstLine="1120" w:firstLineChars="400"/>
                              <w:rPr>
                                <w:rFonts w:hint="eastAsia" w:ascii="黑体" w:eastAsia="黑体"/>
                                <w:sz w:val="28"/>
                                <w:szCs w:val="28"/>
                                <w:lang w:eastAsia="zh-CN"/>
                              </w:rPr>
                            </w:pPr>
                            <w:r>
                              <w:rPr>
                                <w:rFonts w:hint="eastAsia" w:ascii="黑体" w:eastAsia="黑体"/>
                                <w:sz w:val="28"/>
                                <w:szCs w:val="28"/>
                                <w:lang w:eastAsia="zh-CN"/>
                              </w:rPr>
                              <w:t>DG43/Z 018—2026</w:t>
                            </w:r>
                          </w:p>
                          <w:p w14:paraId="1B8A9B07">
                            <w:pPr>
                              <w:pStyle w:val="63"/>
                              <w:spacing w:before="0" w:line="240" w:lineRule="auto"/>
                              <w:ind w:right="245" w:firstLine="1120" w:firstLineChars="400"/>
                              <w:rPr>
                                <w:rFonts w:hint="eastAsia" w:ascii="黑体" w:eastAsia="黑体"/>
                                <w:sz w:val="28"/>
                                <w:szCs w:val="28"/>
                                <w:lang w:eastAsia="zh-CN"/>
                              </w:rPr>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334.55pt;margin-top:181.1pt;height:36.1pt;width:208.85pt;mso-position-horizontal-relative:page;mso-position-vertical-relative:page;z-index:251662336;mso-width-relative:page;mso-height-relative:page;" fillcolor="#FFFFFF" filled="t" stroked="f" coordsize="21600,21600" o:gfxdata="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BP53Ha&#10;AAAADAEAAA8AAAAAAAAAAQAgAAAAIgAAAGRycy9kb3ducmV2LnhtbFBLAQIUABQAAAAIAIdO4kAU&#10;o8MvHgIAAEIEAAAOAAAAAAAAAAEAIAAAACkBAABkcnMvZTJvRG9jLnhtbFBLBQYAAAAABgAGAFkB&#10;AAC5BQAAAAA=&#10;">
                <v:fill on="t" focussize="0,0"/>
                <v:stroke on="f"/>
                <v:imagedata o:title=""/>
                <o:lock v:ext="edit" aspectratio="f"/>
                <v:textbox inset="0mm,0mm,0mm,0mm">
                  <w:txbxContent>
                    <w:p w14:paraId="387E8379">
                      <w:pPr>
                        <w:pStyle w:val="63"/>
                        <w:spacing w:before="0" w:line="240" w:lineRule="auto"/>
                        <w:ind w:right="105" w:firstLine="843" w:firstLineChars="400"/>
                        <w:rPr>
                          <w:rFonts w:ascii="黑体" w:eastAsia="黑体"/>
                          <w:b/>
                        </w:rPr>
                      </w:pPr>
                    </w:p>
                    <w:p w14:paraId="688688FA">
                      <w:pPr>
                        <w:pStyle w:val="63"/>
                        <w:spacing w:before="0" w:line="240" w:lineRule="auto"/>
                        <w:ind w:right="245" w:firstLine="1120" w:firstLineChars="400"/>
                        <w:rPr>
                          <w:rFonts w:hint="eastAsia" w:ascii="黑体" w:eastAsia="黑体"/>
                          <w:sz w:val="28"/>
                          <w:szCs w:val="28"/>
                          <w:lang w:eastAsia="zh-CN"/>
                        </w:rPr>
                      </w:pPr>
                      <w:r>
                        <w:rPr>
                          <w:rFonts w:hint="eastAsia" w:ascii="黑体" w:eastAsia="黑体"/>
                          <w:sz w:val="28"/>
                          <w:szCs w:val="28"/>
                          <w:lang w:eastAsia="zh-CN"/>
                        </w:rPr>
                        <w:t>DG43/Z 018—2026</w:t>
                      </w:r>
                    </w:p>
                    <w:p w14:paraId="1B8A9B07">
                      <w:pPr>
                        <w:pStyle w:val="63"/>
                        <w:spacing w:before="0" w:line="240" w:lineRule="auto"/>
                        <w:ind w:right="245" w:firstLine="1120" w:firstLineChars="400"/>
                        <w:rPr>
                          <w:rFonts w:hint="eastAsia" w:ascii="黑体" w:eastAsia="黑体"/>
                          <w:sz w:val="28"/>
                          <w:szCs w:val="28"/>
                          <w:lang w:eastAsia="zh-CN"/>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1008380</wp:posOffset>
                </wp:positionH>
                <wp:positionV relativeFrom="page">
                  <wp:posOffset>9443720</wp:posOffset>
                </wp:positionV>
                <wp:extent cx="5760085" cy="0"/>
                <wp:effectExtent l="0" t="0" r="0" b="0"/>
                <wp:wrapNone/>
                <wp:docPr id="55206564" name="直线 28"/>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8" o:spid="_x0000_s1026" o:spt="20" style="position:absolute;left:0pt;margin-left:79.4pt;margin-top:743.6pt;height:0pt;width:453.55pt;mso-position-horizontal-relative:page;mso-position-vertical-relative:page;z-index:251667456;mso-width-relative:page;mso-height-relative:page;" filled="f" stroked="t" coordsize="21600,21600" o:gfxdata="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S462gAA&#10;AA4BAAAPAAAAAAAAAAEAIAAAACIAAABkcnMvZG93bnJldi54bWxQSwECFAAUAAAACACHTuJA/Bee&#10;T+MBAAC4AwAADgAAAAAAAAABACAAAAApAQAAZHJzL2Uyb0RvYy54bWxQSwUGAAAAAAYABgBZAQAA&#10;fgUAAAAA&#10;">
                <v:fill on="f" focussize="0,0"/>
                <v:stroke weight="1pt" color="#000000" joinstyle="round"/>
                <v:imagedata o:title=""/>
                <o:lock v:ext="edit" aspectratio="f"/>
              </v:line>
            </w:pict>
          </mc:Fallback>
        </mc:AlternateContent>
      </w:r>
      <w:r>
        <w:rPr>
          <w:rFonts w:hint="eastAsia" w:ascii="宋体"/>
        </w:rPr>
        <mc:AlternateContent>
          <mc:Choice Requires="wps">
            <w:drawing>
              <wp:anchor distT="0" distB="0" distL="114300" distR="114300" simplePos="0" relativeHeight="251665408" behindDoc="0" locked="0" layoutInCell="1" allowOverlap="1">
                <wp:simplePos x="0" y="0"/>
                <wp:positionH relativeFrom="page">
                  <wp:posOffset>4608830</wp:posOffset>
                </wp:positionH>
                <wp:positionV relativeFrom="page">
                  <wp:posOffset>9191625</wp:posOffset>
                </wp:positionV>
                <wp:extent cx="2160270" cy="252095"/>
                <wp:effectExtent l="0" t="0" r="0" b="0"/>
                <wp:wrapNone/>
                <wp:docPr id="1187565015" name="fmFrame6"/>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a:effectLst/>
                      </wps:spPr>
                      <wps:txbx>
                        <w:txbxContent>
                          <w:p w14:paraId="560A3B5E">
                            <w:pPr>
                              <w:pStyle w:val="97"/>
                              <w:adjustRightInd w:val="0"/>
                              <w:snapToGrid w:val="0"/>
                              <w:ind w:firstLine="140" w:firstLineChars="50"/>
                              <w:rPr>
                                <w:rFonts w:ascii="黑体"/>
                              </w:rPr>
                            </w:pPr>
                            <w:r>
                              <w:rPr>
                                <w:rFonts w:hint="eastAsia" w:ascii="黑体"/>
                              </w:rPr>
                              <w:t>202</w:t>
                            </w:r>
                            <w:r>
                              <w:rPr>
                                <w:rFonts w:hint="eastAsia" w:ascii="黑体"/>
                                <w:lang w:val="en-US" w:eastAsia="zh-CN"/>
                              </w:rPr>
                              <w:t>6</w:t>
                            </w:r>
                            <w:r>
                              <w:rPr>
                                <w:rFonts w:hint="eastAsia" w:ascii="黑体"/>
                              </w:rPr>
                              <w:t>-xx-xx实施</w:t>
                            </w:r>
                          </w:p>
                          <w:p w14:paraId="61946F05">
                            <w:pPr>
                              <w:pStyle w:val="97"/>
                              <w:ind w:right="560" w:firstLine="140" w:firstLineChars="50"/>
                              <w:jc w:val="both"/>
                            </w:pPr>
                          </w:p>
                          <w:p w14:paraId="167405E9">
                            <w:pPr>
                              <w:pStyle w:val="97"/>
                              <w:ind w:right="560" w:firstLine="140" w:firstLineChars="50"/>
                              <w:jc w:val="both"/>
                            </w:pP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62.9pt;margin-top:723.75pt;height:19.85pt;width:170.1pt;mso-position-horizontal-relative:page;mso-position-vertical-relative:page;z-index:251665408;mso-width-relative:page;mso-height-relative:page;" fillcolor="#FFFFFF" filled="t" stroked="f" coordsize="21600,21600" o:gfxdata="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IXQAtsA&#10;AAAOAQAADwAAAAAAAAABACAAAAAiAAAAZHJzL2Rvd25yZXYueG1sUEsBAhQAFAAAAAgAh07iQPpq&#10;hFwcAgAAQgQAAA4AAAAAAAAAAQAgAAAAKgEAAGRycy9lMm9Eb2MueG1sUEsFBgAAAAAGAAYAWQEA&#10;ALgFAAAAAA==&#10;">
                <v:fill on="t" focussize="0,0"/>
                <v:stroke on="f"/>
                <v:imagedata o:title=""/>
                <o:lock v:ext="edit" aspectratio="f"/>
                <v:textbox inset="0mm,0mm,0mm,0mm">
                  <w:txbxContent>
                    <w:p w14:paraId="560A3B5E">
                      <w:pPr>
                        <w:pStyle w:val="97"/>
                        <w:adjustRightInd w:val="0"/>
                        <w:snapToGrid w:val="0"/>
                        <w:ind w:firstLine="140" w:firstLineChars="50"/>
                        <w:rPr>
                          <w:rFonts w:ascii="黑体"/>
                        </w:rPr>
                      </w:pPr>
                      <w:r>
                        <w:rPr>
                          <w:rFonts w:hint="eastAsia" w:ascii="黑体"/>
                        </w:rPr>
                        <w:t>202</w:t>
                      </w:r>
                      <w:r>
                        <w:rPr>
                          <w:rFonts w:hint="eastAsia" w:ascii="黑体"/>
                          <w:lang w:val="en-US" w:eastAsia="zh-CN"/>
                        </w:rPr>
                        <w:t>6</w:t>
                      </w:r>
                      <w:r>
                        <w:rPr>
                          <w:rFonts w:hint="eastAsia" w:ascii="黑体"/>
                        </w:rPr>
                        <w:t>-xx-xx实施</w:t>
                      </w:r>
                    </w:p>
                    <w:p w14:paraId="61946F05">
                      <w:pPr>
                        <w:pStyle w:val="97"/>
                        <w:ind w:right="560" w:firstLine="140" w:firstLineChars="50"/>
                        <w:jc w:val="both"/>
                      </w:pPr>
                    </w:p>
                    <w:p w14:paraId="167405E9">
                      <w:pPr>
                        <w:pStyle w:val="97"/>
                        <w:ind w:right="560" w:firstLine="140" w:firstLineChars="50"/>
                        <w:jc w:val="both"/>
                      </w:pPr>
                    </w:p>
                  </w:txbxContent>
                </v:textbox>
              </v:shape>
            </w:pict>
          </mc:Fallback>
        </mc:AlternateContent>
      </w:r>
      <w:r>
        <w:rPr>
          <w:rFonts w:hint="eastAsia" w:ascii="宋体"/>
        </w:rPr>
        <mc:AlternateContent>
          <mc:Choice Requires="wps">
            <w:drawing>
              <wp:anchor distT="0" distB="0" distL="114300" distR="114300" simplePos="0" relativeHeight="251664384" behindDoc="0" locked="0" layoutInCell="1" allowOverlap="1">
                <wp:simplePos x="0" y="0"/>
                <wp:positionH relativeFrom="page">
                  <wp:posOffset>1009015</wp:posOffset>
                </wp:positionH>
                <wp:positionV relativeFrom="page">
                  <wp:posOffset>9191625</wp:posOffset>
                </wp:positionV>
                <wp:extent cx="2160270" cy="252095"/>
                <wp:effectExtent l="0" t="0" r="0" b="0"/>
                <wp:wrapNone/>
                <wp:docPr id="894745302" name="fmFrame5"/>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a:effectLst/>
                      </wps:spPr>
                      <wps:txbx>
                        <w:txbxContent>
                          <w:p w14:paraId="109AC9F0">
                            <w:pPr>
                              <w:pStyle w:val="81"/>
                              <w:adjustRightInd w:val="0"/>
                              <w:snapToGrid w:val="0"/>
                              <w:spacing w:line="360" w:lineRule="auto"/>
                              <w:rPr>
                                <w:rFonts w:ascii="黑体"/>
                              </w:rPr>
                            </w:pPr>
                            <w:r>
                              <w:rPr>
                                <w:rFonts w:hint="eastAsia" w:ascii="黑体"/>
                              </w:rPr>
                              <w:t>202</w:t>
                            </w:r>
                            <w:r>
                              <w:rPr>
                                <w:rFonts w:hint="eastAsia" w:ascii="黑体"/>
                                <w:lang w:val="en-US" w:eastAsia="zh-CN"/>
                              </w:rPr>
                              <w:t>6</w:t>
                            </w:r>
                            <w:r>
                              <w:rPr>
                                <w:rFonts w:hint="eastAsia" w:ascii="黑体"/>
                              </w:rPr>
                              <w:t>-xx-xx发布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79.45pt;margin-top:723.75pt;height:19.85pt;width:170.1pt;mso-position-horizontal-relative:page;mso-position-vertical-relative:page;z-index:251664384;mso-width-relative:page;mso-height-relative:page;" fillcolor="#FFFFFF" filled="t" stroked="f" coordsize="21600,21600" o:gfxdata="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yPzrtsA&#10;AAANAQAADwAAAAAAAAABACAAAAAiAAAAZHJzL2Rvd25yZXYueG1sUEsBAhQAFAAAAAgAh07iQI4W&#10;3jwcAgAAQQQAAA4AAAAAAAAAAQAgAAAAKgEAAGRycy9lMm9Eb2MueG1sUEsFBgAAAAAGAAYAWQEA&#10;ALgFAAAAAA==&#10;">
                <v:fill on="t" focussize="0,0"/>
                <v:stroke on="f"/>
                <v:imagedata o:title=""/>
                <o:lock v:ext="edit" aspectratio="f"/>
                <v:textbox inset="0mm,0mm,0mm,0mm">
                  <w:txbxContent>
                    <w:p w14:paraId="109AC9F0">
                      <w:pPr>
                        <w:pStyle w:val="81"/>
                        <w:adjustRightInd w:val="0"/>
                        <w:snapToGrid w:val="0"/>
                        <w:spacing w:line="360" w:lineRule="auto"/>
                        <w:rPr>
                          <w:rFonts w:ascii="黑体"/>
                        </w:rPr>
                      </w:pPr>
                      <w:r>
                        <w:rPr>
                          <w:rFonts w:hint="eastAsia" w:ascii="黑体"/>
                        </w:rPr>
                        <w:t>202</w:t>
                      </w:r>
                      <w:r>
                        <w:rPr>
                          <w:rFonts w:hint="eastAsia" w:ascii="黑体"/>
                          <w:lang w:val="en-US" w:eastAsia="zh-CN"/>
                        </w:rPr>
                        <w:t>6</w:t>
                      </w:r>
                      <w:r>
                        <w:rPr>
                          <w:rFonts w:hint="eastAsia" w:ascii="黑体"/>
                        </w:rPr>
                        <w:t>-xx-xx发布</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1009015</wp:posOffset>
                </wp:positionH>
                <wp:positionV relativeFrom="page">
                  <wp:posOffset>2819400</wp:posOffset>
                </wp:positionV>
                <wp:extent cx="5760085" cy="0"/>
                <wp:effectExtent l="0" t="0" r="0" b="0"/>
                <wp:wrapNone/>
                <wp:docPr id="1403999399" name="直线 27"/>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7" o:spid="_x0000_s1026" o:spt="20" style="position:absolute;left:0pt;margin-left:79.45pt;margin-top:222pt;height:0pt;width:453.55pt;mso-position-horizontal-relative:page;mso-position-vertical-relative:page;z-index:251666432;mso-width-relative:page;mso-height-relative:page;" filled="f" stroked="t" coordsize="21600,21600" o:gfxdata="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mCBt2AAA&#10;AAwBAAAPAAAAAAAAAAEAIAAAACIAAABkcnMvZG93bnJldi54bWxQSwECFAAUAAAACACHTuJA6iFe&#10;aeUBAAC6AwAADgAAAAAAAAABACAAAAAnAQAAZHJzL2Uyb0RvYy54bWxQSwUGAAAAAAYABgBZAQAA&#10;fgUAAAAA&#10;">
                <v:fill on="f" focussize="0,0"/>
                <v:stroke weight="1pt" color="#000000" joinstyle="round"/>
                <v:imagedata o:title=""/>
                <o:lock v:ext="edit" aspectratio="f"/>
              </v:line>
            </w:pict>
          </mc:Fallback>
        </mc:AlternateContent>
      </w:r>
      <w:r>
        <w:rPr>
          <w:rFonts w:hint="eastAsia" w:ascii="宋体"/>
        </w:rPr>
        <mc:AlternateContent>
          <mc:Choice Requires="wps">
            <w:drawing>
              <wp:anchor distT="0" distB="0" distL="114300" distR="114300" simplePos="0" relativeHeight="251661312" behindDoc="0" locked="0" layoutInCell="1" allowOverlap="1">
                <wp:simplePos x="0" y="0"/>
                <wp:positionH relativeFrom="page">
                  <wp:posOffset>5076825</wp:posOffset>
                </wp:positionH>
                <wp:positionV relativeFrom="page">
                  <wp:posOffset>796290</wp:posOffset>
                </wp:positionV>
                <wp:extent cx="1619885" cy="612140"/>
                <wp:effectExtent l="0" t="0" r="0" b="0"/>
                <wp:wrapNone/>
                <wp:docPr id="997303058" name="fmFrame8"/>
                <wp:cNvGraphicFramePr/>
                <a:graphic xmlns:a="http://schemas.openxmlformats.org/drawingml/2006/main">
                  <a:graphicData uri="http://schemas.microsoft.com/office/word/2010/wordprocessingShape">
                    <wps:wsp>
                      <wps:cNvSpPr txBox="1">
                        <a:spLocks noChangeArrowheads="1"/>
                      </wps:cNvSpPr>
                      <wps:spPr bwMode="auto">
                        <a:xfrm>
                          <a:off x="0" y="0"/>
                          <a:ext cx="1619885" cy="612140"/>
                        </a:xfrm>
                        <a:prstGeom prst="rect">
                          <a:avLst/>
                        </a:prstGeom>
                        <a:solidFill>
                          <a:srgbClr val="FFFFFF"/>
                        </a:solidFill>
                        <a:ln>
                          <a:noFill/>
                        </a:ln>
                        <a:effectLst/>
                      </wps:spPr>
                      <wps:txbx>
                        <w:txbxContent>
                          <w:p w14:paraId="7BF15EF2">
                            <w:pPr>
                              <w:pStyle w:val="94"/>
                            </w:pPr>
                            <w:r>
                              <w:rPr>
                                <w:rFonts w:hint="eastAsia"/>
                              </w:rPr>
                              <w:t>DG</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99.75pt;margin-top:62.7pt;height:48.2pt;width:127.55pt;mso-position-horizontal-relative:page;mso-position-vertical-relative:page;z-index:251661312;mso-width-relative:page;mso-height-relative:page;" fillcolor="#FFFFFF" filled="t" stroked="f" coordsize="21600,21600" o:gfxdata="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y97l/b&#10;AAAADAEAAA8AAAAAAAAAAQAgAAAAIgAAAGRycy9kb3ducmV2LnhtbFBLAQIUABQAAAAIAIdO4kCX&#10;L9m+HQIAAEEEAAAOAAAAAAAAAAEAIAAAACoBAABkcnMvZTJvRG9jLnhtbFBLBQYAAAAABgAGAFkB&#10;AAC5BQAAAAA=&#10;">
                <v:fill on="t" focussize="0,0"/>
                <v:stroke on="f"/>
                <v:imagedata o:title=""/>
                <o:lock v:ext="edit" aspectratio="f"/>
                <v:textbox inset="0mm,0mm,0mm,0mm">
                  <w:txbxContent>
                    <w:p w14:paraId="7BF15EF2">
                      <w:pPr>
                        <w:pStyle w:val="94"/>
                      </w:pPr>
                      <w:r>
                        <w:rPr>
                          <w:rFonts w:hint="eastAsia"/>
                        </w:rPr>
                        <w:t>DG</w:t>
                      </w:r>
                    </w:p>
                  </w:txbxContent>
                </v:textbox>
              </v:shape>
            </w:pict>
          </mc:Fallback>
        </mc:AlternateContent>
      </w:r>
      <w:r>
        <w:rPr>
          <w:rFonts w:hint="eastAsia" w:ascii="宋体"/>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3960495</wp:posOffset>
                </wp:positionV>
                <wp:extent cx="5760085" cy="1800225"/>
                <wp:effectExtent l="0" t="0" r="0" b="0"/>
                <wp:wrapNone/>
                <wp:docPr id="1097885773" name="fmFrame4"/>
                <wp:cNvGraphicFramePr/>
                <a:graphic xmlns:a="http://schemas.openxmlformats.org/drawingml/2006/main">
                  <a:graphicData uri="http://schemas.microsoft.com/office/word/2010/wordprocessingShape">
                    <wps:wsp>
                      <wps:cNvSpPr txBox="1">
                        <a:spLocks noChangeArrowheads="1"/>
                      </wps:cNvSpPr>
                      <wps:spPr bwMode="auto">
                        <a:xfrm>
                          <a:off x="0" y="0"/>
                          <a:ext cx="5760085" cy="1800225"/>
                        </a:xfrm>
                        <a:prstGeom prst="rect">
                          <a:avLst/>
                        </a:prstGeom>
                        <a:solidFill>
                          <a:srgbClr val="FFFFFF"/>
                        </a:solidFill>
                        <a:ln>
                          <a:noFill/>
                        </a:ln>
                        <a:effectLst/>
                      </wps:spPr>
                      <wps:txbx>
                        <w:txbxContent>
                          <w:p w14:paraId="6D9F392F">
                            <w:pPr>
                              <w:pStyle w:val="76"/>
                            </w:pPr>
                            <w:r>
                              <w:rPr>
                                <w:rFonts w:hint="eastAsia" w:ascii="黑体" w:eastAsia="黑体"/>
                                <w:sz w:val="52"/>
                                <w:lang w:val="en-US" w:eastAsia="zh-CN"/>
                              </w:rPr>
                              <w:t>油电混动采棉</w:t>
                            </w:r>
                            <w:r>
                              <w:rPr>
                                <w:rFonts w:hint="eastAsia" w:ascii="黑体" w:eastAsia="黑体"/>
                                <w:sz w:val="52"/>
                              </w:rPr>
                              <w:t>机</w:t>
                            </w:r>
                          </w:p>
                          <w:p w14:paraId="1061A0F6">
                            <w:pPr>
                              <w:pStyle w:val="111"/>
                              <w:rPr>
                                <w:rFonts w:hint="eastAsia" w:eastAsia="宋体"/>
                                <w:sz w:val="28"/>
                                <w:szCs w:val="28"/>
                                <w:lang w:eastAsia="zh-CN"/>
                              </w:rPr>
                            </w:pPr>
                            <w:r>
                              <w:rPr>
                                <w:rFonts w:hint="eastAsia"/>
                                <w:sz w:val="28"/>
                                <w:szCs w:val="28"/>
                                <w:lang w:eastAsia="zh-CN"/>
                              </w:rPr>
                              <w:t>（</w:t>
                            </w:r>
                            <w:r>
                              <w:rPr>
                                <w:rFonts w:hint="eastAsia"/>
                                <w:sz w:val="28"/>
                                <w:szCs w:val="28"/>
                                <w:lang w:val="en-US" w:eastAsia="zh-CN"/>
                              </w:rPr>
                              <w:t>公示稿</w:t>
                            </w:r>
                            <w:r>
                              <w:rPr>
                                <w:rFonts w:hint="eastAsia"/>
                                <w:sz w:val="28"/>
                                <w:szCs w:val="28"/>
                                <w:lang w:eastAsia="zh-CN"/>
                              </w:rPr>
                              <w:t>）</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79.4pt;margin-top:311.85pt;height:141.75pt;width:453.55pt;mso-position-horizontal-relative:page;mso-position-vertical-relative:page;z-index:251663360;mso-width-relative:page;mso-height-relative:page;" fillcolor="#FFFFFF" filled="t" stroked="f" coordsize="21600,21600" o:gfxdata="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IWqDa&#10;AAAADAEAAA8AAAAAAAAAAQAgAAAAIgAAAGRycy9kb3ducmV2LnhtbFBLAQIUABQAAAAIAIdO4kCE&#10;okSqHgIAAEMEAAAOAAAAAAAAAAEAIAAAACkBAABkcnMvZTJvRG9jLnhtbFBLBQYAAAAABgAGAFkB&#10;AAC5BQAAAAA=&#10;">
                <v:fill on="t" focussize="0,0"/>
                <v:stroke on="f"/>
                <v:imagedata o:title=""/>
                <o:lock v:ext="edit" aspectratio="f"/>
                <v:textbox inset="0mm,0mm,0mm,0mm">
                  <w:txbxContent>
                    <w:p w14:paraId="6D9F392F">
                      <w:pPr>
                        <w:pStyle w:val="76"/>
                      </w:pPr>
                      <w:r>
                        <w:rPr>
                          <w:rFonts w:hint="eastAsia" w:ascii="黑体" w:eastAsia="黑体"/>
                          <w:sz w:val="52"/>
                          <w:lang w:val="en-US" w:eastAsia="zh-CN"/>
                        </w:rPr>
                        <w:t>油电混动采棉</w:t>
                      </w:r>
                      <w:r>
                        <w:rPr>
                          <w:rFonts w:hint="eastAsia" w:ascii="黑体" w:eastAsia="黑体"/>
                          <w:sz w:val="52"/>
                        </w:rPr>
                        <w:t>机</w:t>
                      </w:r>
                    </w:p>
                    <w:p w14:paraId="1061A0F6">
                      <w:pPr>
                        <w:pStyle w:val="111"/>
                        <w:rPr>
                          <w:rFonts w:hint="eastAsia" w:eastAsia="宋体"/>
                          <w:sz w:val="28"/>
                          <w:szCs w:val="28"/>
                          <w:lang w:eastAsia="zh-CN"/>
                        </w:rPr>
                      </w:pPr>
                      <w:r>
                        <w:rPr>
                          <w:rFonts w:hint="eastAsia"/>
                          <w:sz w:val="28"/>
                          <w:szCs w:val="28"/>
                          <w:lang w:eastAsia="zh-CN"/>
                        </w:rPr>
                        <w:t>（</w:t>
                      </w:r>
                      <w:r>
                        <w:rPr>
                          <w:rFonts w:hint="eastAsia"/>
                          <w:sz w:val="28"/>
                          <w:szCs w:val="28"/>
                          <w:lang w:val="en-US" w:eastAsia="zh-CN"/>
                        </w:rPr>
                        <w:t>公示稿</w:t>
                      </w:r>
                      <w:r>
                        <w:rPr>
                          <w:rFonts w:hint="eastAsia"/>
                          <w:sz w:val="28"/>
                          <w:szCs w:val="28"/>
                          <w:lang w:eastAsia="zh-CN"/>
                        </w:rPr>
                        <w:t>）</w:t>
                      </w:r>
                    </w:p>
                  </w:txbxContent>
                </v:textbox>
              </v:shape>
            </w:pict>
          </mc:Fallback>
        </mc:AlternateContent>
      </w:r>
      <w:r>
        <w:rPr>
          <w:rFonts w:hint="eastAsia" w:ascii="宋体"/>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1656080</wp:posOffset>
                </wp:positionV>
                <wp:extent cx="5760085" cy="396240"/>
                <wp:effectExtent l="0" t="0" r="0" b="0"/>
                <wp:wrapNone/>
                <wp:docPr id="1089656254" name="fmFrame2"/>
                <wp:cNvGraphicFramePr/>
                <a:graphic xmlns:a="http://schemas.openxmlformats.org/drawingml/2006/main">
                  <a:graphicData uri="http://schemas.microsoft.com/office/word/2010/wordprocessingShape">
                    <wps:wsp>
                      <wps:cNvSpPr txBox="1">
                        <a:spLocks noChangeArrowheads="1"/>
                      </wps:cNvSpPr>
                      <wps:spPr bwMode="auto">
                        <a:xfrm>
                          <a:off x="0" y="0"/>
                          <a:ext cx="5760085" cy="396240"/>
                        </a:xfrm>
                        <a:prstGeom prst="rect">
                          <a:avLst/>
                        </a:prstGeom>
                        <a:solidFill>
                          <a:srgbClr val="FFFFFF"/>
                        </a:solidFill>
                        <a:ln>
                          <a:noFill/>
                        </a:ln>
                        <a:effectLst/>
                      </wps:spPr>
                      <wps:txbx>
                        <w:txbxContent>
                          <w:p w14:paraId="268BE932">
                            <w:pPr>
                              <w:pStyle w:val="120"/>
                            </w:pPr>
                            <w:r>
                              <w:rPr>
                                <w:rFonts w:hint="eastAsia"/>
                              </w:rPr>
                              <w:t>农业机械专项鉴定大纲</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79.4pt;margin-top:130.4pt;height:31.2pt;width:453.55pt;mso-position-horizontal-relative:page;mso-position-vertical-relative:page;z-index:251660288;mso-width-relative:page;mso-height-relative:page;" fillcolor="#FFFFFF" filled="t" stroked="f" coordsize="21600,21600" o:gfxdata="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Jv/KdoA&#10;AAAMAQAADwAAAAAAAAABACAAAAAiAAAAZHJzL2Rvd25yZXYueG1sUEsBAhQAFAAAAAgAh07iQKK+&#10;tKkdAgAAQgQAAA4AAAAAAAAAAQAgAAAAKQEAAGRycy9lMm9Eb2MueG1sUEsFBgAAAAAGAAYAWQEA&#10;ALgFAAAAAA==&#10;">
                <v:fill on="t" focussize="0,0"/>
                <v:stroke on="f"/>
                <v:imagedata o:title=""/>
                <o:lock v:ext="edit" aspectratio="f"/>
                <v:textbox inset="0mm,0mm,0mm,0mm">
                  <w:txbxContent>
                    <w:p w14:paraId="268BE932">
                      <w:pPr>
                        <w:pStyle w:val="120"/>
                      </w:pPr>
                      <w:r>
                        <w:rPr>
                          <w:rFonts w:hint="eastAsia"/>
                        </w:rPr>
                        <w:t>农业机械专项鉴定大纲</w:t>
                      </w:r>
                    </w:p>
                  </w:txbxContent>
                </v:textbox>
              </v:shape>
            </w:pict>
          </mc:Fallback>
        </mc:AlternateContent>
      </w:r>
    </w:p>
    <w:p w14:paraId="7038D988"/>
    <w:p w14:paraId="4FFE279F"/>
    <w:p w14:paraId="6442EA48"/>
    <w:p w14:paraId="7622BF18"/>
    <w:p w14:paraId="2E09EDFC"/>
    <w:p w14:paraId="4DFBB689"/>
    <w:p w14:paraId="4C968561"/>
    <w:p w14:paraId="4587AB63"/>
    <w:p w14:paraId="00C6C3F2"/>
    <w:p w14:paraId="6457B942"/>
    <w:p w14:paraId="146B0879"/>
    <w:p w14:paraId="6930D3AF"/>
    <w:p w14:paraId="1135D697"/>
    <w:p w14:paraId="5976158D"/>
    <w:p w14:paraId="2225B2FE"/>
    <w:p w14:paraId="1B507BEA"/>
    <w:p w14:paraId="79AE77FA">
      <w:pPr>
        <w:tabs>
          <w:tab w:val="left" w:pos="7192"/>
        </w:tabs>
        <w:jc w:val="left"/>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021" w:footer="1021" w:gutter="0"/>
          <w:pgNumType w:start="1"/>
          <w:cols w:space="720" w:num="1"/>
          <w:titlePg/>
          <w:docGrid w:linePitch="312" w:charSpace="0"/>
        </w:sectPr>
      </w:pPr>
      <w:r>
        <w:rPr>
          <w:rFonts w:hint="eastAsia"/>
        </w:rPr>
        <w:tab/>
      </w:r>
    </w:p>
    <w:bookmarkEnd w:id="0"/>
    <w:sdt>
      <w:sdtPr>
        <w:rPr>
          <w:rFonts w:ascii="Times New Roman" w:hAnsi="Times New Roman"/>
          <w:b w:val="0"/>
          <w:bCs w:val="0"/>
          <w:color w:val="auto"/>
          <w:kern w:val="2"/>
          <w:sz w:val="21"/>
          <w:szCs w:val="24"/>
          <w:lang w:val="zh-CN"/>
        </w:rPr>
        <w:id w:val="-1690064395"/>
        <w:docPartObj>
          <w:docPartGallery w:val="Table of Contents"/>
          <w:docPartUnique/>
        </w:docPartObj>
      </w:sdtPr>
      <w:sdtEndPr>
        <w:rPr>
          <w:rFonts w:ascii="Times New Roman" w:hAnsi="Times New Roman"/>
          <w:b w:val="0"/>
          <w:bCs w:val="0"/>
          <w:color w:val="auto"/>
          <w:kern w:val="2"/>
          <w:sz w:val="21"/>
          <w:szCs w:val="24"/>
          <w:lang w:val="zh-CN"/>
        </w:rPr>
      </w:sdtEndPr>
      <w:sdtContent>
        <w:p w14:paraId="353DA5F6">
          <w:pPr>
            <w:pStyle w:val="78"/>
            <w:jc w:val="center"/>
            <w:rPr>
              <w:rFonts w:hint="eastAsia" w:eastAsia="宋体"/>
              <w:color w:val="auto"/>
              <w:lang w:eastAsia="zh-CN"/>
            </w:rPr>
          </w:pPr>
          <w:bookmarkStart w:id="1" w:name="_Toc325896916"/>
          <w:bookmarkStart w:id="2" w:name="_Toc449605246"/>
          <w:bookmarkStart w:id="3" w:name="_Toc35850745"/>
          <w:bookmarkStart w:id="4" w:name="_Toc14865"/>
          <w:bookmarkStart w:id="5" w:name="_Toc90102747"/>
          <w:bookmarkStart w:id="6" w:name="_Toc148086671"/>
          <w:bookmarkStart w:id="7" w:name="SectionMark2"/>
          <w:r>
            <w:rPr>
              <w:color w:val="auto"/>
              <w:lang w:val="zh-CN"/>
            </w:rPr>
            <w:t>目</w:t>
          </w:r>
          <w:r>
            <w:rPr>
              <w:rFonts w:hint="eastAsia"/>
              <w:color w:val="auto"/>
              <w:lang w:val="en-US" w:eastAsia="zh-CN"/>
            </w:rPr>
            <w:t xml:space="preserve">    次</w:t>
          </w:r>
        </w:p>
        <w:p w14:paraId="4542EF59">
          <w:pPr>
            <w:pStyle w:val="20"/>
            <w:tabs>
              <w:tab w:val="right" w:leader="dot" w:pos="9355"/>
            </w:tabs>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_Toc20988 </w:instrText>
          </w:r>
          <w:r>
            <w:rPr>
              <w:rFonts w:hint="eastAsia" w:ascii="宋体" w:hAnsi="宋体" w:eastAsia="宋体" w:cs="宋体"/>
              <w:szCs w:val="21"/>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t>II</w:t>
          </w:r>
          <w:r>
            <w:rPr>
              <w:rFonts w:hint="eastAsia" w:ascii="宋体" w:hAnsi="宋体" w:eastAsia="宋体" w:cs="宋体"/>
              <w:szCs w:val="21"/>
            </w:rPr>
            <w:fldChar w:fldCharType="end"/>
          </w:r>
        </w:p>
        <w:p w14:paraId="2B731411">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_Toc8493 </w:instrText>
          </w:r>
          <w:r>
            <w:rPr>
              <w:rFonts w:hint="eastAsia" w:ascii="宋体" w:hAnsi="宋体" w:eastAsia="宋体" w:cs="宋体"/>
              <w:bCs/>
              <w:szCs w:val="21"/>
              <w:lang w:val="zh-CN"/>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_Toc8493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6F2408BB">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_Toc15427 </w:instrText>
          </w:r>
          <w:r>
            <w:rPr>
              <w:rFonts w:hint="eastAsia" w:ascii="宋体" w:hAnsi="宋体" w:eastAsia="宋体" w:cs="宋体"/>
              <w:bCs/>
              <w:szCs w:val="21"/>
              <w:lang w:val="zh-CN"/>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_Toc15427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40A31B9E">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_Toc8886 </w:instrText>
          </w:r>
          <w:r>
            <w:rPr>
              <w:rFonts w:hint="eastAsia" w:ascii="宋体" w:hAnsi="宋体" w:eastAsia="宋体" w:cs="宋体"/>
              <w:bCs/>
              <w:szCs w:val="21"/>
              <w:lang w:val="zh-CN"/>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1089A30">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_Toc4905 </w:instrText>
          </w:r>
          <w:r>
            <w:rPr>
              <w:rFonts w:hint="eastAsia" w:ascii="宋体" w:hAnsi="宋体" w:eastAsia="宋体" w:cs="宋体"/>
              <w:bCs/>
              <w:szCs w:val="21"/>
              <w:lang w:val="zh-CN"/>
            </w:rPr>
            <w:fldChar w:fldCharType="separate"/>
          </w:r>
          <w:r>
            <w:rPr>
              <w:rFonts w:hint="eastAsia" w:ascii="宋体" w:hAnsi="宋体" w:eastAsia="宋体" w:cs="宋体"/>
            </w:rPr>
            <w:t xml:space="preserve">4 </w:t>
          </w:r>
          <w:r>
            <w:rPr>
              <w:rFonts w:hint="eastAsia" w:ascii="宋体" w:hAnsi="宋体" w:cs="宋体"/>
              <w:lang w:eastAsia="zh-CN"/>
            </w:rPr>
            <w:t>基本要求</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14:paraId="5F079A96">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_Toc13718 </w:instrText>
          </w:r>
          <w:r>
            <w:rPr>
              <w:rFonts w:hint="eastAsia" w:ascii="宋体" w:hAnsi="宋体" w:eastAsia="宋体" w:cs="宋体"/>
              <w:bCs/>
              <w:szCs w:val="21"/>
              <w:lang w:val="zh-CN"/>
            </w:rPr>
            <w:fldChar w:fldCharType="separate"/>
          </w:r>
          <w:r>
            <w:rPr>
              <w:rFonts w:hint="eastAsia" w:ascii="宋体" w:hAnsi="宋体" w:eastAsia="宋体" w:cs="宋体"/>
            </w:rPr>
            <w:t xml:space="preserve">5 </w:t>
          </w:r>
          <w:r>
            <w:rPr>
              <w:rFonts w:hint="eastAsia" w:ascii="宋体" w:hAnsi="宋体" w:cs="宋体"/>
              <w:lang w:eastAsia="zh-CN"/>
            </w:rPr>
            <w:t>鉴定内容和方法</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14:paraId="624F1C66">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_Toc5487 </w:instrText>
          </w:r>
          <w:r>
            <w:rPr>
              <w:rFonts w:hint="eastAsia" w:ascii="宋体" w:hAnsi="宋体" w:eastAsia="宋体" w:cs="宋体"/>
              <w:bCs/>
              <w:szCs w:val="21"/>
              <w:lang w:val="zh-CN"/>
            </w:rPr>
            <w:fldChar w:fldCharType="separate"/>
          </w:r>
          <w:r>
            <w:rPr>
              <w:rFonts w:hint="eastAsia" w:ascii="宋体" w:hAnsi="宋体" w:eastAsia="宋体" w:cs="宋体"/>
            </w:rPr>
            <w:t xml:space="preserve">5.1 </w:t>
          </w:r>
          <w:r>
            <w:rPr>
              <w:rFonts w:hint="eastAsia" w:ascii="宋体" w:hAnsi="宋体" w:cs="宋体"/>
              <w:lang w:eastAsia="zh-CN"/>
            </w:rPr>
            <w:t>一致性检查</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bCs/>
              <w:szCs w:val="21"/>
              <w:lang w:val="zh-CN"/>
            </w:rPr>
            <w:fldChar w:fldCharType="end"/>
          </w:r>
        </w:p>
        <w:p w14:paraId="4CEE89C2">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_Toc31033 </w:instrText>
          </w:r>
          <w:r>
            <w:rPr>
              <w:rFonts w:hint="eastAsia" w:ascii="宋体" w:hAnsi="宋体" w:eastAsia="宋体" w:cs="宋体"/>
              <w:bCs/>
              <w:szCs w:val="21"/>
              <w:lang w:val="zh-CN"/>
            </w:rPr>
            <w:fldChar w:fldCharType="separate"/>
          </w:r>
          <w:r>
            <w:rPr>
              <w:rFonts w:hint="eastAsia" w:ascii="宋体" w:hAnsi="宋体" w:eastAsia="宋体" w:cs="宋体"/>
            </w:rPr>
            <w:t xml:space="preserve">5.2 </w:t>
          </w:r>
          <w:r>
            <w:rPr>
              <w:rFonts w:hint="eastAsia" w:ascii="宋体" w:hAnsi="宋体" w:cs="宋体"/>
              <w:lang w:eastAsia="zh-CN"/>
            </w:rPr>
            <w:t>创新性评价</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bCs/>
              <w:szCs w:val="21"/>
              <w:lang w:val="zh-CN"/>
            </w:rPr>
            <w:fldChar w:fldCharType="end"/>
          </w:r>
        </w:p>
        <w:p w14:paraId="3C67D6C1">
          <w:pPr>
            <w:pStyle w:val="20"/>
            <w:tabs>
              <w:tab w:val="right" w:leader="dot" w:pos="9355"/>
            </w:tabs>
            <w:rPr>
              <w:rFonts w:hint="eastAsia" w:ascii="宋体" w:hAnsi="宋体" w:eastAsia="宋体" w:cs="宋体"/>
              <w:bCs/>
              <w:szCs w:val="21"/>
              <w:lang w:val="zh-CN"/>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_Toc31181 </w:instrText>
          </w:r>
          <w:r>
            <w:rPr>
              <w:rFonts w:hint="eastAsia" w:ascii="宋体" w:hAnsi="宋体" w:eastAsia="宋体" w:cs="宋体"/>
              <w:bCs/>
              <w:szCs w:val="21"/>
              <w:lang w:val="zh-CN"/>
            </w:rPr>
            <w:fldChar w:fldCharType="separate"/>
          </w:r>
          <w:r>
            <w:rPr>
              <w:rFonts w:hint="eastAsia" w:ascii="宋体" w:hAnsi="宋体" w:eastAsia="宋体" w:cs="宋体"/>
            </w:rPr>
            <w:t>5.</w:t>
          </w:r>
          <w:r>
            <w:rPr>
              <w:rFonts w:hint="eastAsia" w:ascii="宋体" w:hAnsi="宋体" w:cs="宋体"/>
              <w:lang w:val="en-US" w:eastAsia="zh-CN"/>
            </w:rPr>
            <w:t>3</w:t>
          </w:r>
          <w:r>
            <w:rPr>
              <w:rFonts w:hint="eastAsia" w:ascii="宋体" w:hAnsi="宋体" w:eastAsia="宋体" w:cs="宋体"/>
            </w:rPr>
            <w:t xml:space="preserve"> </w:t>
          </w:r>
          <w:r>
            <w:rPr>
              <w:rFonts w:hint="eastAsia" w:ascii="宋体" w:hAnsi="宋体" w:cs="宋体"/>
              <w:lang w:eastAsia="zh-CN"/>
            </w:rPr>
            <w:t>安全性检查</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bCs/>
              <w:szCs w:val="21"/>
              <w:lang w:val="zh-CN"/>
            </w:rPr>
            <w:fldChar w:fldCharType="end"/>
          </w:r>
        </w:p>
        <w:p w14:paraId="2F4B55C2">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_Toc31181 </w:instrText>
          </w:r>
          <w:r>
            <w:rPr>
              <w:rFonts w:hint="eastAsia" w:ascii="宋体" w:hAnsi="宋体" w:eastAsia="宋体" w:cs="宋体"/>
              <w:bCs/>
              <w:szCs w:val="21"/>
              <w:lang w:val="zh-CN"/>
            </w:rPr>
            <w:fldChar w:fldCharType="separate"/>
          </w:r>
          <w:r>
            <w:rPr>
              <w:rFonts w:hint="eastAsia" w:ascii="宋体" w:hAnsi="宋体" w:eastAsia="宋体" w:cs="宋体"/>
            </w:rPr>
            <w:t>5.</w:t>
          </w:r>
          <w:r>
            <w:rPr>
              <w:rFonts w:hint="eastAsia" w:ascii="宋体" w:hAnsi="宋体" w:cs="宋体"/>
              <w:lang w:val="en-US" w:eastAsia="zh-CN"/>
            </w:rPr>
            <w:t>4</w:t>
          </w:r>
          <w:r>
            <w:rPr>
              <w:rFonts w:hint="eastAsia" w:ascii="宋体" w:hAnsi="宋体" w:eastAsia="宋体" w:cs="宋体"/>
            </w:rPr>
            <w:t xml:space="preserve"> </w:t>
          </w:r>
          <w:r>
            <w:rPr>
              <w:rFonts w:hint="eastAsia"/>
              <w:highlight w:val="none"/>
            </w:rPr>
            <w:t>适用</w:t>
          </w:r>
          <w:r>
            <w:rPr>
              <w:rFonts w:hint="eastAsia"/>
              <w:highlight w:val="none"/>
              <w:lang w:val="en-US" w:eastAsia="zh-CN"/>
            </w:rPr>
            <w:t>地区性能试验</w:t>
          </w:r>
          <w:r>
            <w:rPr>
              <w:rFonts w:hint="eastAsia" w:ascii="宋体" w:hAnsi="宋体" w:eastAsia="宋体" w:cs="宋体"/>
            </w:rPr>
            <w:tab/>
          </w:r>
          <w:r>
            <w:rPr>
              <w:rFonts w:hint="eastAsia" w:ascii="宋体" w:hAnsi="宋体" w:cs="宋体"/>
              <w:lang w:val="en-US" w:eastAsia="zh-CN"/>
            </w:rPr>
            <w:t>5</w:t>
          </w:r>
          <w:r>
            <w:rPr>
              <w:rFonts w:hint="eastAsia" w:ascii="宋体" w:hAnsi="宋体" w:eastAsia="宋体" w:cs="宋体"/>
              <w:bCs/>
              <w:szCs w:val="21"/>
              <w:lang w:val="zh-CN"/>
            </w:rPr>
            <w:fldChar w:fldCharType="end"/>
          </w:r>
        </w:p>
        <w:p w14:paraId="5D0DCF91">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_Toc24933 </w:instrText>
          </w:r>
          <w:r>
            <w:rPr>
              <w:rFonts w:hint="eastAsia" w:ascii="宋体" w:hAnsi="宋体" w:eastAsia="宋体" w:cs="宋体"/>
              <w:bCs/>
              <w:szCs w:val="21"/>
              <w:lang w:val="zh-CN"/>
            </w:rPr>
            <w:fldChar w:fldCharType="separate"/>
          </w:r>
          <w:r>
            <w:rPr>
              <w:rFonts w:hint="eastAsia" w:ascii="宋体" w:hAnsi="宋体" w:cs="宋体"/>
              <w:bCs/>
              <w:szCs w:val="21"/>
              <w:lang w:val="en-US" w:eastAsia="zh-CN"/>
            </w:rPr>
            <w:t>5</w:t>
          </w:r>
          <w:r>
            <w:rPr>
              <w:rFonts w:hint="eastAsia" w:ascii="宋体" w:hAnsi="宋体" w:eastAsia="宋体" w:cs="宋体"/>
            </w:rPr>
            <w:t>.5 综合判定规则</w:t>
          </w:r>
          <w:r>
            <w:rPr>
              <w:rFonts w:hint="eastAsia" w:ascii="宋体" w:hAnsi="宋体" w:eastAsia="宋体" w:cs="宋体"/>
            </w:rPr>
            <w:tab/>
          </w:r>
          <w:r>
            <w:rPr>
              <w:rFonts w:hint="eastAsia" w:ascii="宋体" w:hAnsi="宋体" w:cs="宋体"/>
              <w:lang w:val="en-US" w:eastAsia="zh-CN"/>
            </w:rPr>
            <w:t>8</w:t>
          </w:r>
          <w:r>
            <w:rPr>
              <w:rFonts w:hint="eastAsia" w:ascii="宋体" w:hAnsi="宋体" w:eastAsia="宋体" w:cs="宋体"/>
              <w:bCs/>
              <w:szCs w:val="21"/>
              <w:lang w:val="zh-CN"/>
            </w:rPr>
            <w:fldChar w:fldCharType="end"/>
          </w:r>
        </w:p>
        <w:p w14:paraId="2C72DD9E">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_Toc32659 </w:instrText>
          </w:r>
          <w:r>
            <w:rPr>
              <w:rFonts w:hint="eastAsia" w:ascii="宋体" w:hAnsi="宋体" w:eastAsia="宋体" w:cs="宋体"/>
              <w:bCs/>
              <w:szCs w:val="21"/>
              <w:lang w:val="zh-CN"/>
            </w:rPr>
            <w:fldChar w:fldCharType="separate"/>
          </w:r>
          <w:r>
            <w:rPr>
              <w:rFonts w:hint="eastAsia" w:ascii="宋体" w:hAnsi="宋体" w:eastAsia="宋体" w:cs="宋体"/>
            </w:rPr>
            <w:t>附 录 A</w:t>
          </w:r>
          <w:r>
            <w:rPr>
              <w:rFonts w:hint="eastAsia" w:ascii="宋体" w:hAnsi="宋体" w:cs="宋体"/>
              <w:lang w:val="en-US" w:eastAsia="zh-CN"/>
            </w:rPr>
            <w:t>(产品规格表)</w:t>
          </w:r>
          <w:r>
            <w:rPr>
              <w:rFonts w:hint="eastAsia" w:ascii="宋体" w:hAnsi="宋体" w:eastAsia="宋体" w:cs="宋体"/>
            </w:rPr>
            <w:tab/>
          </w:r>
          <w:r>
            <w:rPr>
              <w:rFonts w:hint="eastAsia" w:ascii="宋体" w:hAnsi="宋体" w:cs="宋体"/>
              <w:lang w:val="en-US" w:eastAsia="zh-CN"/>
            </w:rPr>
            <w:t>9</w:t>
          </w:r>
          <w:r>
            <w:rPr>
              <w:rFonts w:hint="eastAsia" w:ascii="宋体" w:hAnsi="宋体" w:eastAsia="宋体" w:cs="宋体"/>
              <w:bCs/>
              <w:szCs w:val="21"/>
              <w:lang w:val="zh-CN"/>
            </w:rPr>
            <w:fldChar w:fldCharType="end"/>
          </w:r>
        </w:p>
        <w:p w14:paraId="25A6E519">
          <w:r>
            <w:rPr>
              <w:rFonts w:hint="eastAsia" w:ascii="宋体" w:hAnsi="宋体" w:eastAsia="宋体" w:cs="宋体"/>
              <w:bCs/>
              <w:szCs w:val="21"/>
              <w:lang w:val="zh-CN"/>
            </w:rPr>
            <w:fldChar w:fldCharType="end"/>
          </w:r>
        </w:p>
      </w:sdtContent>
    </w:sdt>
    <w:p w14:paraId="0EAFB5D8">
      <w:pPr>
        <w:widowControl/>
        <w:jc w:val="left"/>
        <w:rPr>
          <w:rFonts w:ascii="黑体" w:eastAsia="黑体"/>
          <w:kern w:val="0"/>
          <w:sz w:val="32"/>
          <w:szCs w:val="20"/>
        </w:rPr>
      </w:pPr>
    </w:p>
    <w:p w14:paraId="774A7878">
      <w:pPr>
        <w:widowControl/>
        <w:jc w:val="left"/>
        <w:rPr>
          <w:b/>
          <w:bCs/>
          <w:kern w:val="44"/>
          <w:sz w:val="44"/>
          <w:szCs w:val="44"/>
        </w:rPr>
      </w:pPr>
      <w:r>
        <w:br w:type="page"/>
      </w:r>
    </w:p>
    <w:p w14:paraId="7EFC96DD">
      <w:pPr>
        <w:pStyle w:val="79"/>
        <w:numPr>
          <w:ilvl w:val="0"/>
          <w:numId w:val="0"/>
        </w:numPr>
        <w:shd w:val="clear" w:color="FFFFFF" w:fill="FFFFFF"/>
        <w:tabs>
          <w:tab w:val="center" w:pos="4677"/>
          <w:tab w:val="left" w:pos="8409"/>
        </w:tabs>
        <w:rPr>
          <w:rFonts w:ascii="Times New Roman"/>
        </w:rPr>
      </w:pPr>
      <w:bookmarkStart w:id="8" w:name="_Toc20988"/>
      <w:r>
        <w:rPr>
          <w:rFonts w:hint="eastAsia" w:ascii="Times New Roman"/>
        </w:rPr>
        <w:t>前    言</w:t>
      </w:r>
      <w:bookmarkEnd w:id="1"/>
      <w:bookmarkEnd w:id="2"/>
      <w:bookmarkEnd w:id="3"/>
      <w:bookmarkEnd w:id="4"/>
      <w:bookmarkEnd w:id="5"/>
      <w:bookmarkEnd w:id="6"/>
      <w:bookmarkEnd w:id="8"/>
    </w:p>
    <w:p w14:paraId="3B34A57B">
      <w:pPr>
        <w:pStyle w:val="58"/>
        <w:ind w:firstLine="420"/>
        <w:rPr>
          <w:b/>
          <w:color w:val="000000"/>
        </w:rPr>
      </w:pPr>
      <w:r>
        <w:rPr>
          <w:rFonts w:hint="eastAsia"/>
          <w:color w:val="000000"/>
        </w:rPr>
        <w:t>本大纲依据TZ 6—2021《农业机械专项鉴定大纲编写规则》编制。</w:t>
      </w:r>
    </w:p>
    <w:p w14:paraId="6DBD29A3">
      <w:pPr>
        <w:pStyle w:val="58"/>
        <w:ind w:firstLine="420"/>
        <w:rPr>
          <w:color w:val="000000"/>
        </w:rPr>
      </w:pPr>
      <w:r>
        <w:rPr>
          <w:rFonts w:hint="eastAsia"/>
          <w:szCs w:val="21"/>
        </w:rPr>
        <w:t>本大纲为首次制定。</w:t>
      </w:r>
    </w:p>
    <w:p w14:paraId="0CF336C6">
      <w:pPr>
        <w:pStyle w:val="69"/>
        <w:ind w:firstLine="420" w:firstLineChars="200"/>
        <w:rPr>
          <w:sz w:val="21"/>
          <w:szCs w:val="21"/>
        </w:rPr>
      </w:pPr>
      <w:r>
        <w:rPr>
          <w:rFonts w:hint="eastAsia"/>
          <w:sz w:val="21"/>
          <w:szCs w:val="21"/>
        </w:rPr>
        <w:t>本大纲由</w:t>
      </w:r>
      <w:r>
        <w:rPr>
          <w:rFonts w:hint="eastAsia"/>
          <w:sz w:val="21"/>
          <w:szCs w:val="21"/>
          <w:lang w:eastAsia="zh-CN"/>
        </w:rPr>
        <w:t>湖南</w:t>
      </w:r>
      <w:r>
        <w:rPr>
          <w:rFonts w:hint="eastAsia"/>
          <w:sz w:val="21"/>
          <w:szCs w:val="21"/>
        </w:rPr>
        <w:t>省农业农村厅提出。</w:t>
      </w:r>
    </w:p>
    <w:p w14:paraId="6988F469">
      <w:pPr>
        <w:pStyle w:val="69"/>
        <w:ind w:firstLine="420" w:firstLineChars="200"/>
        <w:rPr>
          <w:color w:val="auto"/>
          <w:sz w:val="21"/>
          <w:szCs w:val="21"/>
        </w:rPr>
      </w:pPr>
      <w:r>
        <w:rPr>
          <w:rFonts w:hint="eastAsia"/>
          <w:sz w:val="21"/>
          <w:szCs w:val="21"/>
        </w:rPr>
        <w:t>本大纲由</w:t>
      </w:r>
      <w:r>
        <w:rPr>
          <w:rFonts w:hint="eastAsia"/>
          <w:color w:val="auto"/>
          <w:sz w:val="21"/>
          <w:szCs w:val="21"/>
        </w:rPr>
        <w:t>湖南省农机事务中心技术归口。</w:t>
      </w:r>
    </w:p>
    <w:p w14:paraId="46155FF9">
      <w:pPr>
        <w:pStyle w:val="15"/>
        <w:ind w:firstLine="420" w:firstLineChars="200"/>
        <w:rPr>
          <w:rFonts w:hint="eastAsia" w:eastAsia="宋体"/>
          <w:lang w:eastAsia="zh-CN"/>
        </w:rPr>
      </w:pPr>
      <w:r>
        <w:rPr>
          <w:rFonts w:hint="eastAsia"/>
        </w:rPr>
        <w:t>本大纲起草单位：</w:t>
      </w:r>
      <w:r>
        <w:rPr>
          <w:rFonts w:hint="eastAsia" w:hAnsi="宋体" w:cs="宋体"/>
          <w:szCs w:val="22"/>
        </w:rPr>
        <w:t>湖南省农机事务中心</w:t>
      </w:r>
      <w:r>
        <w:rPr>
          <w:rFonts w:hint="eastAsia" w:hAnsi="宋体" w:cs="宋体"/>
          <w:szCs w:val="22"/>
          <w:lang w:eastAsia="zh-CN"/>
        </w:rPr>
        <w:t>、湖南省农业装备研究所、湖南省棉花与蚕桑研究所、铁建重工新疆有限公司、中国铁建重工集团股份有限公司</w:t>
      </w:r>
    </w:p>
    <w:p w14:paraId="3D0FA8A7">
      <w:pPr>
        <w:pStyle w:val="15"/>
        <w:ind w:firstLine="420" w:firstLineChars="200"/>
        <w:rPr>
          <w:rFonts w:hint="eastAsia" w:eastAsia="宋体" w:cs="宋体"/>
          <w:szCs w:val="21"/>
          <w:lang w:eastAsia="zh-CN"/>
        </w:rPr>
      </w:pPr>
      <w:r>
        <w:rPr>
          <w:rFonts w:hint="eastAsia"/>
        </w:rPr>
        <w:t>本大纲主要起草人：</w:t>
      </w:r>
      <w:r>
        <w:rPr>
          <w:rFonts w:hint="eastAsia"/>
          <w:lang w:eastAsia="zh-CN"/>
        </w:rPr>
        <w:t>伍滨涛、李辉、李飞、程敬春、邹今检、孙奎、章如权</w:t>
      </w:r>
    </w:p>
    <w:p w14:paraId="1CC5D64D">
      <w:pPr>
        <w:tabs>
          <w:tab w:val="left" w:pos="8192"/>
        </w:tabs>
        <w:rPr>
          <w:rFonts w:ascii="宋体" w:cs="宋体"/>
          <w:szCs w:val="21"/>
        </w:rPr>
      </w:pPr>
      <w:r>
        <w:rPr>
          <w:rFonts w:ascii="宋体" w:cs="宋体"/>
          <w:szCs w:val="21"/>
        </w:rPr>
        <w:tab/>
      </w:r>
    </w:p>
    <w:p w14:paraId="6CBB1452">
      <w:pPr>
        <w:tabs>
          <w:tab w:val="left" w:pos="8192"/>
        </w:tabs>
      </w:pPr>
      <w:r>
        <w:tab/>
      </w:r>
    </w:p>
    <w:p w14:paraId="60079183">
      <w:pPr>
        <w:tabs>
          <w:tab w:val="left" w:pos="8640"/>
        </w:tabs>
      </w:pPr>
      <w:r>
        <w:tab/>
      </w:r>
    </w:p>
    <w:p w14:paraId="1D663505">
      <w:pPr>
        <w:tabs>
          <w:tab w:val="left" w:pos="8640"/>
        </w:tabs>
        <w:sectPr>
          <w:footerReference r:id="rId10" w:type="default"/>
          <w:headerReference r:id="rId9" w:type="even"/>
          <w:footerReference r:id="rId11" w:type="even"/>
          <w:pgSz w:w="11907" w:h="16839"/>
          <w:pgMar w:top="1418" w:right="1134" w:bottom="1134" w:left="1418" w:header="1021" w:footer="1021" w:gutter="0"/>
          <w:cols w:space="720" w:num="1"/>
          <w:docGrid w:type="lines" w:linePitch="312" w:charSpace="0"/>
        </w:sectPr>
      </w:pPr>
      <w:r>
        <w:tab/>
      </w:r>
    </w:p>
    <w:bookmarkEnd w:id="7"/>
    <w:p w14:paraId="750CBFE7">
      <w:pPr>
        <w:jc w:val="center"/>
        <w:rPr>
          <w:rFonts w:ascii="黑体" w:eastAsia="黑体"/>
          <w:sz w:val="32"/>
          <w:szCs w:val="32"/>
        </w:rPr>
      </w:pPr>
      <w:bookmarkStart w:id="9" w:name="SectionMark4"/>
      <w:r>
        <w:rPr>
          <w:rFonts w:hint="eastAsia" w:ascii="黑体" w:eastAsia="黑体"/>
          <w:sz w:val="32"/>
          <w:szCs w:val="32"/>
          <w:lang w:val="en-US" w:eastAsia="zh-CN"/>
        </w:rPr>
        <w:t>油电混动采棉</w:t>
      </w:r>
      <w:r>
        <w:rPr>
          <w:rFonts w:hint="eastAsia" w:ascii="黑体" w:eastAsia="黑体"/>
          <w:sz w:val="32"/>
          <w:szCs w:val="32"/>
        </w:rPr>
        <w:t>机</w:t>
      </w:r>
    </w:p>
    <w:p w14:paraId="052AFEE0">
      <w:pPr>
        <w:pStyle w:val="98"/>
        <w:numPr>
          <w:ilvl w:val="0"/>
          <w:numId w:val="0"/>
        </w:numPr>
        <w:spacing w:before="156" w:after="156"/>
        <w:outlineLvl w:val="0"/>
        <w:rPr>
          <w:rFonts w:hint="eastAsia" w:ascii="黑体" w:hAnsi="黑体" w:eastAsia="黑体" w:cs="黑体"/>
        </w:rPr>
      </w:pPr>
      <w:bookmarkStart w:id="10" w:name="_Toc27220"/>
      <w:bookmarkStart w:id="11" w:name="_Toc8493"/>
      <w:bookmarkStart w:id="12" w:name="_Toc449605248"/>
      <w:bookmarkStart w:id="13" w:name="_Toc148086672"/>
      <w:bookmarkStart w:id="14" w:name="_Toc35850746"/>
      <w:bookmarkStart w:id="15" w:name="_Toc90102748"/>
      <w:bookmarkStart w:id="16" w:name="_Toc325896918"/>
      <w:bookmarkStart w:id="17" w:name="_Toc90089907"/>
      <w:r>
        <w:rPr>
          <w:rFonts w:hint="eastAsia" w:ascii="黑体" w:hAnsi="黑体" w:eastAsia="黑体" w:cs="黑体"/>
        </w:rPr>
        <w:t>1 范围</w:t>
      </w:r>
      <w:bookmarkEnd w:id="10"/>
      <w:bookmarkEnd w:id="11"/>
      <w:bookmarkEnd w:id="12"/>
      <w:bookmarkEnd w:id="13"/>
      <w:bookmarkEnd w:id="14"/>
      <w:bookmarkEnd w:id="15"/>
      <w:bookmarkEnd w:id="16"/>
      <w:bookmarkEnd w:id="17"/>
    </w:p>
    <w:p w14:paraId="5D8097E3">
      <w:pPr>
        <w:pStyle w:val="58"/>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本大纲规定了</w:t>
      </w:r>
      <w:r>
        <w:rPr>
          <w:rFonts w:hint="eastAsia" w:hAnsi="宋体" w:cs="宋体"/>
          <w:szCs w:val="22"/>
          <w:lang w:val="en-US" w:eastAsia="zh-CN"/>
        </w:rPr>
        <w:t>油电混动采棉机</w:t>
      </w:r>
      <w:r>
        <w:rPr>
          <w:rFonts w:hint="eastAsia"/>
        </w:rPr>
        <w:t>的术语和定义、型号命名规则、基本要求、专项鉴定内容和方法。</w:t>
      </w:r>
    </w:p>
    <w:p w14:paraId="294FC85E">
      <w:pPr>
        <w:pStyle w:val="58"/>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本大纲适用于</w:t>
      </w:r>
      <w:r>
        <w:rPr>
          <w:rFonts w:hint="eastAsia"/>
          <w:lang w:val="en-US" w:eastAsia="zh-CN"/>
        </w:rPr>
        <w:t>增程式</w:t>
      </w:r>
      <w:r>
        <w:rPr>
          <w:rFonts w:hint="eastAsia" w:hAnsi="宋体" w:cs="宋体"/>
          <w:szCs w:val="22"/>
          <w:lang w:val="en-US" w:eastAsia="zh-CN"/>
        </w:rPr>
        <w:t>油电混动采棉机（以下简称采棉机）</w:t>
      </w:r>
      <w:r>
        <w:rPr>
          <w:rFonts w:hint="eastAsia"/>
        </w:rPr>
        <w:t>的专项鉴定。</w:t>
      </w:r>
    </w:p>
    <w:p w14:paraId="74C67D03">
      <w:pPr>
        <w:pStyle w:val="98"/>
        <w:numPr>
          <w:ilvl w:val="0"/>
          <w:numId w:val="0"/>
        </w:numPr>
        <w:spacing w:before="156" w:after="156"/>
        <w:outlineLvl w:val="0"/>
        <w:rPr>
          <w:rFonts w:hint="eastAsia" w:ascii="黑体" w:hAnsi="黑体" w:eastAsia="黑体" w:cs="黑体"/>
        </w:rPr>
      </w:pPr>
      <w:bookmarkStart w:id="18" w:name="_Toc449605249"/>
      <w:bookmarkStart w:id="19" w:name="_Toc19831"/>
      <w:bookmarkStart w:id="20" w:name="_Toc325896919"/>
      <w:bookmarkStart w:id="21" w:name="_Toc148086673"/>
      <w:bookmarkStart w:id="22" w:name="_Toc35850747"/>
      <w:bookmarkStart w:id="23" w:name="_Toc90089908"/>
      <w:bookmarkStart w:id="24" w:name="_Toc15427"/>
      <w:bookmarkStart w:id="25" w:name="_Toc90102749"/>
      <w:r>
        <w:rPr>
          <w:rFonts w:hint="eastAsia" w:ascii="黑体" w:hAnsi="黑体" w:eastAsia="黑体" w:cs="黑体"/>
        </w:rPr>
        <w:t>2 规范性引用文件</w:t>
      </w:r>
      <w:bookmarkEnd w:id="18"/>
      <w:bookmarkEnd w:id="19"/>
      <w:bookmarkEnd w:id="20"/>
      <w:bookmarkEnd w:id="21"/>
      <w:bookmarkEnd w:id="22"/>
      <w:bookmarkEnd w:id="23"/>
      <w:bookmarkEnd w:id="24"/>
      <w:bookmarkEnd w:id="25"/>
    </w:p>
    <w:p w14:paraId="7DB6C523">
      <w:pPr>
        <w:pStyle w:val="58"/>
        <w:keepNext w:val="0"/>
        <w:keepLines w:val="0"/>
        <w:pageBreakBefore w:val="0"/>
        <w:widowControl/>
        <w:kinsoku/>
        <w:wordWrap/>
        <w:overflowPunct/>
        <w:topLinePunct w:val="0"/>
        <w:autoSpaceDE/>
        <w:autoSpaceDN/>
        <w:bidi w:val="0"/>
        <w:adjustRightInd/>
        <w:snapToGrid/>
        <w:ind w:firstLine="420"/>
        <w:textAlignment w:val="auto"/>
        <w:outlineLvl w:val="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307D25D">
      <w:pPr>
        <w:pStyle w:val="58"/>
        <w:keepNext w:val="0"/>
        <w:keepLines w:val="0"/>
        <w:pageBreakBefore w:val="0"/>
        <w:widowControl/>
        <w:kinsoku/>
        <w:wordWrap/>
        <w:overflowPunct/>
        <w:topLinePunct w:val="0"/>
        <w:autoSpaceDE/>
        <w:autoSpaceDN/>
        <w:bidi w:val="0"/>
        <w:adjustRightInd/>
        <w:snapToGrid/>
        <w:ind w:firstLine="420"/>
        <w:textAlignment w:val="auto"/>
        <w:outlineLvl w:val="9"/>
        <w:rPr>
          <w:rFonts w:hint="eastAsia"/>
        </w:rPr>
      </w:pPr>
      <w:r>
        <w:rPr>
          <w:rFonts w:hint="eastAsia"/>
        </w:rPr>
        <w:t>GB 10396 农林拖拉机和机械、草坪和园艺动力机械 安全标志和危险图形 总则</w:t>
      </w:r>
    </w:p>
    <w:p w14:paraId="650F7A26">
      <w:pPr>
        <w:pStyle w:val="98"/>
        <w:numPr>
          <w:ilvl w:val="0"/>
          <w:numId w:val="0"/>
        </w:numPr>
        <w:spacing w:before="156" w:after="156"/>
        <w:outlineLvl w:val="0"/>
        <w:rPr>
          <w:rFonts w:hint="eastAsia" w:ascii="黑体" w:hAnsi="黑体" w:eastAsia="黑体" w:cs="黑体"/>
        </w:rPr>
      </w:pPr>
      <w:bookmarkStart w:id="26" w:name="_Toc8886"/>
      <w:bookmarkStart w:id="27" w:name="_Toc22133"/>
      <w:r>
        <w:rPr>
          <w:rFonts w:hint="eastAsia" w:ascii="黑体" w:hAnsi="黑体" w:eastAsia="黑体" w:cs="黑体"/>
        </w:rPr>
        <w:t>3 术语和定义</w:t>
      </w:r>
      <w:bookmarkEnd w:id="26"/>
      <w:bookmarkEnd w:id="27"/>
    </w:p>
    <w:p w14:paraId="1DCDDE05">
      <w:pPr>
        <w:pStyle w:val="98"/>
        <w:keepNext w:val="0"/>
        <w:keepLines w:val="0"/>
        <w:pageBreakBefore w:val="0"/>
        <w:widowControl/>
        <w:numPr>
          <w:ilvl w:val="0"/>
          <w:numId w:val="0"/>
        </w:numPr>
        <w:kinsoku/>
        <w:wordWrap/>
        <w:overflowPunct/>
        <w:topLinePunct w:val="0"/>
        <w:autoSpaceDE/>
        <w:autoSpaceDN/>
        <w:bidi w:val="0"/>
        <w:adjustRightInd/>
        <w:snapToGrid/>
        <w:spacing w:before="156" w:after="156"/>
        <w:ind w:firstLine="420"/>
        <w:textAlignment w:val="auto"/>
        <w:outlineLvl w:val="9"/>
        <w:rPr>
          <w:rFonts w:ascii="宋体" w:eastAsia="宋体" w:cs="宋体"/>
          <w:szCs w:val="21"/>
        </w:rPr>
      </w:pPr>
      <w:bookmarkStart w:id="28" w:name="_Toc14775"/>
      <w:bookmarkStart w:id="29" w:name="_Toc178503354"/>
      <w:bookmarkStart w:id="30" w:name="_Toc89766172"/>
      <w:r>
        <w:rPr>
          <w:rFonts w:hint="eastAsia" w:ascii="宋体" w:eastAsia="宋体" w:cs="宋体"/>
          <w:szCs w:val="21"/>
        </w:rPr>
        <w:t>下列术语和定义适用于本文件。</w:t>
      </w:r>
      <w:bookmarkEnd w:id="28"/>
      <w:bookmarkEnd w:id="29"/>
      <w:bookmarkEnd w:id="30"/>
    </w:p>
    <w:p w14:paraId="7DCB33F7">
      <w:pPr>
        <w:pStyle w:val="124"/>
        <w:keepNext w:val="0"/>
        <w:keepLines w:val="0"/>
        <w:pageBreakBefore w:val="0"/>
        <w:widowControl/>
        <w:kinsoku/>
        <w:wordWrap/>
        <w:overflowPunct/>
        <w:topLinePunct w:val="0"/>
        <w:bidi w:val="0"/>
        <w:adjustRightInd w:val="0"/>
        <w:snapToGrid/>
        <w:spacing w:before="156" w:beforeLines="50" w:after="156" w:afterLines="50"/>
        <w:ind w:firstLine="0" w:firstLineChars="0"/>
        <w:textAlignment w:val="auto"/>
        <w:outlineLvl w:val="9"/>
        <w:rPr>
          <w:rFonts w:ascii="Times New Roman" w:eastAsia="黑体"/>
        </w:rPr>
      </w:pPr>
      <w:bookmarkStart w:id="31" w:name="_Toc178503355"/>
      <w:bookmarkStart w:id="32" w:name="_Toc2205"/>
      <w:bookmarkStart w:id="33" w:name="_Toc148086674"/>
      <w:bookmarkStart w:id="34" w:name="_Toc325896927"/>
      <w:bookmarkStart w:id="35" w:name="_Toc145492113"/>
      <w:bookmarkStart w:id="36" w:name="_Toc517710230"/>
      <w:bookmarkStart w:id="37" w:name="_Toc449605256"/>
      <w:bookmarkStart w:id="38" w:name="_Toc35850748"/>
      <w:r>
        <w:rPr>
          <w:rFonts w:ascii="黑体" w:hAnsi="黑体" w:eastAsia="黑体"/>
        </w:rPr>
        <w:t>3.1</w:t>
      </w:r>
    </w:p>
    <w:bookmarkEnd w:id="31"/>
    <w:p w14:paraId="779575E0">
      <w:pPr>
        <w:pStyle w:val="124"/>
        <w:keepNext w:val="0"/>
        <w:keepLines w:val="0"/>
        <w:pageBreakBefore w:val="0"/>
        <w:widowControl/>
        <w:kinsoku/>
        <w:wordWrap/>
        <w:overflowPunct/>
        <w:topLinePunct w:val="0"/>
        <w:bidi w:val="0"/>
        <w:adjustRightInd w:val="0"/>
        <w:snapToGrid/>
        <w:spacing w:before="156" w:beforeLines="50" w:after="156" w:afterLines="50"/>
        <w:ind w:firstLine="420"/>
        <w:textAlignment w:val="auto"/>
        <w:outlineLvl w:val="9"/>
        <w:rPr>
          <w:rFonts w:ascii="Times New Roman" w:eastAsia="黑体"/>
        </w:rPr>
      </w:pPr>
      <w:r>
        <w:rPr>
          <w:rFonts w:hint="eastAsia" w:ascii="Times New Roman" w:eastAsia="黑体"/>
          <w:lang w:val="en-US" w:eastAsia="zh-CN"/>
        </w:rPr>
        <w:t>增程式油电混动采棉机</w:t>
      </w:r>
    </w:p>
    <w:p w14:paraId="5335047F">
      <w:pPr>
        <w:keepNext w:val="0"/>
        <w:keepLines w:val="0"/>
        <w:pageBreakBefore w:val="0"/>
        <w:widowControl/>
        <w:kinsoku/>
        <w:wordWrap/>
        <w:overflowPunct/>
        <w:topLinePunct w:val="0"/>
        <w:autoSpaceDE w:val="0"/>
        <w:autoSpaceDN w:val="0"/>
        <w:bidi w:val="0"/>
        <w:adjustRightInd/>
        <w:snapToGrid/>
        <w:ind w:firstLine="420" w:firstLineChars="200"/>
        <w:jc w:val="left"/>
        <w:textAlignment w:val="auto"/>
        <w:outlineLvl w:val="9"/>
        <w:rPr>
          <w:rFonts w:hint="eastAsia" w:hAnsi="宋体"/>
          <w:color w:val="auto"/>
          <w:sz w:val="18"/>
          <w:szCs w:val="18"/>
        </w:rPr>
      </w:pPr>
      <w:r>
        <w:rPr>
          <w:rFonts w:hint="eastAsia" w:ascii="宋体" w:hAnsi="宋体" w:cs="宋体"/>
          <w:color w:val="000000"/>
          <w:kern w:val="0"/>
          <w:szCs w:val="21"/>
          <w:lang w:eastAsia="zh-CN" w:bidi="ar"/>
        </w:rPr>
        <w:t>一种装备有动力电池，以发动机提供电能蓄电、电动机</w:t>
      </w:r>
      <w:r>
        <w:rPr>
          <w:rFonts w:hint="eastAsia" w:ascii="宋体" w:hAnsi="宋体" w:cs="宋体"/>
          <w:color w:val="000000"/>
          <w:kern w:val="0"/>
          <w:szCs w:val="21"/>
          <w:lang w:val="en-US" w:eastAsia="zh-CN" w:bidi="ar"/>
        </w:rPr>
        <w:t>驱动</w:t>
      </w:r>
      <w:r>
        <w:rPr>
          <w:rFonts w:hint="eastAsia" w:ascii="宋体" w:hAnsi="宋体" w:cs="宋体"/>
          <w:color w:val="000000"/>
          <w:kern w:val="0"/>
          <w:szCs w:val="21"/>
          <w:lang w:eastAsia="zh-CN" w:bidi="ar"/>
        </w:rPr>
        <w:t>的</w:t>
      </w:r>
      <w:r>
        <w:rPr>
          <w:rFonts w:hint="eastAsia" w:ascii="宋体" w:hAnsi="宋体" w:cs="宋体"/>
          <w:color w:val="000000"/>
          <w:kern w:val="0"/>
          <w:szCs w:val="21"/>
          <w:lang w:val="en-US" w:eastAsia="zh-CN" w:bidi="ar"/>
        </w:rPr>
        <w:t>水平摘锭式</w:t>
      </w:r>
      <w:r>
        <w:rPr>
          <w:rFonts w:hint="eastAsia" w:ascii="宋体" w:hAnsi="宋体" w:cs="宋体"/>
          <w:color w:val="000000"/>
          <w:kern w:val="0"/>
          <w:szCs w:val="21"/>
          <w:lang w:eastAsia="zh-CN" w:bidi="ar"/>
        </w:rPr>
        <w:t>采棉机械</w:t>
      </w:r>
      <w:bookmarkEnd w:id="32"/>
      <w:bookmarkStart w:id="39" w:name="_Toc465692078"/>
      <w:bookmarkStart w:id="40" w:name="_Toc400633508"/>
      <w:bookmarkStart w:id="41" w:name="_Toc89754259"/>
      <w:bookmarkStart w:id="42" w:name="_Toc89754554"/>
      <w:bookmarkStart w:id="43" w:name="_Toc17875"/>
      <w:r>
        <w:rPr>
          <w:rFonts w:hint="eastAsia" w:ascii="宋体" w:hAnsi="宋体" w:cs="宋体"/>
          <w:color w:val="000000"/>
          <w:kern w:val="0"/>
          <w:szCs w:val="21"/>
          <w:lang w:eastAsia="zh-CN" w:bidi="ar"/>
        </w:rPr>
        <w:t>。</w:t>
      </w:r>
    </w:p>
    <w:bookmarkEnd w:id="39"/>
    <w:bookmarkEnd w:id="40"/>
    <w:bookmarkEnd w:id="41"/>
    <w:bookmarkEnd w:id="42"/>
    <w:p w14:paraId="1DE4356D">
      <w:pPr>
        <w:pStyle w:val="98"/>
        <w:numPr>
          <w:ilvl w:val="0"/>
          <w:numId w:val="0"/>
        </w:numPr>
        <w:spacing w:before="156" w:after="156"/>
        <w:outlineLvl w:val="0"/>
        <w:rPr>
          <w:rFonts w:hint="eastAsia"/>
        </w:rPr>
      </w:pPr>
      <w:bookmarkStart w:id="44" w:name="_Toc13718"/>
      <w:r>
        <w:rPr>
          <w:rFonts w:hint="eastAsia"/>
          <w:lang w:val="en-US" w:eastAsia="zh-CN"/>
        </w:rPr>
        <w:t>4</w:t>
      </w:r>
      <w:r>
        <w:rPr>
          <w:rFonts w:hint="eastAsia"/>
        </w:rPr>
        <w:t xml:space="preserve"> 基本要</w:t>
      </w:r>
      <w:bookmarkEnd w:id="9"/>
      <w:bookmarkEnd w:id="33"/>
      <w:bookmarkEnd w:id="34"/>
      <w:bookmarkEnd w:id="35"/>
      <w:bookmarkStart w:id="45" w:name="_Toc325896928"/>
      <w:bookmarkEnd w:id="45"/>
      <w:bookmarkStart w:id="46" w:name="_Toc90102751"/>
      <w:bookmarkStart w:id="47" w:name="_Toc145748462"/>
      <w:bookmarkStart w:id="48" w:name="_Toc148086675"/>
      <w:bookmarkStart w:id="49" w:name="_Toc148086680"/>
      <w:r>
        <w:rPr>
          <w:rFonts w:hint="eastAsia"/>
        </w:rPr>
        <w:t>求</w:t>
      </w:r>
      <w:bookmarkEnd w:id="36"/>
      <w:bookmarkEnd w:id="37"/>
      <w:bookmarkEnd w:id="38"/>
      <w:bookmarkEnd w:id="43"/>
      <w:bookmarkEnd w:id="44"/>
    </w:p>
    <w:bookmarkEnd w:id="46"/>
    <w:bookmarkEnd w:id="47"/>
    <w:bookmarkEnd w:id="48"/>
    <w:bookmarkEnd w:id="49"/>
    <w:p w14:paraId="56E257DC">
      <w:pPr>
        <w:pStyle w:val="98"/>
        <w:numPr>
          <w:ilvl w:val="0"/>
          <w:numId w:val="0"/>
        </w:numPr>
        <w:spacing w:before="156" w:after="156"/>
        <w:outlineLvl w:val="0"/>
        <w:rPr>
          <w:rFonts w:hint="eastAsia"/>
        </w:rPr>
      </w:pPr>
      <w:bookmarkStart w:id="50" w:name="_Toc325896929"/>
      <w:bookmarkEnd w:id="50"/>
      <w:bookmarkStart w:id="51" w:name="_Toc35850749"/>
      <w:bookmarkStart w:id="52" w:name="_Toc5487"/>
      <w:bookmarkStart w:id="53" w:name="_Toc178503364"/>
      <w:bookmarkStart w:id="54" w:name="_Toc454426416"/>
      <w:bookmarkStart w:id="55" w:name="_Toc14720"/>
      <w:bookmarkStart w:id="56" w:name="_Toc452449036"/>
      <w:r>
        <w:rPr>
          <w:rFonts w:hint="eastAsia"/>
          <w:lang w:val="en-US" w:eastAsia="zh-CN"/>
        </w:rPr>
        <w:t>4</w:t>
      </w:r>
      <w:r>
        <w:rPr>
          <w:rFonts w:hint="eastAsia"/>
        </w:rPr>
        <w:t>.1 申请方需补充提供的材料</w:t>
      </w:r>
      <w:bookmarkEnd w:id="51"/>
      <w:bookmarkEnd w:id="52"/>
      <w:bookmarkEnd w:id="53"/>
      <w:bookmarkEnd w:id="54"/>
      <w:bookmarkEnd w:id="55"/>
      <w:bookmarkEnd w:id="56"/>
    </w:p>
    <w:p w14:paraId="445174C7">
      <w:pPr>
        <w:pStyle w:val="69"/>
        <w:keepNext w:val="0"/>
        <w:keepLines w:val="0"/>
        <w:pageBreakBefore w:val="0"/>
        <w:kinsoku/>
        <w:wordWrap/>
        <w:overflowPunct/>
        <w:topLinePunct w:val="0"/>
        <w:bidi w:val="0"/>
        <w:snapToGrid/>
        <w:ind w:firstLine="420" w:firstLineChars="200"/>
        <w:jc w:val="both"/>
        <w:textAlignment w:val="auto"/>
        <w:rPr>
          <w:sz w:val="21"/>
          <w:szCs w:val="21"/>
        </w:rPr>
      </w:pPr>
      <w:r>
        <w:rPr>
          <w:rFonts w:hint="eastAsia"/>
          <w:sz w:val="21"/>
          <w:szCs w:val="21"/>
        </w:rPr>
        <w:t>除申请时提交的材料之外，申请方需补充提供的文件资料：</w:t>
      </w:r>
    </w:p>
    <w:p w14:paraId="03F9D8AE">
      <w:pPr>
        <w:pStyle w:val="58"/>
        <w:keepNext w:val="0"/>
        <w:keepLines w:val="0"/>
        <w:pageBreakBefore w:val="0"/>
        <w:kinsoku/>
        <w:wordWrap/>
        <w:overflowPunct/>
        <w:topLinePunct w:val="0"/>
        <w:bidi w:val="0"/>
        <w:snapToGrid/>
        <w:ind w:firstLine="420"/>
        <w:textAlignment w:val="auto"/>
        <w:rPr>
          <w:color w:val="000000"/>
        </w:rPr>
      </w:pPr>
      <w:r>
        <w:rPr>
          <w:color w:val="000000"/>
        </w:rPr>
        <w:t>a</w:t>
      </w:r>
      <w:r>
        <w:rPr>
          <w:rFonts w:hint="eastAsia"/>
          <w:color w:val="000000"/>
        </w:rPr>
        <w:t>）产品规格表（见附录A）；</w:t>
      </w:r>
    </w:p>
    <w:p w14:paraId="22FA2B48">
      <w:pPr>
        <w:pStyle w:val="58"/>
        <w:keepNext w:val="0"/>
        <w:keepLines w:val="0"/>
        <w:pageBreakBefore w:val="0"/>
        <w:kinsoku/>
        <w:wordWrap/>
        <w:overflowPunct/>
        <w:topLinePunct w:val="0"/>
        <w:bidi w:val="0"/>
        <w:snapToGrid/>
        <w:ind w:firstLine="420"/>
        <w:textAlignment w:val="auto"/>
        <w:rPr>
          <w:color w:val="000000"/>
        </w:rPr>
      </w:pPr>
      <w:r>
        <w:rPr>
          <w:rFonts w:hint="eastAsia"/>
          <w:color w:val="000000"/>
        </w:rPr>
        <w:t>b）样机照片（左前方45°、右前方45°，正后方，产品铭牌各1张）；</w:t>
      </w:r>
    </w:p>
    <w:p w14:paraId="725B391A">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szCs w:val="21"/>
        </w:rPr>
      </w:pPr>
      <w:r>
        <w:rPr>
          <w:rFonts w:hint="eastAsia"/>
          <w:szCs w:val="21"/>
        </w:rPr>
        <w:t>c）创新性证明材料（整机或部件的发明专利、实用新型专利、科技成果评价证书、科技成果查新报告之一或创新性评价意见）；</w:t>
      </w:r>
    </w:p>
    <w:p w14:paraId="30AA9361">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rFonts w:hint="eastAsia"/>
          <w:color w:val="000000"/>
        </w:rPr>
      </w:pPr>
      <w:r>
        <w:rPr>
          <w:rFonts w:hint="eastAsia"/>
          <w:szCs w:val="21"/>
        </w:rPr>
        <w:t>d）</w:t>
      </w:r>
      <w:r>
        <w:rPr>
          <w:rFonts w:hint="eastAsia"/>
          <w:color w:val="000000"/>
        </w:rPr>
        <w:t>符合大纲要求的检验检测报告</w:t>
      </w:r>
      <w:r>
        <w:rPr>
          <w:rFonts w:hint="eastAsia"/>
          <w:color w:val="000000"/>
          <w:lang w:eastAsia="zh-CN"/>
        </w:rPr>
        <w:t>（</w:t>
      </w:r>
      <w:r>
        <w:rPr>
          <w:rFonts w:hint="eastAsia"/>
          <w:color w:val="000000"/>
        </w:rPr>
        <w:t>如适用</w:t>
      </w:r>
      <w:r>
        <w:rPr>
          <w:rFonts w:hint="eastAsia"/>
          <w:color w:val="000000"/>
          <w:lang w:eastAsia="zh-CN"/>
        </w:rPr>
        <w:t>）</w:t>
      </w:r>
      <w:r>
        <w:rPr>
          <w:rFonts w:hint="eastAsia"/>
          <w:color w:val="000000"/>
        </w:rPr>
        <w:t>；</w:t>
      </w:r>
    </w:p>
    <w:p w14:paraId="7D643156">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rFonts w:hint="eastAsia"/>
          <w:color w:val="000000"/>
        </w:rPr>
      </w:pPr>
      <w:r>
        <w:rPr>
          <w:rFonts w:hint="eastAsia"/>
          <w:szCs w:val="21"/>
          <w:lang w:val="en-US" w:eastAsia="zh-CN"/>
        </w:rPr>
        <w:t>e</w:t>
      </w:r>
      <w:r>
        <w:rPr>
          <w:rFonts w:hint="eastAsia"/>
          <w:szCs w:val="21"/>
        </w:rPr>
        <w:t>）</w:t>
      </w:r>
      <w:r>
        <w:rPr>
          <w:rFonts w:hint="eastAsia"/>
          <w:szCs w:val="21"/>
          <w:lang w:eastAsia="zh-CN"/>
        </w:rPr>
        <w:t>电池及电芯检测报告</w:t>
      </w:r>
      <w:r>
        <w:rPr>
          <w:rFonts w:hint="eastAsia"/>
          <w:color w:val="000000"/>
        </w:rPr>
        <w:t>；</w:t>
      </w:r>
    </w:p>
    <w:p w14:paraId="5726278E">
      <w:pPr>
        <w:keepNext w:val="0"/>
        <w:keepLines w:val="0"/>
        <w:pageBreakBefore w:val="0"/>
        <w:kinsoku/>
        <w:wordWrap/>
        <w:overflowPunct/>
        <w:topLinePunct w:val="0"/>
        <w:bidi w:val="0"/>
        <w:snapToGrid/>
        <w:ind w:firstLine="420" w:firstLineChars="200"/>
        <w:textAlignment w:val="auto"/>
      </w:pPr>
      <w:r>
        <w:rPr>
          <w:rFonts w:hint="eastAsia"/>
          <w:color w:val="000000"/>
        </w:rPr>
        <w:t>以上材料均需加盖制造商公章。</w:t>
      </w:r>
    </w:p>
    <w:p w14:paraId="6DC860F4">
      <w:pPr>
        <w:pStyle w:val="98"/>
        <w:numPr>
          <w:ilvl w:val="0"/>
          <w:numId w:val="0"/>
        </w:numPr>
        <w:spacing w:before="156" w:after="156"/>
        <w:outlineLvl w:val="0"/>
        <w:rPr>
          <w:rFonts w:hint="eastAsia"/>
        </w:rPr>
      </w:pPr>
      <w:bookmarkStart w:id="57" w:name="_Toc454426417"/>
      <w:bookmarkStart w:id="58" w:name="_Toc452449037"/>
      <w:bookmarkStart w:id="59" w:name="_Toc444674735"/>
      <w:bookmarkStart w:id="60" w:name="_Toc23298"/>
      <w:bookmarkStart w:id="61" w:name="_Toc178503365"/>
      <w:bookmarkStart w:id="62" w:name="_Toc31033"/>
      <w:bookmarkStart w:id="63" w:name="_Toc35850750"/>
      <w:bookmarkStart w:id="64" w:name="_Toc90102753"/>
      <w:r>
        <w:rPr>
          <w:rFonts w:hint="eastAsia"/>
          <w:lang w:val="en-US" w:eastAsia="zh-CN"/>
        </w:rPr>
        <w:t>4</w:t>
      </w:r>
      <w:r>
        <w:rPr>
          <w:rFonts w:hint="eastAsia"/>
        </w:rPr>
        <w:t xml:space="preserve">.2 </w:t>
      </w:r>
      <w:bookmarkEnd w:id="57"/>
      <w:bookmarkEnd w:id="58"/>
      <w:bookmarkEnd w:id="59"/>
      <w:bookmarkStart w:id="65" w:name="_Toc452449038"/>
      <w:bookmarkStart w:id="66" w:name="_Toc454426418"/>
      <w:bookmarkStart w:id="67" w:name="_Toc90102754"/>
      <w:bookmarkStart w:id="68" w:name="_Toc148086682"/>
      <w:r>
        <w:rPr>
          <w:rFonts w:hint="eastAsia"/>
        </w:rPr>
        <w:t>样机确定</w:t>
      </w:r>
      <w:bookmarkEnd w:id="60"/>
      <w:bookmarkEnd w:id="61"/>
      <w:bookmarkEnd w:id="62"/>
      <w:bookmarkEnd w:id="63"/>
      <w:bookmarkEnd w:id="65"/>
      <w:bookmarkEnd w:id="66"/>
    </w:p>
    <w:bookmarkEnd w:id="64"/>
    <w:bookmarkEnd w:id="67"/>
    <w:bookmarkEnd w:id="68"/>
    <w:p w14:paraId="05870908">
      <w:pPr>
        <w:pStyle w:val="58"/>
        <w:keepNext w:val="0"/>
        <w:keepLines w:val="0"/>
        <w:pageBreakBefore w:val="0"/>
        <w:widowControl/>
        <w:kinsoku/>
        <w:wordWrap/>
        <w:overflowPunct/>
        <w:topLinePunct w:val="0"/>
        <w:autoSpaceDE w:val="0"/>
        <w:autoSpaceDN w:val="0"/>
        <w:bidi w:val="0"/>
        <w:adjustRightInd/>
        <w:snapToGrid/>
        <w:ind w:firstLine="420"/>
        <w:textAlignment w:val="auto"/>
      </w:pPr>
      <w:bookmarkStart w:id="69" w:name="_Toc454426421"/>
      <w:bookmarkStart w:id="70" w:name="_Toc452449040"/>
      <w:bookmarkStart w:id="71" w:name="_Toc35850751"/>
      <w:r>
        <w:rPr>
          <w:rFonts w:hint="eastAsia" w:cs="宋体"/>
          <w:color w:val="000000"/>
          <w:szCs w:val="21"/>
        </w:rPr>
        <w:t>样机由制造商无偿提供12个月以内生产的合格产品，</w:t>
      </w:r>
      <w:r>
        <w:rPr>
          <w:szCs w:val="21"/>
        </w:rPr>
        <w:t>样机</w:t>
      </w:r>
      <w:r>
        <w:rPr>
          <w:rFonts w:hint="eastAsia"/>
          <w:szCs w:val="21"/>
          <w:lang w:val="en-US" w:eastAsia="zh-CN"/>
        </w:rPr>
        <w:t>数量为1</w:t>
      </w:r>
      <w:r>
        <w:rPr>
          <w:szCs w:val="21"/>
        </w:rPr>
        <w:t>台（套）</w:t>
      </w:r>
      <w:r>
        <w:rPr>
          <w:rFonts w:hint="eastAsia" w:cs="宋体"/>
          <w:color w:val="000000"/>
          <w:szCs w:val="21"/>
        </w:rPr>
        <w:t>。样机应在制造商明示的合格品存放处或使用现场获得，由鉴定人员验样并经制造商确认后，方可进行鉴定。试验鉴定完成且制造商对鉴定结果无异议后，样机由制造商自行处理。</w:t>
      </w:r>
      <w:bookmarkStart w:id="72" w:name="_Toc198044424"/>
    </w:p>
    <w:bookmarkEnd w:id="72"/>
    <w:p w14:paraId="6BE111CA">
      <w:pPr>
        <w:pStyle w:val="98"/>
        <w:numPr>
          <w:ilvl w:val="0"/>
          <w:numId w:val="0"/>
        </w:numPr>
        <w:spacing w:before="156" w:after="156"/>
        <w:outlineLvl w:val="0"/>
        <w:rPr>
          <w:rFonts w:hint="eastAsia"/>
        </w:rPr>
      </w:pPr>
      <w:bookmarkStart w:id="73" w:name="_Toc2721"/>
      <w:bookmarkStart w:id="74" w:name="_Toc178503366"/>
      <w:bookmarkStart w:id="75" w:name="_Toc31181"/>
      <w:r>
        <w:rPr>
          <w:rFonts w:hint="eastAsia"/>
          <w:lang w:val="en-US" w:eastAsia="zh-CN"/>
        </w:rPr>
        <w:t>4</w:t>
      </w:r>
      <w:r>
        <w:rPr>
          <w:rFonts w:hint="eastAsia"/>
        </w:rPr>
        <w:t>.</w:t>
      </w:r>
      <w:r>
        <w:rPr>
          <w:rFonts w:hint="eastAsia"/>
          <w:lang w:val="en-US" w:eastAsia="zh-CN"/>
        </w:rPr>
        <w:t>3</w:t>
      </w:r>
      <w:r>
        <w:rPr>
          <w:rFonts w:hint="eastAsia"/>
        </w:rPr>
        <w:t xml:space="preserve"> 仪器设备</w:t>
      </w:r>
      <w:bookmarkEnd w:id="73"/>
      <w:bookmarkEnd w:id="74"/>
      <w:bookmarkEnd w:id="75"/>
    </w:p>
    <w:p w14:paraId="34745E48">
      <w:pPr>
        <w:keepNext w:val="0"/>
        <w:keepLines w:val="0"/>
        <w:pageBreakBefore w:val="0"/>
        <w:widowControl/>
        <w:kinsoku/>
        <w:wordWrap/>
        <w:overflowPunct/>
        <w:topLinePunct w:val="0"/>
        <w:autoSpaceDE/>
        <w:autoSpaceDN/>
        <w:bidi w:val="0"/>
        <w:adjustRightInd/>
        <w:snapToGrid/>
        <w:ind w:firstLine="420" w:firstLineChars="200"/>
        <w:jc w:val="left"/>
        <w:textAlignment w:val="auto"/>
      </w:pPr>
      <w:r>
        <w:rPr>
          <w:rFonts w:hint="eastAsia" w:ascii="宋体" w:hAnsi="宋体" w:cs="宋体"/>
          <w:color w:val="000000"/>
          <w:kern w:val="0"/>
          <w:szCs w:val="21"/>
          <w:lang w:bidi="ar"/>
        </w:rPr>
        <w:t>所选用仪器设备的量程和准确度应与被测参数的要求相匹配。试验用仪器设备应经过计量检定或</w:t>
      </w:r>
    </w:p>
    <w:p w14:paraId="6F51B935">
      <w:pPr>
        <w:keepNext w:val="0"/>
        <w:keepLines w:val="0"/>
        <w:pageBreakBefore w:val="0"/>
        <w:widowControl/>
        <w:kinsoku/>
        <w:wordWrap/>
        <w:overflowPunct/>
        <w:topLinePunct w:val="0"/>
        <w:autoSpaceDE/>
        <w:autoSpaceDN/>
        <w:bidi w:val="0"/>
        <w:adjustRightInd/>
        <w:snapToGrid/>
        <w:jc w:val="left"/>
        <w:textAlignment w:val="auto"/>
      </w:pPr>
      <w:r>
        <w:rPr>
          <w:rFonts w:hint="eastAsia" w:ascii="宋体" w:hAnsi="宋体" w:cs="宋体"/>
          <w:color w:val="000000"/>
          <w:kern w:val="0"/>
          <w:szCs w:val="21"/>
          <w:lang w:bidi="ar"/>
        </w:rPr>
        <w:t>校准且在有效期内。</w:t>
      </w:r>
    </w:p>
    <w:p w14:paraId="1623E74E">
      <w:pPr>
        <w:pStyle w:val="98"/>
        <w:numPr>
          <w:ilvl w:val="0"/>
          <w:numId w:val="0"/>
        </w:numPr>
        <w:spacing w:before="156" w:after="156"/>
        <w:outlineLvl w:val="0"/>
        <w:rPr>
          <w:rFonts w:hint="eastAsia"/>
        </w:rPr>
      </w:pPr>
      <w:bookmarkStart w:id="76" w:name="_Toc6009"/>
      <w:bookmarkStart w:id="77" w:name="_Toc4715"/>
      <w:r>
        <w:rPr>
          <w:rFonts w:hint="eastAsia"/>
          <w:lang w:val="en-US" w:eastAsia="zh-CN"/>
        </w:rPr>
        <w:t>5</w:t>
      </w:r>
      <w:r>
        <w:rPr>
          <w:rFonts w:hint="eastAsia"/>
        </w:rPr>
        <w:t xml:space="preserve"> 鉴定</w:t>
      </w:r>
      <w:bookmarkEnd w:id="69"/>
      <w:bookmarkEnd w:id="70"/>
      <w:r>
        <w:rPr>
          <w:rFonts w:hint="eastAsia"/>
        </w:rPr>
        <w:t>内容和方法</w:t>
      </w:r>
      <w:bookmarkEnd w:id="71"/>
      <w:bookmarkEnd w:id="76"/>
      <w:bookmarkEnd w:id="77"/>
    </w:p>
    <w:p w14:paraId="7A6D4E82">
      <w:pPr>
        <w:pStyle w:val="98"/>
        <w:numPr>
          <w:ilvl w:val="0"/>
          <w:numId w:val="0"/>
        </w:numPr>
        <w:spacing w:before="156" w:after="156"/>
        <w:outlineLvl w:val="0"/>
        <w:rPr>
          <w:rFonts w:hint="eastAsia"/>
        </w:rPr>
      </w:pPr>
      <w:bookmarkStart w:id="78" w:name="_Toc452449041"/>
      <w:bookmarkStart w:id="79" w:name="_Toc35850752"/>
      <w:bookmarkStart w:id="80" w:name="_Toc454426422"/>
      <w:bookmarkStart w:id="81" w:name="_Toc24108"/>
      <w:bookmarkStart w:id="82" w:name="_Toc24305"/>
      <w:r>
        <w:rPr>
          <w:rFonts w:hint="eastAsia"/>
          <w:lang w:val="en-US" w:eastAsia="zh-CN"/>
        </w:rPr>
        <w:t>5</w:t>
      </w:r>
      <w:r>
        <w:rPr>
          <w:rFonts w:hint="eastAsia"/>
        </w:rPr>
        <w:t>.1 一致性检查</w:t>
      </w:r>
      <w:bookmarkEnd w:id="78"/>
      <w:bookmarkEnd w:id="79"/>
      <w:bookmarkEnd w:id="80"/>
      <w:bookmarkEnd w:id="81"/>
      <w:bookmarkEnd w:id="82"/>
    </w:p>
    <w:p w14:paraId="4E69D3C0">
      <w:pPr>
        <w:pStyle w:val="61"/>
        <w:keepNext w:val="0"/>
        <w:keepLines w:val="0"/>
        <w:pageBreakBefore w:val="0"/>
        <w:numPr>
          <w:ilvl w:val="0"/>
          <w:numId w:val="0"/>
        </w:numPr>
        <w:kinsoku/>
        <w:wordWrap/>
        <w:overflowPunct/>
        <w:topLinePunct w:val="0"/>
        <w:bidi w:val="0"/>
        <w:spacing w:before="156" w:after="156" w:line="220" w:lineRule="exact"/>
        <w:textAlignment w:val="auto"/>
        <w:outlineLvl w:val="9"/>
        <w:rPr>
          <w:color w:val="auto"/>
        </w:rPr>
      </w:pPr>
      <w:r>
        <w:rPr>
          <w:rFonts w:hint="eastAsia" w:ascii="黑体"/>
          <w:color w:val="auto"/>
          <w:lang w:val="en-US" w:eastAsia="zh-CN"/>
        </w:rPr>
        <w:t>5</w:t>
      </w:r>
      <w:r>
        <w:rPr>
          <w:rFonts w:hint="eastAsia" w:ascii="黑体"/>
          <w:color w:val="auto"/>
        </w:rPr>
        <w:t>.1.1</w:t>
      </w:r>
      <w:r>
        <w:rPr>
          <w:rFonts w:hint="eastAsia"/>
          <w:color w:val="auto"/>
        </w:rPr>
        <w:t xml:space="preserve"> 检查内容和方法</w:t>
      </w:r>
    </w:p>
    <w:p w14:paraId="4CED56C6">
      <w:pPr>
        <w:pStyle w:val="58"/>
        <w:keepNext w:val="0"/>
        <w:keepLines w:val="0"/>
        <w:pageBreakBefore w:val="0"/>
        <w:kinsoku/>
        <w:wordWrap/>
        <w:overflowPunct/>
        <w:topLinePunct w:val="0"/>
        <w:bidi w:val="0"/>
        <w:ind w:firstLine="420"/>
        <w:textAlignment w:val="auto"/>
        <w:outlineLvl w:val="9"/>
      </w:pPr>
      <w:r>
        <w:rPr>
          <w:rFonts w:hint="eastAsia"/>
        </w:rPr>
        <w:t>一致性检查的项目、限制范围及检查方法见表1。制造商填报的产品规格表的设计值应与其提供的产品执行标准、产品使用说明书所描述的产品技术规格值相一致。对照产品规格表的设计值对样机的相应项目进行一致性检查。</w:t>
      </w:r>
    </w:p>
    <w:p w14:paraId="4826C498">
      <w:pPr>
        <w:pStyle w:val="58"/>
        <w:keepNext w:val="0"/>
        <w:keepLines w:val="0"/>
        <w:pageBreakBefore w:val="0"/>
        <w:kinsoku/>
        <w:wordWrap/>
        <w:overflowPunct/>
        <w:topLinePunct w:val="0"/>
        <w:bidi w:val="0"/>
        <w:ind w:firstLine="0" w:firstLineChars="0"/>
        <w:jc w:val="center"/>
        <w:textAlignment w:val="auto"/>
        <w:outlineLvl w:val="9"/>
        <w:rPr>
          <w:rFonts w:ascii="黑体" w:eastAsia="黑体"/>
          <w:color w:val="000000"/>
        </w:rPr>
      </w:pPr>
      <w:r>
        <w:rPr>
          <w:rFonts w:hint="eastAsia" w:ascii="黑体" w:eastAsia="黑体"/>
          <w:color w:val="000000"/>
        </w:rPr>
        <w:t xml:space="preserve">  表1  一致性检查项目、限制范围及检查方法</w:t>
      </w:r>
    </w:p>
    <w:tbl>
      <w:tblPr>
        <w:tblStyle w:val="2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890"/>
        <w:gridCol w:w="1993"/>
        <w:gridCol w:w="3604"/>
      </w:tblGrid>
      <w:tr w14:paraId="524E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exact"/>
          <w:jc w:val="center"/>
        </w:trPr>
        <w:tc>
          <w:tcPr>
            <w:tcW w:w="691" w:type="dxa"/>
            <w:vAlign w:val="center"/>
          </w:tcPr>
          <w:p w14:paraId="1250CCD2">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2890" w:type="dxa"/>
            <w:vAlign w:val="center"/>
          </w:tcPr>
          <w:p w14:paraId="40CE4059">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检查项目</w:t>
            </w:r>
          </w:p>
        </w:tc>
        <w:tc>
          <w:tcPr>
            <w:tcW w:w="1993" w:type="dxa"/>
            <w:vAlign w:val="center"/>
          </w:tcPr>
          <w:p w14:paraId="438768AE">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限制范围</w:t>
            </w:r>
          </w:p>
        </w:tc>
        <w:tc>
          <w:tcPr>
            <w:tcW w:w="3604" w:type="dxa"/>
            <w:vAlign w:val="center"/>
          </w:tcPr>
          <w:p w14:paraId="3CC7A697">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检查方法</w:t>
            </w:r>
          </w:p>
        </w:tc>
      </w:tr>
      <w:tr w14:paraId="7F8A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1E9782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bookmarkStart w:id="83" w:name="_Hlk177052247"/>
            <w:r>
              <w:rPr>
                <w:rFonts w:hint="eastAsia" w:ascii="宋体" w:hAnsi="宋体" w:cs="宋体"/>
                <w:color w:val="000000"/>
                <w:kern w:val="0"/>
                <w:sz w:val="18"/>
                <w:szCs w:val="18"/>
              </w:rPr>
              <w:t>1</w:t>
            </w:r>
          </w:p>
        </w:tc>
        <w:tc>
          <w:tcPr>
            <w:tcW w:w="2890" w:type="dxa"/>
            <w:shd w:val="clear" w:color="auto" w:fill="auto"/>
            <w:vAlign w:val="center"/>
          </w:tcPr>
          <w:p w14:paraId="64B475B8">
            <w:pPr>
              <w:keepNext w:val="0"/>
              <w:keepLines w:val="0"/>
              <w:widowControl/>
              <w:suppressLineNumbers w:val="0"/>
              <w:jc w:val="left"/>
              <w:rPr>
                <w:rFonts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型号名称</w:t>
            </w:r>
          </w:p>
        </w:tc>
        <w:tc>
          <w:tcPr>
            <w:tcW w:w="1993" w:type="dxa"/>
            <w:shd w:val="clear" w:color="auto" w:fill="auto"/>
            <w:vAlign w:val="center"/>
          </w:tcPr>
          <w:p w14:paraId="7A14FB17">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11F1AD1A">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核对产品铭牌</w:t>
            </w:r>
          </w:p>
        </w:tc>
      </w:tr>
      <w:bookmarkEnd w:id="83"/>
      <w:tr w14:paraId="642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BE28C2E">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2890" w:type="dxa"/>
            <w:shd w:val="clear" w:color="auto" w:fill="auto"/>
            <w:vAlign w:val="center"/>
          </w:tcPr>
          <w:p w14:paraId="3D28C483">
            <w:pPr>
              <w:keepNext w:val="0"/>
              <w:keepLines w:val="0"/>
              <w:widowControl/>
              <w:suppressLineNumbers w:val="0"/>
              <w:jc w:val="left"/>
              <w:rPr>
                <w:rFonts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结构型式</w:t>
            </w:r>
          </w:p>
        </w:tc>
        <w:tc>
          <w:tcPr>
            <w:tcW w:w="1993" w:type="dxa"/>
            <w:shd w:val="clear" w:color="auto" w:fill="auto"/>
            <w:vAlign w:val="center"/>
          </w:tcPr>
          <w:p w14:paraId="60079C8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1F0D813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B46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7ECA5A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2890" w:type="dxa"/>
            <w:shd w:val="clear" w:color="auto" w:fill="auto"/>
            <w:vAlign w:val="center"/>
          </w:tcPr>
          <w:p w14:paraId="0C9BC885">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制动器型式</w:t>
            </w:r>
          </w:p>
        </w:tc>
        <w:tc>
          <w:tcPr>
            <w:tcW w:w="1993" w:type="dxa"/>
            <w:shd w:val="clear" w:color="auto" w:fill="auto"/>
            <w:vAlign w:val="center"/>
          </w:tcPr>
          <w:p w14:paraId="4F68496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6ED5631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7D78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2B0B38E">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2890" w:type="dxa"/>
            <w:shd w:val="clear" w:color="auto" w:fill="auto"/>
            <w:vAlign w:val="center"/>
          </w:tcPr>
          <w:p w14:paraId="6FE50595">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额定转速</w:t>
            </w:r>
          </w:p>
        </w:tc>
        <w:tc>
          <w:tcPr>
            <w:tcW w:w="1993" w:type="dxa"/>
            <w:shd w:val="clear" w:color="auto" w:fill="auto"/>
            <w:vAlign w:val="center"/>
          </w:tcPr>
          <w:p w14:paraId="40140B68">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C066C5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铭牌</w:t>
            </w:r>
          </w:p>
        </w:tc>
      </w:tr>
      <w:tr w14:paraId="25CD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DED61F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5</w:t>
            </w:r>
          </w:p>
        </w:tc>
        <w:tc>
          <w:tcPr>
            <w:tcW w:w="2890" w:type="dxa"/>
            <w:shd w:val="clear" w:color="auto" w:fill="auto"/>
            <w:vAlign w:val="center"/>
          </w:tcPr>
          <w:p w14:paraId="66D536B2">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额定功率</w:t>
            </w:r>
          </w:p>
        </w:tc>
        <w:tc>
          <w:tcPr>
            <w:tcW w:w="1993" w:type="dxa"/>
            <w:shd w:val="clear" w:color="auto" w:fill="auto"/>
            <w:vAlign w:val="center"/>
          </w:tcPr>
          <w:p w14:paraId="1CA03A4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49E9B4E7">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铭牌</w:t>
            </w:r>
          </w:p>
        </w:tc>
      </w:tr>
      <w:tr w14:paraId="242C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027A30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6</w:t>
            </w:r>
          </w:p>
        </w:tc>
        <w:tc>
          <w:tcPr>
            <w:tcW w:w="2890" w:type="dxa"/>
            <w:shd w:val="clear" w:color="auto" w:fill="auto"/>
            <w:vAlign w:val="center"/>
          </w:tcPr>
          <w:p w14:paraId="4402636C">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发动机结构型式</w:t>
            </w:r>
          </w:p>
        </w:tc>
        <w:tc>
          <w:tcPr>
            <w:tcW w:w="1993" w:type="dxa"/>
            <w:shd w:val="clear" w:color="auto" w:fill="auto"/>
            <w:vAlign w:val="center"/>
          </w:tcPr>
          <w:p w14:paraId="7FB2DB6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D01734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核对</w:t>
            </w:r>
          </w:p>
        </w:tc>
      </w:tr>
      <w:tr w14:paraId="0232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24AFBD0">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7</w:t>
            </w:r>
          </w:p>
        </w:tc>
        <w:tc>
          <w:tcPr>
            <w:tcW w:w="2890" w:type="dxa"/>
            <w:shd w:val="clear" w:color="auto" w:fill="auto"/>
            <w:vAlign w:val="center"/>
          </w:tcPr>
          <w:p w14:paraId="276E255A">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配套动力电机型式</w:t>
            </w:r>
          </w:p>
        </w:tc>
        <w:tc>
          <w:tcPr>
            <w:tcW w:w="1993" w:type="dxa"/>
            <w:shd w:val="clear" w:color="auto" w:fill="auto"/>
            <w:vAlign w:val="center"/>
          </w:tcPr>
          <w:p w14:paraId="208D095E">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779D3B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核对</w:t>
            </w:r>
          </w:p>
        </w:tc>
      </w:tr>
      <w:tr w14:paraId="344B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52D847E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8</w:t>
            </w:r>
          </w:p>
        </w:tc>
        <w:tc>
          <w:tcPr>
            <w:tcW w:w="2890" w:type="dxa"/>
            <w:shd w:val="clear" w:color="auto" w:fill="auto"/>
            <w:vAlign w:val="center"/>
          </w:tcPr>
          <w:p w14:paraId="4B82185F">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配套动力电机额定转速</w:t>
            </w:r>
          </w:p>
        </w:tc>
        <w:tc>
          <w:tcPr>
            <w:tcW w:w="1993" w:type="dxa"/>
            <w:shd w:val="clear" w:color="auto" w:fill="auto"/>
            <w:vAlign w:val="center"/>
          </w:tcPr>
          <w:p w14:paraId="4C31E2B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99AB26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核对动力电机铭牌</w:t>
            </w:r>
          </w:p>
        </w:tc>
      </w:tr>
      <w:tr w14:paraId="7C09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10F4AF8">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rPr>
              <w:t>9</w:t>
            </w:r>
          </w:p>
        </w:tc>
        <w:tc>
          <w:tcPr>
            <w:tcW w:w="2890" w:type="dxa"/>
            <w:shd w:val="clear" w:color="auto" w:fill="auto"/>
            <w:vAlign w:val="center"/>
          </w:tcPr>
          <w:p w14:paraId="66C36E54">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配套动力电机额定功率</w:t>
            </w:r>
          </w:p>
        </w:tc>
        <w:tc>
          <w:tcPr>
            <w:tcW w:w="1993" w:type="dxa"/>
            <w:shd w:val="clear" w:color="auto" w:fill="auto"/>
            <w:vAlign w:val="center"/>
          </w:tcPr>
          <w:p w14:paraId="0D31D52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F2BEFC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核对动力电机铭牌</w:t>
            </w:r>
          </w:p>
        </w:tc>
      </w:tr>
      <w:tr w14:paraId="19AA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D22D126">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10</w:t>
            </w:r>
          </w:p>
        </w:tc>
        <w:tc>
          <w:tcPr>
            <w:tcW w:w="2890" w:type="dxa"/>
            <w:shd w:val="clear" w:color="auto" w:fill="auto"/>
            <w:vAlign w:val="center"/>
          </w:tcPr>
          <w:p w14:paraId="5D39EBA3">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配套动力电池额定电压</w:t>
            </w:r>
          </w:p>
        </w:tc>
        <w:tc>
          <w:tcPr>
            <w:tcW w:w="1993" w:type="dxa"/>
            <w:shd w:val="clear" w:color="auto" w:fill="auto"/>
            <w:vAlign w:val="center"/>
          </w:tcPr>
          <w:p w14:paraId="2C2099A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28067A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14:paraId="021B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96C4009">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11</w:t>
            </w:r>
          </w:p>
        </w:tc>
        <w:tc>
          <w:tcPr>
            <w:tcW w:w="2890" w:type="dxa"/>
            <w:shd w:val="clear" w:color="auto" w:fill="auto"/>
            <w:vAlign w:val="center"/>
          </w:tcPr>
          <w:p w14:paraId="57E6FF3A">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配套动力电池额定容量</w:t>
            </w:r>
          </w:p>
        </w:tc>
        <w:tc>
          <w:tcPr>
            <w:tcW w:w="1993" w:type="dxa"/>
            <w:shd w:val="clear" w:color="auto" w:fill="auto"/>
            <w:vAlign w:val="center"/>
          </w:tcPr>
          <w:p w14:paraId="0FD567A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56A9A47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14:paraId="5E31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249FDA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12</w:t>
            </w:r>
          </w:p>
        </w:tc>
        <w:tc>
          <w:tcPr>
            <w:tcW w:w="2890" w:type="dxa"/>
            <w:shd w:val="clear" w:color="auto" w:fill="auto"/>
            <w:vAlign w:val="center"/>
          </w:tcPr>
          <w:p w14:paraId="31BC02B0">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配套动力电池类型</w:t>
            </w:r>
          </w:p>
        </w:tc>
        <w:tc>
          <w:tcPr>
            <w:tcW w:w="1993" w:type="dxa"/>
            <w:shd w:val="clear" w:color="auto" w:fill="auto"/>
            <w:vAlign w:val="center"/>
          </w:tcPr>
          <w:p w14:paraId="4BDB5A5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047146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核对动力</w:t>
            </w:r>
            <w:r>
              <w:rPr>
                <w:rFonts w:hint="eastAsia" w:ascii="宋体" w:hAnsi="宋体" w:cs="宋体"/>
                <w:color w:val="000000"/>
                <w:kern w:val="0"/>
                <w:sz w:val="18"/>
                <w:szCs w:val="18"/>
                <w:lang w:val="en-US" w:eastAsia="zh-CN" w:bidi="ar"/>
              </w:rPr>
              <w:t>电池</w:t>
            </w:r>
            <w:r>
              <w:rPr>
                <w:rFonts w:hint="eastAsia" w:ascii="宋体" w:hAnsi="宋体" w:eastAsia="宋体" w:cs="宋体"/>
                <w:color w:val="000000"/>
                <w:kern w:val="0"/>
                <w:sz w:val="18"/>
                <w:szCs w:val="18"/>
                <w:lang w:val="en-US" w:eastAsia="zh-CN" w:bidi="ar"/>
              </w:rPr>
              <w:t>铭牌</w:t>
            </w:r>
          </w:p>
        </w:tc>
      </w:tr>
      <w:tr w14:paraId="5AA8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3E4E51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13</w:t>
            </w:r>
          </w:p>
        </w:tc>
        <w:tc>
          <w:tcPr>
            <w:tcW w:w="2890" w:type="dxa"/>
            <w:shd w:val="clear" w:color="auto" w:fill="auto"/>
            <w:vAlign w:val="center"/>
          </w:tcPr>
          <w:p w14:paraId="5F36D364">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工作状态外形尺寸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长×宽×高</w:t>
            </w:r>
            <w:r>
              <w:rPr>
                <w:rFonts w:hint="eastAsia" w:ascii="宋体" w:hAnsi="宋体" w:cs="宋体"/>
                <w:color w:val="000000"/>
                <w:kern w:val="0"/>
                <w:sz w:val="18"/>
                <w:szCs w:val="18"/>
                <w:lang w:val="en-US" w:eastAsia="zh-CN" w:bidi="ar"/>
              </w:rPr>
              <w:t>）</w:t>
            </w:r>
          </w:p>
        </w:tc>
        <w:tc>
          <w:tcPr>
            <w:tcW w:w="1993" w:type="dxa"/>
            <w:shd w:val="clear" w:color="auto" w:fill="auto"/>
            <w:vAlign w:val="center"/>
          </w:tcPr>
          <w:p w14:paraId="55588A34">
            <w:pPr>
              <w:keepNext w:val="0"/>
              <w:keepLines w:val="0"/>
              <w:widowControl/>
              <w:suppressLineNumbers w:val="0"/>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04" w:type="dxa"/>
            <w:shd w:val="clear" w:color="auto" w:fill="auto"/>
            <w:vAlign w:val="center"/>
          </w:tcPr>
          <w:p w14:paraId="40BAD5CA">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测量（包容样机最小长方体的长、宽、高）</w:t>
            </w:r>
          </w:p>
        </w:tc>
      </w:tr>
      <w:tr w14:paraId="25FA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F00C8B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14</w:t>
            </w:r>
          </w:p>
        </w:tc>
        <w:tc>
          <w:tcPr>
            <w:tcW w:w="2890" w:type="dxa"/>
            <w:shd w:val="clear" w:color="auto" w:fill="auto"/>
            <w:vAlign w:val="center"/>
          </w:tcPr>
          <w:p w14:paraId="2C212E0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运输状态外形尺寸</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长×宽×高</w:t>
            </w:r>
            <w:r>
              <w:rPr>
                <w:rFonts w:hint="eastAsia" w:ascii="宋体" w:hAnsi="宋体" w:cs="宋体"/>
                <w:color w:val="000000"/>
                <w:kern w:val="0"/>
                <w:sz w:val="18"/>
                <w:szCs w:val="18"/>
                <w:lang w:val="en-US" w:eastAsia="zh-CN" w:bidi="ar"/>
              </w:rPr>
              <w:t>）</w:t>
            </w:r>
          </w:p>
        </w:tc>
        <w:tc>
          <w:tcPr>
            <w:tcW w:w="1993" w:type="dxa"/>
            <w:shd w:val="clear" w:color="auto" w:fill="auto"/>
            <w:vAlign w:val="center"/>
          </w:tcPr>
          <w:p w14:paraId="0FEEE38A">
            <w:pPr>
              <w:keepNext w:val="0"/>
              <w:keepLines w:val="0"/>
              <w:widowControl/>
              <w:suppressLineNumbers w:val="0"/>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04" w:type="dxa"/>
            <w:shd w:val="clear" w:color="auto" w:fill="auto"/>
            <w:vAlign w:val="center"/>
          </w:tcPr>
          <w:p w14:paraId="5A9BCC52">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测量（包容样机最小长方体的长、宽、高）</w:t>
            </w:r>
          </w:p>
        </w:tc>
      </w:tr>
      <w:tr w14:paraId="24CA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C64F54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15</w:t>
            </w:r>
          </w:p>
        </w:tc>
        <w:tc>
          <w:tcPr>
            <w:tcW w:w="2890" w:type="dxa"/>
            <w:shd w:val="clear" w:color="auto" w:fill="auto"/>
            <w:vAlign w:val="center"/>
          </w:tcPr>
          <w:p w14:paraId="1822F565">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驾驶室类型</w:t>
            </w:r>
          </w:p>
        </w:tc>
        <w:tc>
          <w:tcPr>
            <w:tcW w:w="1993" w:type="dxa"/>
            <w:shd w:val="clear" w:color="auto" w:fill="auto"/>
            <w:vAlign w:val="center"/>
          </w:tcPr>
          <w:p w14:paraId="102CF18C">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73B30C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3217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14864ED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16</w:t>
            </w:r>
          </w:p>
        </w:tc>
        <w:tc>
          <w:tcPr>
            <w:tcW w:w="2890" w:type="dxa"/>
            <w:shd w:val="clear" w:color="auto" w:fill="auto"/>
            <w:vAlign w:val="center"/>
          </w:tcPr>
          <w:p w14:paraId="7F8A67B0">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作业行数</w:t>
            </w:r>
          </w:p>
        </w:tc>
        <w:tc>
          <w:tcPr>
            <w:tcW w:w="1993" w:type="dxa"/>
            <w:shd w:val="clear" w:color="auto" w:fill="auto"/>
            <w:vAlign w:val="center"/>
          </w:tcPr>
          <w:p w14:paraId="7BB8BAE1">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8E631F6">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1AF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F090B07">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17</w:t>
            </w:r>
          </w:p>
        </w:tc>
        <w:tc>
          <w:tcPr>
            <w:tcW w:w="2890" w:type="dxa"/>
            <w:shd w:val="clear" w:color="auto" w:fill="auto"/>
            <w:vAlign w:val="center"/>
          </w:tcPr>
          <w:p w14:paraId="28F8FE2F">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采棉头结构型式</w:t>
            </w:r>
          </w:p>
        </w:tc>
        <w:tc>
          <w:tcPr>
            <w:tcW w:w="1993" w:type="dxa"/>
            <w:shd w:val="clear" w:color="auto" w:fill="auto"/>
            <w:vAlign w:val="center"/>
          </w:tcPr>
          <w:p w14:paraId="733C2777">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65C2EAA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42BA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2994796">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18</w:t>
            </w:r>
          </w:p>
        </w:tc>
        <w:tc>
          <w:tcPr>
            <w:tcW w:w="2890" w:type="dxa"/>
            <w:shd w:val="clear" w:color="auto" w:fill="auto"/>
            <w:vAlign w:val="center"/>
          </w:tcPr>
          <w:p w14:paraId="1171B157">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采棉滚筒数量</w:t>
            </w:r>
          </w:p>
        </w:tc>
        <w:tc>
          <w:tcPr>
            <w:tcW w:w="1993" w:type="dxa"/>
            <w:shd w:val="clear" w:color="auto" w:fill="auto"/>
            <w:vAlign w:val="center"/>
          </w:tcPr>
          <w:p w14:paraId="54A3D9B3">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8C8838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3723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63CC2A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19</w:t>
            </w:r>
          </w:p>
        </w:tc>
        <w:tc>
          <w:tcPr>
            <w:tcW w:w="2890" w:type="dxa"/>
            <w:shd w:val="clear" w:color="auto" w:fill="auto"/>
            <w:vAlign w:val="center"/>
          </w:tcPr>
          <w:p w14:paraId="661A0BC1">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每个滚筒上的摘锭座管数量</w:t>
            </w:r>
          </w:p>
        </w:tc>
        <w:tc>
          <w:tcPr>
            <w:tcW w:w="1993" w:type="dxa"/>
            <w:shd w:val="clear" w:color="auto" w:fill="auto"/>
            <w:vAlign w:val="center"/>
          </w:tcPr>
          <w:p w14:paraId="4BE650CC">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C3269F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7EF1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541D5A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20</w:t>
            </w:r>
          </w:p>
        </w:tc>
        <w:tc>
          <w:tcPr>
            <w:tcW w:w="2890" w:type="dxa"/>
            <w:shd w:val="clear" w:color="auto" w:fill="auto"/>
            <w:vAlign w:val="center"/>
          </w:tcPr>
          <w:p w14:paraId="6974B831">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每个摘锭座管上的摘锭数量</w:t>
            </w:r>
          </w:p>
        </w:tc>
        <w:tc>
          <w:tcPr>
            <w:tcW w:w="1993" w:type="dxa"/>
            <w:shd w:val="clear" w:color="auto" w:fill="auto"/>
            <w:vAlign w:val="center"/>
          </w:tcPr>
          <w:p w14:paraId="23395AB7">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2AF7442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596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7C52F42">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21</w:t>
            </w:r>
          </w:p>
        </w:tc>
        <w:tc>
          <w:tcPr>
            <w:tcW w:w="2890" w:type="dxa"/>
            <w:shd w:val="clear" w:color="auto" w:fill="auto"/>
            <w:vAlign w:val="center"/>
          </w:tcPr>
          <w:p w14:paraId="3AEDE29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每个采棉头上的摘锭数量</w:t>
            </w:r>
          </w:p>
        </w:tc>
        <w:tc>
          <w:tcPr>
            <w:tcW w:w="1993" w:type="dxa"/>
            <w:shd w:val="clear" w:color="auto" w:fill="auto"/>
            <w:vAlign w:val="center"/>
          </w:tcPr>
          <w:p w14:paraId="47C2E38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4355D009">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35A3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7714B7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22</w:t>
            </w:r>
          </w:p>
        </w:tc>
        <w:tc>
          <w:tcPr>
            <w:tcW w:w="2890" w:type="dxa"/>
            <w:shd w:val="clear" w:color="auto" w:fill="auto"/>
            <w:vAlign w:val="center"/>
          </w:tcPr>
          <w:p w14:paraId="033108FA">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脱棉盘数量</w:t>
            </w:r>
          </w:p>
        </w:tc>
        <w:tc>
          <w:tcPr>
            <w:tcW w:w="1993" w:type="dxa"/>
            <w:shd w:val="clear" w:color="auto" w:fill="auto"/>
            <w:vAlign w:val="center"/>
          </w:tcPr>
          <w:p w14:paraId="2D6871D0">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A7EDEF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14D8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03F71A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23</w:t>
            </w:r>
          </w:p>
        </w:tc>
        <w:tc>
          <w:tcPr>
            <w:tcW w:w="2890" w:type="dxa"/>
            <w:shd w:val="clear" w:color="auto" w:fill="auto"/>
            <w:vAlign w:val="center"/>
          </w:tcPr>
          <w:p w14:paraId="4ACEDA9D">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风机型式</w:t>
            </w:r>
          </w:p>
        </w:tc>
        <w:tc>
          <w:tcPr>
            <w:tcW w:w="1993" w:type="dxa"/>
            <w:shd w:val="clear" w:color="auto" w:fill="auto"/>
            <w:vAlign w:val="center"/>
          </w:tcPr>
          <w:p w14:paraId="335439DE">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099EB21E">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14:paraId="63C2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1F0BE99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24</w:t>
            </w:r>
          </w:p>
        </w:tc>
        <w:tc>
          <w:tcPr>
            <w:tcW w:w="2890" w:type="dxa"/>
            <w:shd w:val="clear" w:color="auto" w:fill="auto"/>
            <w:vAlign w:val="center"/>
          </w:tcPr>
          <w:p w14:paraId="0771EFB6">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风机流量</w:t>
            </w:r>
          </w:p>
        </w:tc>
        <w:tc>
          <w:tcPr>
            <w:tcW w:w="1993" w:type="dxa"/>
            <w:shd w:val="clear" w:color="auto" w:fill="auto"/>
            <w:vAlign w:val="center"/>
          </w:tcPr>
          <w:p w14:paraId="4EC5E2D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7F9A8B7">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14:paraId="18CE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27F1732E">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25</w:t>
            </w:r>
          </w:p>
        </w:tc>
        <w:tc>
          <w:tcPr>
            <w:tcW w:w="2890" w:type="dxa"/>
            <w:shd w:val="clear" w:color="auto" w:fill="auto"/>
            <w:vAlign w:val="center"/>
          </w:tcPr>
          <w:p w14:paraId="0D80368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风压（全压）</w:t>
            </w:r>
          </w:p>
        </w:tc>
        <w:tc>
          <w:tcPr>
            <w:tcW w:w="1993" w:type="dxa"/>
            <w:shd w:val="clear" w:color="auto" w:fill="auto"/>
            <w:vAlign w:val="center"/>
          </w:tcPr>
          <w:p w14:paraId="5E6E6D3D">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93DAC0E">
            <w:pPr>
              <w:keepNext w:val="0"/>
              <w:keepLines w:val="0"/>
              <w:widowControl/>
              <w:suppressLineNumbers w:val="0"/>
              <w:jc w:val="center"/>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核对风机铭牌</w:t>
            </w:r>
          </w:p>
        </w:tc>
      </w:tr>
      <w:tr w14:paraId="2FCB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1BF56F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26</w:t>
            </w:r>
          </w:p>
        </w:tc>
        <w:tc>
          <w:tcPr>
            <w:tcW w:w="2890" w:type="dxa"/>
            <w:shd w:val="clear" w:color="auto" w:fill="auto"/>
            <w:vAlign w:val="center"/>
          </w:tcPr>
          <w:p w14:paraId="115B47C2">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适应作业行距</w:t>
            </w:r>
          </w:p>
        </w:tc>
        <w:tc>
          <w:tcPr>
            <w:tcW w:w="1993" w:type="dxa"/>
            <w:shd w:val="clear" w:color="auto" w:fill="auto"/>
            <w:vAlign w:val="center"/>
          </w:tcPr>
          <w:p w14:paraId="726528AA">
            <w:pPr>
              <w:keepNext w:val="0"/>
              <w:keepLines w:val="0"/>
              <w:widowControl/>
              <w:suppressLineNumbers w:val="0"/>
              <w:jc w:val="center"/>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允许偏差为5%</w:t>
            </w:r>
          </w:p>
        </w:tc>
        <w:tc>
          <w:tcPr>
            <w:tcW w:w="3604" w:type="dxa"/>
            <w:shd w:val="clear" w:color="auto" w:fill="auto"/>
            <w:vAlign w:val="center"/>
          </w:tcPr>
          <w:p w14:paraId="787157BB">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测量（相邻两分禾器中心间的距离）</w:t>
            </w:r>
          </w:p>
        </w:tc>
      </w:tr>
      <w:tr w14:paraId="577B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CAEF5C3">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27</w:t>
            </w:r>
          </w:p>
        </w:tc>
        <w:tc>
          <w:tcPr>
            <w:tcW w:w="2890" w:type="dxa"/>
            <w:shd w:val="clear" w:color="auto" w:fill="auto"/>
            <w:vAlign w:val="center"/>
          </w:tcPr>
          <w:p w14:paraId="2D6C0979">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棉箱压实搅龙数量</w:t>
            </w:r>
          </w:p>
        </w:tc>
        <w:tc>
          <w:tcPr>
            <w:tcW w:w="1993" w:type="dxa"/>
            <w:shd w:val="clear" w:color="auto" w:fill="auto"/>
            <w:vAlign w:val="center"/>
          </w:tcPr>
          <w:p w14:paraId="11CE7BA5">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3DFFA73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7B1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7022AB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28</w:t>
            </w:r>
          </w:p>
        </w:tc>
        <w:tc>
          <w:tcPr>
            <w:tcW w:w="2890" w:type="dxa"/>
            <w:shd w:val="clear" w:color="auto" w:fill="auto"/>
            <w:vAlign w:val="center"/>
          </w:tcPr>
          <w:p w14:paraId="70CC77C2">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卸棉方式</w:t>
            </w:r>
          </w:p>
        </w:tc>
        <w:tc>
          <w:tcPr>
            <w:tcW w:w="1993" w:type="dxa"/>
            <w:shd w:val="clear" w:color="auto" w:fill="auto"/>
            <w:vAlign w:val="center"/>
          </w:tcPr>
          <w:p w14:paraId="103F6FB5">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6E4E189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4C80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5221224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29</w:t>
            </w:r>
          </w:p>
        </w:tc>
        <w:tc>
          <w:tcPr>
            <w:tcW w:w="2890" w:type="dxa"/>
            <w:shd w:val="clear" w:color="auto" w:fill="auto"/>
            <w:vAlign w:val="center"/>
          </w:tcPr>
          <w:p w14:paraId="29E3D576">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前轮规格</w:t>
            </w:r>
          </w:p>
        </w:tc>
        <w:tc>
          <w:tcPr>
            <w:tcW w:w="1993" w:type="dxa"/>
            <w:shd w:val="clear" w:color="auto" w:fill="auto"/>
            <w:vAlign w:val="center"/>
          </w:tcPr>
          <w:p w14:paraId="462412A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4B8BD12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0FC0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6D1CA3BF">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30</w:t>
            </w:r>
          </w:p>
        </w:tc>
        <w:tc>
          <w:tcPr>
            <w:tcW w:w="2890" w:type="dxa"/>
            <w:shd w:val="clear" w:color="auto" w:fill="auto"/>
            <w:vAlign w:val="center"/>
          </w:tcPr>
          <w:p w14:paraId="7B10CAC3">
            <w:pPr>
              <w:keepNext w:val="0"/>
              <w:keepLines w:val="0"/>
              <w:widowControl/>
              <w:suppressLineNumbers w:val="0"/>
              <w:jc w:val="left"/>
              <w:rPr>
                <w:rFonts w:hint="default"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后轮规格</w:t>
            </w:r>
          </w:p>
        </w:tc>
        <w:tc>
          <w:tcPr>
            <w:tcW w:w="1993" w:type="dxa"/>
            <w:shd w:val="clear" w:color="auto" w:fill="auto"/>
            <w:vAlign w:val="center"/>
          </w:tcPr>
          <w:p w14:paraId="4E3F98F2">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78DB4A5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核对</w:t>
            </w:r>
          </w:p>
        </w:tc>
      </w:tr>
      <w:tr w14:paraId="4C54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4A0567D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31</w:t>
            </w:r>
          </w:p>
        </w:tc>
        <w:tc>
          <w:tcPr>
            <w:tcW w:w="2890" w:type="dxa"/>
            <w:shd w:val="clear" w:color="auto" w:fill="auto"/>
            <w:vAlign w:val="center"/>
          </w:tcPr>
          <w:p w14:paraId="2110D9B2">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前轮轮距</w:t>
            </w:r>
          </w:p>
        </w:tc>
        <w:tc>
          <w:tcPr>
            <w:tcW w:w="1993" w:type="dxa"/>
            <w:shd w:val="clear" w:color="auto" w:fill="auto"/>
            <w:vAlign w:val="center"/>
          </w:tcPr>
          <w:p w14:paraId="5FB6A793">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3250AC7C">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测量（左右两轮端面中心线间的距离）</w:t>
            </w:r>
          </w:p>
        </w:tc>
      </w:tr>
      <w:tr w14:paraId="2362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A236146">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32</w:t>
            </w:r>
          </w:p>
        </w:tc>
        <w:tc>
          <w:tcPr>
            <w:tcW w:w="2890" w:type="dxa"/>
            <w:shd w:val="clear" w:color="auto" w:fill="auto"/>
            <w:vAlign w:val="center"/>
          </w:tcPr>
          <w:p w14:paraId="7788271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后轮轮距</w:t>
            </w:r>
          </w:p>
        </w:tc>
        <w:tc>
          <w:tcPr>
            <w:tcW w:w="1993" w:type="dxa"/>
            <w:shd w:val="clear" w:color="auto" w:fill="auto"/>
            <w:vAlign w:val="center"/>
          </w:tcPr>
          <w:p w14:paraId="4567EEFC">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6AA666F7">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测量（左右两轮端面中心线间的距离）</w:t>
            </w:r>
          </w:p>
        </w:tc>
      </w:tr>
      <w:tr w14:paraId="2F33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EAE149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33</w:t>
            </w:r>
          </w:p>
        </w:tc>
        <w:tc>
          <w:tcPr>
            <w:tcW w:w="2890" w:type="dxa"/>
            <w:shd w:val="clear" w:color="auto" w:fill="auto"/>
            <w:vAlign w:val="center"/>
          </w:tcPr>
          <w:p w14:paraId="1FFC8638">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轴距</w:t>
            </w:r>
          </w:p>
        </w:tc>
        <w:tc>
          <w:tcPr>
            <w:tcW w:w="1993" w:type="dxa"/>
            <w:shd w:val="clear" w:color="auto" w:fill="auto"/>
            <w:vAlign w:val="center"/>
          </w:tcPr>
          <w:p w14:paraId="111C282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37909256">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测量（前后轴两个中心线间的水平距离）</w:t>
            </w:r>
          </w:p>
        </w:tc>
      </w:tr>
      <w:tr w14:paraId="5305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51F9EE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34</w:t>
            </w:r>
          </w:p>
        </w:tc>
        <w:tc>
          <w:tcPr>
            <w:tcW w:w="2890" w:type="dxa"/>
            <w:shd w:val="clear" w:color="auto" w:fill="auto"/>
            <w:vAlign w:val="center"/>
          </w:tcPr>
          <w:p w14:paraId="0328C191">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w:t>
            </w:r>
            <w:r>
              <w:rPr>
                <w:rFonts w:hint="eastAsia" w:ascii="宋体" w:hAnsi="宋体" w:cs="宋体"/>
                <w:color w:val="000000"/>
                <w:kern w:val="0"/>
                <w:sz w:val="18"/>
                <w:szCs w:val="18"/>
                <w:lang w:val="en-US" w:eastAsia="zh-CN" w:bidi="ar"/>
              </w:rPr>
              <w:t>节距</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节数</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宽度  </w:t>
            </w:r>
          </w:p>
        </w:tc>
        <w:tc>
          <w:tcPr>
            <w:tcW w:w="1993" w:type="dxa"/>
            <w:shd w:val="clear" w:color="auto" w:fill="auto"/>
            <w:vAlign w:val="center"/>
          </w:tcPr>
          <w:p w14:paraId="77167D6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3ABEAD9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测量</w:t>
            </w:r>
          </w:p>
        </w:tc>
      </w:tr>
      <w:tr w14:paraId="5C21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077B5FF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35</w:t>
            </w:r>
          </w:p>
        </w:tc>
        <w:tc>
          <w:tcPr>
            <w:tcW w:w="2890" w:type="dxa"/>
            <w:shd w:val="clear" w:color="auto" w:fill="auto"/>
            <w:vAlign w:val="center"/>
          </w:tcPr>
          <w:p w14:paraId="3EBAE5B8">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履带轨距</w:t>
            </w:r>
          </w:p>
        </w:tc>
        <w:tc>
          <w:tcPr>
            <w:tcW w:w="1993" w:type="dxa"/>
            <w:shd w:val="clear" w:color="auto" w:fill="auto"/>
            <w:vAlign w:val="center"/>
          </w:tcPr>
          <w:p w14:paraId="1E940009">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允许偏差为3%</w:t>
            </w:r>
          </w:p>
        </w:tc>
        <w:tc>
          <w:tcPr>
            <w:tcW w:w="3604" w:type="dxa"/>
            <w:shd w:val="clear" w:color="auto" w:fill="auto"/>
            <w:vAlign w:val="center"/>
          </w:tcPr>
          <w:p w14:paraId="628EAE78">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测量（左、右履带中心面之间的距离）</w:t>
            </w:r>
          </w:p>
        </w:tc>
      </w:tr>
      <w:tr w14:paraId="6746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78210F3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36</w:t>
            </w:r>
          </w:p>
        </w:tc>
        <w:tc>
          <w:tcPr>
            <w:tcW w:w="2890" w:type="dxa"/>
            <w:shd w:val="clear" w:color="auto" w:fill="auto"/>
            <w:vAlign w:val="center"/>
          </w:tcPr>
          <w:p w14:paraId="7ECE1F02">
            <w:pPr>
              <w:keepNext w:val="0"/>
              <w:keepLines w:val="0"/>
              <w:pageBreakBefore w:val="0"/>
              <w:kinsoku/>
              <w:wordWrap/>
              <w:overflowPunct/>
              <w:topLinePunct w:val="0"/>
              <w:bidi w:val="0"/>
              <w:adjustRightInd w:val="0"/>
              <w:snapToGrid w:val="0"/>
              <w:jc w:val="both"/>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最高车速（</w:t>
            </w:r>
            <w:r>
              <w:rPr>
                <w:rFonts w:hint="eastAsia" w:ascii="宋体" w:cs="宋体"/>
                <w:sz w:val="18"/>
                <w:szCs w:val="18"/>
                <w:lang w:val="en-US" w:eastAsia="zh-CN"/>
              </w:rPr>
              <w:t>履带不适用</w:t>
            </w:r>
            <w:r>
              <w:rPr>
                <w:rFonts w:hint="eastAsia" w:ascii="宋体" w:cs="宋体"/>
                <w:sz w:val="18"/>
                <w:szCs w:val="18"/>
                <w:lang w:eastAsia="zh-CN"/>
              </w:rPr>
              <w:t>）</w:t>
            </w:r>
          </w:p>
        </w:tc>
        <w:tc>
          <w:tcPr>
            <w:tcW w:w="1993" w:type="dxa"/>
            <w:shd w:val="clear" w:color="auto" w:fill="auto"/>
            <w:vAlign w:val="center"/>
          </w:tcPr>
          <w:p w14:paraId="10EA780A">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允许偏差为</w:t>
            </w:r>
            <w:r>
              <w:rPr>
                <w:rFonts w:hint="eastAsia" w:ascii="宋体" w:hAnsi="宋体" w:cs="宋体"/>
                <w:color w:val="000000"/>
                <w:kern w:val="0"/>
                <w:sz w:val="18"/>
                <w:szCs w:val="18"/>
                <w:lang w:val="en-US" w:eastAsia="zh-CN" w:bidi="ar"/>
              </w:rPr>
              <w:t>5</w:t>
            </w:r>
            <w:r>
              <w:rPr>
                <w:rFonts w:hint="eastAsia" w:ascii="宋体" w:hAnsi="宋体" w:eastAsia="宋体" w:cs="宋体"/>
                <w:color w:val="000000"/>
                <w:kern w:val="0"/>
                <w:sz w:val="18"/>
                <w:szCs w:val="18"/>
                <w:lang w:val="en-US" w:eastAsia="zh-CN" w:bidi="ar"/>
              </w:rPr>
              <w:t>%</w:t>
            </w:r>
          </w:p>
        </w:tc>
        <w:tc>
          <w:tcPr>
            <w:tcW w:w="3604" w:type="dxa"/>
            <w:shd w:val="clear" w:color="auto" w:fill="auto"/>
            <w:vAlign w:val="center"/>
          </w:tcPr>
          <w:p w14:paraId="04510168">
            <w:pPr>
              <w:keepNext w:val="0"/>
              <w:keepLines w:val="0"/>
              <w:pageBreakBefore w:val="0"/>
              <w:kinsoku/>
              <w:wordWrap/>
              <w:overflowPunct/>
              <w:topLinePunct w:val="0"/>
              <w:bidi w:val="0"/>
              <w:adjustRightInd w:val="0"/>
              <w:snapToGrid w:val="0"/>
              <w:jc w:val="center"/>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测量</w:t>
            </w:r>
          </w:p>
        </w:tc>
      </w:tr>
      <w:tr w14:paraId="45A6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91" w:type="dxa"/>
            <w:shd w:val="clear" w:color="auto" w:fill="auto"/>
            <w:vAlign w:val="center"/>
          </w:tcPr>
          <w:p w14:paraId="358473C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bidi="ar-SA"/>
              </w:rPr>
              <w:t>37</w:t>
            </w:r>
          </w:p>
        </w:tc>
        <w:tc>
          <w:tcPr>
            <w:tcW w:w="2890" w:type="dxa"/>
            <w:shd w:val="clear" w:color="auto" w:fill="auto"/>
            <w:vAlign w:val="center"/>
          </w:tcPr>
          <w:p w14:paraId="73FAA8E1">
            <w:pPr>
              <w:keepNext w:val="0"/>
              <w:keepLines w:val="0"/>
              <w:widowControl/>
              <w:suppressLineNumbers w:val="0"/>
              <w:jc w:val="left"/>
              <w:rPr>
                <w:rFonts w:hint="eastAsia" w:ascii="宋体" w:hAnsi="Times New Roman"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储棉箱最大容积</w:t>
            </w:r>
          </w:p>
        </w:tc>
        <w:tc>
          <w:tcPr>
            <w:tcW w:w="1993" w:type="dxa"/>
            <w:shd w:val="clear" w:color="auto" w:fill="auto"/>
            <w:vAlign w:val="center"/>
          </w:tcPr>
          <w:p w14:paraId="212835A4">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一致</w:t>
            </w:r>
          </w:p>
        </w:tc>
        <w:tc>
          <w:tcPr>
            <w:tcW w:w="3604" w:type="dxa"/>
            <w:shd w:val="clear" w:color="auto" w:fill="auto"/>
            <w:vAlign w:val="center"/>
          </w:tcPr>
          <w:p w14:paraId="16B79C6A">
            <w:pPr>
              <w:keepNext w:val="0"/>
              <w:keepLines w:val="0"/>
              <w:pageBreakBefore w:val="0"/>
              <w:kinsoku/>
              <w:wordWrap/>
              <w:overflowPunct/>
              <w:topLinePunct w:val="0"/>
              <w:bidi w:val="0"/>
              <w:adjustRightInd w:val="0"/>
              <w:snapToGrid w:val="0"/>
              <w:jc w:val="center"/>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核对</w:t>
            </w:r>
          </w:p>
        </w:tc>
      </w:tr>
      <w:tr w14:paraId="3B73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78" w:type="dxa"/>
            <w:gridSpan w:val="4"/>
            <w:vAlign w:val="center"/>
          </w:tcPr>
          <w:p w14:paraId="3769EBE0">
            <w:pPr>
              <w:keepNext w:val="0"/>
              <w:keepLines w:val="0"/>
              <w:pageBreakBefore w:val="0"/>
              <w:kinsoku/>
              <w:wordWrap/>
              <w:overflowPunct/>
              <w:topLinePunct w:val="0"/>
              <w:bidi w:val="0"/>
              <w:adjustRightInd w:val="0"/>
              <w:snapToGrid w:val="0"/>
              <w:jc w:val="left"/>
              <w:textAlignment w:val="auto"/>
              <w:outlineLvl w:val="9"/>
              <w:rPr>
                <w:rFonts w:hint="default" w:ascii="宋体" w:eastAsia="宋体" w:cs="宋体"/>
                <w:sz w:val="18"/>
                <w:szCs w:val="18"/>
                <w:lang w:val="en-US" w:eastAsia="zh-CN"/>
              </w:rPr>
            </w:pPr>
            <w:r>
              <w:rPr>
                <w:rFonts w:hint="eastAsia" w:ascii="宋体" w:cs="宋体"/>
                <w:sz w:val="18"/>
                <w:szCs w:val="18"/>
              </w:rPr>
              <w:t>注：不适用的项目不进行一致性检查。</w:t>
            </w:r>
          </w:p>
        </w:tc>
      </w:tr>
    </w:tbl>
    <w:p w14:paraId="50DC8FBC">
      <w:pPr>
        <w:pStyle w:val="61"/>
        <w:keepNext w:val="0"/>
        <w:keepLines w:val="0"/>
        <w:pageBreakBefore w:val="0"/>
        <w:numPr>
          <w:ilvl w:val="0"/>
          <w:numId w:val="0"/>
        </w:numPr>
        <w:kinsoku/>
        <w:wordWrap/>
        <w:overflowPunct/>
        <w:topLinePunct w:val="0"/>
        <w:bidi w:val="0"/>
        <w:spacing w:before="156" w:after="156"/>
        <w:textAlignment w:val="auto"/>
        <w:outlineLvl w:val="9"/>
        <w:rPr>
          <w:rFonts w:ascii="黑体"/>
          <w:color w:val="auto"/>
        </w:rPr>
      </w:pPr>
      <w:bookmarkStart w:id="84" w:name="_Toc325899822"/>
      <w:bookmarkStart w:id="85" w:name="_Toc325899289"/>
      <w:bookmarkStart w:id="86" w:name="_Toc449605314"/>
      <w:r>
        <w:rPr>
          <w:rFonts w:hint="eastAsia" w:ascii="黑体"/>
          <w:color w:val="auto"/>
          <w:lang w:val="en-US" w:eastAsia="zh-CN"/>
        </w:rPr>
        <w:t>5</w:t>
      </w:r>
      <w:r>
        <w:rPr>
          <w:rFonts w:hint="eastAsia" w:ascii="黑体"/>
          <w:color w:val="auto"/>
        </w:rPr>
        <w:t>.1.2判定规则</w:t>
      </w:r>
    </w:p>
    <w:p w14:paraId="38830EDE">
      <w:pPr>
        <w:pStyle w:val="58"/>
        <w:keepNext w:val="0"/>
        <w:keepLines w:val="0"/>
        <w:pageBreakBefore w:val="0"/>
        <w:kinsoku/>
        <w:wordWrap/>
        <w:overflowPunct/>
        <w:topLinePunct w:val="0"/>
        <w:bidi w:val="0"/>
        <w:ind w:firstLine="420"/>
        <w:textAlignment w:val="auto"/>
        <w:outlineLvl w:val="9"/>
        <w:rPr>
          <w:rFonts w:cs="宋体"/>
        </w:rPr>
      </w:pPr>
      <w:r>
        <w:rPr>
          <w:rFonts w:hint="eastAsia" w:cs="宋体"/>
        </w:rPr>
        <w:t>一致性检查的全部项目的结果均满足表1要求时，一致性检查结论为符合大纲要求；否则，一致性检查结论为不符合大纲要求。</w:t>
      </w:r>
    </w:p>
    <w:p w14:paraId="16DE1FE3">
      <w:pPr>
        <w:pStyle w:val="98"/>
        <w:numPr>
          <w:ilvl w:val="0"/>
          <w:numId w:val="0"/>
        </w:numPr>
        <w:spacing w:before="156" w:after="156"/>
        <w:outlineLvl w:val="0"/>
        <w:rPr>
          <w:rFonts w:hint="eastAsia"/>
          <w:highlight w:val="none"/>
        </w:rPr>
      </w:pPr>
      <w:bookmarkStart w:id="87" w:name="_Toc32272"/>
      <w:bookmarkStart w:id="88" w:name="_Toc35850753"/>
      <w:bookmarkStart w:id="89" w:name="_Toc454426423"/>
      <w:bookmarkStart w:id="90" w:name="_Toc17901"/>
      <w:bookmarkStart w:id="91" w:name="_Toc452449042"/>
      <w:r>
        <w:rPr>
          <w:rFonts w:hint="eastAsia"/>
          <w:highlight w:val="none"/>
          <w:lang w:val="en-US" w:eastAsia="zh-CN"/>
        </w:rPr>
        <w:t>5</w:t>
      </w:r>
      <w:r>
        <w:rPr>
          <w:rFonts w:hint="eastAsia"/>
          <w:highlight w:val="none"/>
        </w:rPr>
        <w:t>.2 创新性评价</w:t>
      </w:r>
      <w:bookmarkEnd w:id="84"/>
      <w:bookmarkEnd w:id="85"/>
      <w:bookmarkEnd w:id="87"/>
      <w:bookmarkEnd w:id="88"/>
      <w:bookmarkEnd w:id="89"/>
      <w:bookmarkEnd w:id="90"/>
      <w:bookmarkEnd w:id="91"/>
    </w:p>
    <w:p w14:paraId="6279F4A5">
      <w:pPr>
        <w:pStyle w:val="98"/>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92" w:name="_Toc89766190"/>
      <w:bookmarkStart w:id="93" w:name="_Toc178503370"/>
      <w:bookmarkStart w:id="94" w:name="_Toc35850754"/>
      <w:bookmarkStart w:id="95" w:name="_Toc20313"/>
      <w:bookmarkStart w:id="96" w:name="_Hlk48914293"/>
      <w:r>
        <w:rPr>
          <w:rFonts w:hint="eastAsia"/>
          <w:highlight w:val="none"/>
          <w:lang w:val="en-US" w:eastAsia="zh-CN"/>
        </w:rPr>
        <w:t>5</w:t>
      </w:r>
      <w:r>
        <w:rPr>
          <w:rFonts w:hint="eastAsia"/>
          <w:highlight w:val="none"/>
        </w:rPr>
        <w:t>.2.1 评价方法</w:t>
      </w:r>
      <w:bookmarkEnd w:id="92"/>
      <w:bookmarkEnd w:id="93"/>
      <w:bookmarkEnd w:id="94"/>
      <w:bookmarkEnd w:id="95"/>
    </w:p>
    <w:p w14:paraId="7BAB4C15">
      <w:pPr>
        <w:pStyle w:val="15"/>
        <w:keepNext w:val="0"/>
        <w:keepLines w:val="0"/>
        <w:pageBreakBefore w:val="0"/>
        <w:kinsoku/>
        <w:wordWrap/>
        <w:overflowPunct/>
        <w:topLinePunct w:val="0"/>
        <w:bidi w:val="0"/>
        <w:snapToGrid/>
        <w:textAlignment w:val="auto"/>
        <w:outlineLvl w:val="9"/>
        <w:rPr>
          <w:szCs w:val="21"/>
          <w:highlight w:val="none"/>
        </w:rPr>
      </w:pPr>
      <w:r>
        <w:rPr>
          <w:rFonts w:hint="eastAsia" w:ascii="黑体" w:eastAsia="黑体"/>
          <w:highlight w:val="none"/>
        </w:rPr>
        <w:t xml:space="preserve">    </w:t>
      </w:r>
      <w:r>
        <w:rPr>
          <w:rFonts w:hint="eastAsia" w:cs="宋体"/>
          <w:kern w:val="0"/>
          <w:highlight w:val="none"/>
        </w:rPr>
        <w:t>创新性评价依据创新产品应用领域，采用资料审查、现场评价或专家评审等方式进行</w:t>
      </w:r>
      <w:r>
        <w:rPr>
          <w:rFonts w:hint="eastAsia" w:cs="宋体"/>
          <w:kern w:val="0"/>
          <w:highlight w:val="none"/>
          <w:lang w:eastAsia="zh-CN"/>
        </w:rPr>
        <w:t>，</w:t>
      </w:r>
      <w:r>
        <w:rPr>
          <w:rFonts w:hint="eastAsia"/>
          <w:szCs w:val="21"/>
          <w:highlight w:val="none"/>
        </w:rPr>
        <w:t>评审方式按照附录B创新性材料核查表进行评价</w:t>
      </w:r>
      <w:r>
        <w:rPr>
          <w:rFonts w:hint="eastAsia" w:cs="宋体"/>
          <w:color w:val="000000"/>
          <w:kern w:val="0"/>
          <w:szCs w:val="21"/>
          <w:highlight w:val="none"/>
        </w:rPr>
        <w:t>。</w:t>
      </w:r>
    </w:p>
    <w:p w14:paraId="7592C247">
      <w:pPr>
        <w:pStyle w:val="98"/>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97" w:name="_Toc25040"/>
      <w:bookmarkStart w:id="98" w:name="_Toc35850755"/>
      <w:bookmarkStart w:id="99" w:name="_Toc178503371"/>
      <w:bookmarkStart w:id="100" w:name="_Toc89766191"/>
      <w:r>
        <w:rPr>
          <w:rFonts w:hint="eastAsia"/>
          <w:highlight w:val="none"/>
          <w:lang w:val="en-US" w:eastAsia="zh-CN"/>
        </w:rPr>
        <w:t>5</w:t>
      </w:r>
      <w:r>
        <w:rPr>
          <w:highlight w:val="none"/>
        </w:rPr>
        <w:t xml:space="preserve">.2.2 </w:t>
      </w:r>
      <w:r>
        <w:rPr>
          <w:rFonts w:hint="eastAsia"/>
          <w:highlight w:val="none"/>
        </w:rPr>
        <w:t>判定规则</w:t>
      </w:r>
      <w:bookmarkEnd w:id="97"/>
      <w:bookmarkEnd w:id="98"/>
      <w:bookmarkEnd w:id="99"/>
      <w:bookmarkEnd w:id="100"/>
      <w:r>
        <w:rPr>
          <w:highlight w:val="none"/>
        </w:rPr>
        <w:t xml:space="preserve"> </w:t>
      </w:r>
    </w:p>
    <w:p w14:paraId="1A34195A">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依据资料审查评审的，经</w:t>
      </w:r>
      <w:r>
        <w:rPr>
          <w:rFonts w:hint="eastAsia" w:ascii="宋体" w:cs="宋体"/>
          <w:color w:val="000000"/>
          <w:kern w:val="0"/>
          <w:szCs w:val="21"/>
          <w:highlight w:val="none"/>
          <w:lang w:val="en-US" w:eastAsia="zh-CN"/>
        </w:rPr>
        <w:t>审查</w:t>
      </w:r>
      <w:r>
        <w:rPr>
          <w:rFonts w:hint="eastAsia" w:ascii="宋体" w:cs="宋体"/>
          <w:color w:val="000000"/>
          <w:kern w:val="0"/>
          <w:szCs w:val="21"/>
          <w:highlight w:val="none"/>
        </w:rPr>
        <w:t>该产品具有创新性，结论为符合要求；否则，结论为不符合要求。</w:t>
      </w:r>
    </w:p>
    <w:p w14:paraId="03D1B941">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现场评价</w:t>
      </w:r>
      <w:r>
        <w:rPr>
          <w:rFonts w:hint="eastAsia" w:ascii="宋体" w:cs="宋体"/>
          <w:color w:val="000000"/>
          <w:kern w:val="0"/>
          <w:szCs w:val="21"/>
          <w:highlight w:val="none"/>
        </w:rPr>
        <w:t>评审的，经评价该产品具有创新性，结论为符合要求；否则，结论为不符合要求。</w:t>
      </w:r>
    </w:p>
    <w:p w14:paraId="33C7D63E">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专家</w:t>
      </w:r>
      <w:r>
        <w:rPr>
          <w:rFonts w:hint="eastAsia" w:ascii="宋体" w:cs="宋体"/>
          <w:color w:val="000000"/>
          <w:kern w:val="0"/>
          <w:szCs w:val="21"/>
          <w:highlight w:val="none"/>
        </w:rPr>
        <w:t>评审的，经</w:t>
      </w:r>
      <w:r>
        <w:rPr>
          <w:rFonts w:hint="eastAsia" w:ascii="宋体" w:cs="宋体"/>
          <w:color w:val="000000"/>
          <w:kern w:val="0"/>
          <w:szCs w:val="21"/>
          <w:highlight w:val="none"/>
          <w:lang w:val="en-US" w:eastAsia="zh-CN"/>
        </w:rPr>
        <w:t>评审</w:t>
      </w:r>
      <w:r>
        <w:rPr>
          <w:rFonts w:hint="eastAsia" w:ascii="宋体" w:cs="宋体"/>
          <w:color w:val="000000"/>
          <w:kern w:val="0"/>
          <w:szCs w:val="21"/>
          <w:highlight w:val="none"/>
        </w:rPr>
        <w:t>该产品具有创新性，结论为符合要求；否则，结论为不符合要求。</w:t>
      </w:r>
    </w:p>
    <w:bookmarkEnd w:id="96"/>
    <w:p w14:paraId="5BBD5966">
      <w:pPr>
        <w:pStyle w:val="98"/>
        <w:numPr>
          <w:ilvl w:val="0"/>
          <w:numId w:val="0"/>
        </w:numPr>
        <w:spacing w:before="156" w:after="156"/>
        <w:outlineLvl w:val="0"/>
        <w:rPr>
          <w:rFonts w:hint="eastAsia"/>
          <w:highlight w:val="none"/>
        </w:rPr>
      </w:pPr>
      <w:bookmarkStart w:id="101" w:name="_Toc35850756"/>
      <w:bookmarkStart w:id="102" w:name="_Toc15419"/>
      <w:bookmarkStart w:id="103" w:name="_Toc3046"/>
      <w:r>
        <w:rPr>
          <w:rFonts w:hint="eastAsia"/>
          <w:highlight w:val="none"/>
          <w:lang w:val="en-US" w:eastAsia="zh-CN"/>
        </w:rPr>
        <w:t>5</w:t>
      </w:r>
      <w:r>
        <w:rPr>
          <w:rFonts w:hint="eastAsia"/>
          <w:highlight w:val="none"/>
        </w:rPr>
        <w:t>.3 安全性检查</w:t>
      </w:r>
      <w:bookmarkEnd w:id="101"/>
      <w:bookmarkEnd w:id="102"/>
      <w:bookmarkEnd w:id="103"/>
    </w:p>
    <w:p w14:paraId="27322938">
      <w:pPr>
        <w:keepNext w:val="0"/>
        <w:keepLines w:val="0"/>
        <w:pageBreakBefore w:val="0"/>
        <w:kinsoku/>
        <w:wordWrap/>
        <w:overflowPunct/>
        <w:topLinePunct w:val="0"/>
        <w:bidi w:val="0"/>
        <w:adjustRightInd/>
        <w:snapToGrid/>
        <w:ind w:firstLine="420" w:firstLineChars="200"/>
        <w:textAlignment w:val="auto"/>
        <w:outlineLvl w:val="9"/>
        <w:rPr>
          <w:color w:val="000000"/>
          <w:highlight w:val="none"/>
        </w:rPr>
      </w:pPr>
      <w:r>
        <w:rPr>
          <w:rFonts w:hint="eastAsia"/>
          <w:highlight w:val="none"/>
          <w:lang w:eastAsia="zh-CN"/>
        </w:rPr>
        <w:t>安全性检查</w:t>
      </w:r>
      <w:r>
        <w:rPr>
          <w:rFonts w:hint="eastAsia"/>
          <w:color w:val="000000"/>
          <w:highlight w:val="none"/>
          <w:lang w:val="en-US" w:eastAsia="zh-CN"/>
        </w:rPr>
        <w:t>包含安全性能、安全防护、安全信息及安全装备等</w:t>
      </w:r>
      <w:r>
        <w:rPr>
          <w:rFonts w:hint="eastAsia"/>
          <w:color w:val="000000"/>
          <w:highlight w:val="none"/>
        </w:rPr>
        <w:t>项目。</w:t>
      </w:r>
    </w:p>
    <w:p w14:paraId="5F9906E6">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highlight w:val="none"/>
        </w:rPr>
      </w:pPr>
      <w:bookmarkStart w:id="104" w:name="_Toc89766193"/>
      <w:bookmarkStart w:id="105" w:name="_Toc19433"/>
      <w:bookmarkStart w:id="106" w:name="_Toc178503373"/>
      <w:r>
        <w:rPr>
          <w:rFonts w:hint="eastAsia"/>
          <w:highlight w:val="none"/>
          <w:lang w:val="en-US" w:eastAsia="zh-CN"/>
        </w:rPr>
        <w:t>5</w:t>
      </w:r>
      <w:r>
        <w:rPr>
          <w:rFonts w:hint="eastAsia"/>
          <w:highlight w:val="none"/>
        </w:rPr>
        <w:t>.3.1 安全性能</w:t>
      </w:r>
      <w:bookmarkEnd w:id="104"/>
      <w:bookmarkEnd w:id="105"/>
      <w:bookmarkEnd w:id="106"/>
    </w:p>
    <w:p w14:paraId="42161893">
      <w:pPr>
        <w:keepNext w:val="0"/>
        <w:keepLines w:val="0"/>
        <w:pageBreakBefore w:val="0"/>
        <w:kinsoku/>
        <w:wordWrap/>
        <w:overflowPunct/>
        <w:topLinePunct w:val="0"/>
        <w:bidi w:val="0"/>
        <w:adjustRightInd/>
        <w:snapToGrid/>
        <w:textAlignment w:val="auto"/>
        <w:outlineLvl w:val="9"/>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.3.1.1</w:t>
      </w:r>
      <w:r>
        <w:rPr>
          <w:rFonts w:hint="eastAsia" w:ascii="黑体" w:hAnsi="黑体" w:eastAsia="黑体"/>
          <w:color w:val="000000"/>
          <w:szCs w:val="21"/>
          <w:highlight w:val="none"/>
          <w:lang w:val="en-US" w:eastAsia="zh-CN"/>
        </w:rPr>
        <w:t xml:space="preserve"> 制动</w:t>
      </w:r>
    </w:p>
    <w:p w14:paraId="42AE60F5">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a) 行车制动（履带式免做）：在干硬平坦的水泥或沥青路面，以75%的最高行驶速度（+1 km/h）为初速度，进行冷态紧急行车制动，测试其行车制动距离，往返各测试1次，取其平均值。</w:t>
      </w:r>
    </w:p>
    <w:p w14:paraId="0FFA60EF">
      <w:pPr>
        <w:keepNext w:val="0"/>
        <w:keepLines w:val="0"/>
        <w:widowControl/>
        <w:suppressLineNumbers w:val="0"/>
        <w:ind w:firstLine="420" w:firstLineChars="200"/>
        <w:jc w:val="left"/>
        <w:rPr>
          <w:rFonts w:hint="default"/>
          <w:sz w:val="21"/>
          <w:szCs w:val="21"/>
          <w:lang w:val="en-US"/>
        </w:rPr>
      </w:pPr>
      <w:r>
        <w:rPr>
          <w:rFonts w:hint="eastAsia" w:ascii="宋体" w:hAnsi="宋体" w:eastAsia="宋体" w:cs="宋体"/>
          <w:color w:val="000000"/>
          <w:kern w:val="0"/>
          <w:sz w:val="21"/>
          <w:szCs w:val="21"/>
          <w:lang w:val="en-US" w:eastAsia="zh-CN" w:bidi="ar"/>
        </w:rPr>
        <w:t>b) 驻车制动：</w:t>
      </w:r>
      <w:r>
        <w:rPr>
          <w:rFonts w:hint="eastAsia" w:ascii="宋体" w:hAnsi="宋体" w:cs="宋体"/>
          <w:color w:val="000000"/>
          <w:kern w:val="0"/>
          <w:sz w:val="21"/>
          <w:szCs w:val="21"/>
          <w:lang w:val="en-US" w:eastAsia="zh-CN" w:bidi="ar"/>
        </w:rPr>
        <w:t>轮式机</w:t>
      </w:r>
      <w:r>
        <w:rPr>
          <w:rFonts w:hint="eastAsia" w:ascii="宋体" w:hAnsi="宋体" w:eastAsia="宋体" w:cs="宋体"/>
          <w:color w:val="000000"/>
          <w:kern w:val="0"/>
          <w:sz w:val="21"/>
          <w:szCs w:val="21"/>
          <w:highlight w:val="none"/>
          <w:lang w:val="en-US" w:eastAsia="zh-CN" w:bidi="ar"/>
        </w:rPr>
        <w:t>在20%</w:t>
      </w:r>
      <w:r>
        <w:rPr>
          <w:rFonts w:hint="eastAsia" w:ascii="宋体" w:hAnsi="宋体" w:cs="宋体"/>
          <w:color w:val="000000"/>
          <w:kern w:val="0"/>
          <w:sz w:val="21"/>
          <w:szCs w:val="21"/>
          <w:highlight w:val="none"/>
          <w:lang w:val="en-US" w:eastAsia="zh-CN" w:bidi="ar"/>
        </w:rPr>
        <w:t>，履带式在25%</w:t>
      </w:r>
      <w:r>
        <w:rPr>
          <w:rFonts w:hint="eastAsia" w:ascii="宋体" w:hAnsi="宋体" w:eastAsia="宋体" w:cs="宋体"/>
          <w:color w:val="000000"/>
          <w:kern w:val="0"/>
          <w:sz w:val="21"/>
          <w:szCs w:val="21"/>
          <w:highlight w:val="none"/>
          <w:lang w:val="en-US" w:eastAsia="zh-CN" w:bidi="ar"/>
        </w:rPr>
        <w:t>的试验</w:t>
      </w:r>
      <w:r>
        <w:rPr>
          <w:rFonts w:hint="eastAsia" w:ascii="宋体" w:hAnsi="宋体" w:eastAsia="宋体" w:cs="宋体"/>
          <w:color w:val="000000"/>
          <w:kern w:val="0"/>
          <w:sz w:val="21"/>
          <w:szCs w:val="21"/>
          <w:lang w:val="en-US" w:eastAsia="zh-CN" w:bidi="ar"/>
        </w:rPr>
        <w:t>坡道上驻车，变速器</w:t>
      </w:r>
      <w:r>
        <w:rPr>
          <w:rFonts w:hint="eastAsia" w:ascii="宋体" w:hAnsi="宋体" w:cs="宋体"/>
          <w:color w:val="000000"/>
          <w:kern w:val="0"/>
          <w:sz w:val="21"/>
          <w:szCs w:val="21"/>
          <w:lang w:val="en-US" w:eastAsia="zh-CN" w:bidi="ar"/>
        </w:rPr>
        <w:t>置于空挡</w:t>
      </w:r>
      <w:r>
        <w:rPr>
          <w:rFonts w:hint="eastAsia" w:ascii="宋体" w:hAnsi="宋体" w:eastAsia="宋体" w:cs="宋体"/>
          <w:color w:val="000000"/>
          <w:kern w:val="0"/>
          <w:sz w:val="21"/>
          <w:szCs w:val="21"/>
          <w:lang w:val="en-US" w:eastAsia="zh-CN" w:bidi="ar"/>
        </w:rPr>
        <w:t>，发动机熄火，保持时间不少于5min。上下坡方向各1次</w:t>
      </w:r>
      <w:r>
        <w:rPr>
          <w:rFonts w:hint="eastAsia" w:ascii="宋体" w:hAnsi="宋体" w:cs="宋体"/>
          <w:color w:val="000000"/>
          <w:kern w:val="0"/>
          <w:sz w:val="21"/>
          <w:szCs w:val="21"/>
          <w:lang w:val="en-US" w:eastAsia="zh-CN" w:bidi="ar"/>
        </w:rPr>
        <w:t>测试</w:t>
      </w:r>
      <w:r>
        <w:rPr>
          <w:rFonts w:hint="eastAsia" w:ascii="宋体" w:hAnsi="宋体" w:eastAsia="宋体" w:cs="宋体"/>
          <w:color w:val="000000"/>
          <w:kern w:val="0"/>
          <w:sz w:val="21"/>
          <w:szCs w:val="21"/>
          <w:lang w:val="en-US" w:eastAsia="zh-CN" w:bidi="ar"/>
        </w:rPr>
        <w:t>。</w:t>
      </w:r>
    </w:p>
    <w:p w14:paraId="694D1599">
      <w:pPr>
        <w:keepNext w:val="0"/>
        <w:keepLines w:val="0"/>
        <w:widowControl/>
        <w:suppressLineNumbers w:val="0"/>
        <w:jc w:val="left"/>
        <w:rPr>
          <w:highlight w:val="none"/>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.3.1.2</w:t>
      </w:r>
      <w:r>
        <w:rPr>
          <w:rFonts w:hint="eastAsia" w:ascii="黑体" w:hAnsi="黑体" w:eastAsia="黑体"/>
          <w:color w:val="000000"/>
          <w:szCs w:val="21"/>
          <w:highlight w:val="none"/>
          <w:lang w:val="en-US" w:eastAsia="zh-CN"/>
        </w:rPr>
        <w:t xml:space="preserve"> </w:t>
      </w:r>
      <w:r>
        <w:rPr>
          <w:rFonts w:ascii="黑体" w:hAnsi="黑体" w:eastAsia="黑体"/>
          <w:color w:val="000000"/>
          <w:szCs w:val="21"/>
          <w:highlight w:val="none"/>
          <w:lang w:val="en-US" w:eastAsia="zh-CN"/>
        </w:rPr>
        <w:t>驾驶员耳位噪声</w:t>
      </w:r>
    </w:p>
    <w:p w14:paraId="76F91E37">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测试场地应为平坦的土地或矮草地。在离测区中心半径25m范围内，不得有大的噪声反射物。配 </w:t>
      </w:r>
    </w:p>
    <w:p w14:paraId="486C0983">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置简易驾驶室或无驾驶室机型测试时，离地表1.2m处的平均风速应不大于3m/s。测试期间背景噪 </w:t>
      </w:r>
    </w:p>
    <w:p w14:paraId="6016E80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声应比测量噪声至少低10dB(A)。 </w:t>
      </w:r>
    </w:p>
    <w:p w14:paraId="565BD62F">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测试时，发动机在额定转速下运转，采摘头和风机全部空运转。如果装有驾驶室，应关闭门窗。 </w:t>
      </w:r>
    </w:p>
    <w:p w14:paraId="19C375BD">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驾驶员身高175cm±5cm，坐在座椅中间位置，传声器应置于距驾驶员头部垂直中心面250mm±20mm处，传声器轴线应水平，膜片朝前，传声器中心高度及前后位置与驾驶员眼睛成直线，声级计采用A计权慢挡进行测量。 </w:t>
      </w:r>
    </w:p>
    <w:p w14:paraId="6D82EC12">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在机器运转稳定状态下，左右两侧各进行3次测量，每次间隔时间不小于5s</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同侧3次连续测 </w:t>
      </w:r>
    </w:p>
    <w:p w14:paraId="2B19408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量的读数差应在3dB</w:t>
      </w:r>
      <w:r>
        <w:rPr>
          <w:rFonts w:hint="eastAsia" w:ascii="宋体" w:hAnsi="宋体" w:cs="宋体"/>
          <w:color w:val="000000"/>
          <w:kern w:val="0"/>
          <w:sz w:val="21"/>
          <w:szCs w:val="21"/>
          <w:lang w:val="en-US" w:eastAsia="zh-CN" w:bidi="ar"/>
        </w:rPr>
        <w:t>（A）</w:t>
      </w:r>
      <w:r>
        <w:rPr>
          <w:rFonts w:hint="eastAsia" w:ascii="宋体" w:hAnsi="宋体" w:eastAsia="宋体" w:cs="宋体"/>
          <w:color w:val="000000"/>
          <w:kern w:val="0"/>
          <w:sz w:val="21"/>
          <w:szCs w:val="21"/>
          <w:lang w:val="en-US" w:eastAsia="zh-CN" w:bidi="ar"/>
        </w:rPr>
        <w:t>以内，取较大一侧的算术平均值作为测量结果。</w:t>
      </w:r>
    </w:p>
    <w:p w14:paraId="16BFD229">
      <w:pPr>
        <w:keepNext w:val="0"/>
        <w:keepLines w:val="0"/>
        <w:widowControl/>
        <w:suppressLineNumbers w:val="0"/>
        <w:jc w:val="left"/>
        <w:rPr>
          <w:rFonts w:hint="default"/>
          <w:highlight w:val="none"/>
          <w:lang w:val="en-US"/>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.3.1.</w:t>
      </w:r>
      <w:r>
        <w:rPr>
          <w:rFonts w:hint="eastAsia" w:ascii="黑体" w:hAnsi="黑体" w:eastAsia="黑体"/>
          <w:color w:val="000000"/>
          <w:szCs w:val="21"/>
          <w:highlight w:val="none"/>
          <w:lang w:val="en-US" w:eastAsia="zh-CN"/>
        </w:rPr>
        <w:t>3 最高车速(履带式不适用)</w:t>
      </w:r>
    </w:p>
    <w:p w14:paraId="3EC26BCE">
      <w:pPr>
        <w:keepNext w:val="0"/>
        <w:keepLines w:val="0"/>
        <w:widowControl/>
        <w:suppressLineNumbers w:val="0"/>
        <w:ind w:firstLine="420" w:firstLineChars="200"/>
        <w:jc w:val="both"/>
      </w:pPr>
      <w:r>
        <w:rPr>
          <w:rFonts w:hint="eastAsia" w:ascii="宋体" w:hAnsi="宋体" w:eastAsia="宋体" w:cs="宋体"/>
          <w:color w:val="000000"/>
          <w:kern w:val="0"/>
          <w:sz w:val="21"/>
          <w:szCs w:val="21"/>
          <w:lang w:val="en-US" w:eastAsia="zh-CN" w:bidi="ar"/>
        </w:rPr>
        <w:t>最高</w:t>
      </w:r>
      <w:r>
        <w:rPr>
          <w:rFonts w:hint="eastAsia" w:ascii="宋体" w:hAnsi="宋体" w:cs="宋体"/>
          <w:color w:val="000000"/>
          <w:kern w:val="0"/>
          <w:sz w:val="21"/>
          <w:szCs w:val="21"/>
          <w:lang w:val="en-US" w:eastAsia="zh-CN" w:bidi="ar"/>
        </w:rPr>
        <w:t>车速</w:t>
      </w:r>
      <w:r>
        <w:rPr>
          <w:rFonts w:hint="eastAsia" w:ascii="宋体" w:hAnsi="宋体" w:eastAsia="宋体" w:cs="宋体"/>
          <w:color w:val="000000"/>
          <w:kern w:val="0"/>
          <w:sz w:val="21"/>
          <w:szCs w:val="21"/>
          <w:lang w:val="en-US" w:eastAsia="zh-CN" w:bidi="ar"/>
        </w:rPr>
        <w:t>应不大于40 km/h。挂最高前进挡、发动机标定转速下测量，在</w:t>
      </w:r>
      <w:r>
        <w:rPr>
          <w:rFonts w:hint="eastAsia" w:ascii="宋体" w:hAnsi="宋体" w:cs="宋体"/>
          <w:color w:val="000000"/>
          <w:kern w:val="0"/>
          <w:sz w:val="21"/>
          <w:szCs w:val="21"/>
          <w:lang w:val="en-US" w:eastAsia="zh-CN" w:bidi="ar"/>
        </w:rPr>
        <w:t>平整</w:t>
      </w:r>
      <w:r>
        <w:rPr>
          <w:rFonts w:hint="eastAsia" w:ascii="宋体" w:hAnsi="宋体" w:eastAsia="宋体" w:cs="宋体"/>
          <w:color w:val="000000"/>
          <w:kern w:val="0"/>
          <w:sz w:val="21"/>
          <w:szCs w:val="21"/>
          <w:lang w:val="en-US" w:eastAsia="zh-CN" w:bidi="ar"/>
        </w:rPr>
        <w:t>的干硬道路上划</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0m 的测区，两端留有适当的预备区，</w:t>
      </w:r>
      <w:r>
        <w:rPr>
          <w:rFonts w:hint="eastAsia" w:ascii="宋体" w:hAnsi="宋体" w:cs="宋体"/>
          <w:color w:val="000000"/>
          <w:kern w:val="0"/>
          <w:sz w:val="21"/>
          <w:szCs w:val="21"/>
          <w:lang w:val="en-US" w:eastAsia="zh-CN" w:bidi="ar"/>
        </w:rPr>
        <w:t>采棉机</w:t>
      </w:r>
      <w:r>
        <w:rPr>
          <w:rFonts w:hint="eastAsia" w:ascii="宋体" w:hAnsi="宋体" w:eastAsia="宋体" w:cs="宋体"/>
          <w:color w:val="000000"/>
          <w:kern w:val="0"/>
          <w:sz w:val="21"/>
          <w:szCs w:val="21"/>
          <w:lang w:val="en-US" w:eastAsia="zh-CN" w:bidi="ar"/>
        </w:rPr>
        <w:t>挂最高挡，以发动机额定转速稳定通过测区，记录通过测区的时间，计算最高速度，往返各测2次，取平均值。</w:t>
      </w:r>
    </w:p>
    <w:p w14:paraId="1AAC6606">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highlight w:val="none"/>
          <w:lang w:val="en-US" w:eastAsia="zh-CN"/>
        </w:rPr>
      </w:pPr>
      <w:r>
        <w:rPr>
          <w:rFonts w:hint="eastAsia"/>
          <w:highlight w:val="none"/>
          <w:lang w:val="en-US" w:eastAsia="zh-CN"/>
        </w:rPr>
        <w:t xml:space="preserve">5.3.2 安全防护  </w:t>
      </w:r>
    </w:p>
    <w:p w14:paraId="2A808FAC">
      <w:pPr>
        <w:keepNext w:val="0"/>
        <w:keepLines w:val="0"/>
        <w:widowControl/>
        <w:suppressLineNumbers w:val="0"/>
        <w:jc w:val="left"/>
        <w:rPr>
          <w:rFonts w:hint="eastAsia" w:ascii="黑体" w:hAnsi="Times New Roman" w:eastAsia="黑体" w:cs="Times New Roman"/>
          <w:kern w:val="0"/>
          <w:sz w:val="21"/>
          <w:szCs w:val="20"/>
          <w:highlight w:val="none"/>
          <w:lang w:val="en-US" w:eastAsia="zh-CN" w:bidi="ar-SA"/>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.1</w:t>
      </w:r>
      <w:r>
        <w:rPr>
          <w:rFonts w:hint="eastAsia" w:ascii="黑体" w:hAnsi="Times New Roman" w:eastAsia="黑体" w:cs="Times New Roman"/>
          <w:kern w:val="0"/>
          <w:sz w:val="21"/>
          <w:szCs w:val="20"/>
          <w:highlight w:val="none"/>
          <w:lang w:val="en-US" w:eastAsia="zh-CN" w:bidi="ar-SA"/>
        </w:rPr>
        <w:t xml:space="preserve"> 防护装置</w:t>
      </w:r>
    </w:p>
    <w:p w14:paraId="3FE7FF5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各链条、传动带、缆索、轴系、链轮、带轮、传动轴和万向节等运动件</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风机进风口、采棉头端部等操作者能意外触及的部位，液压软管、管路及其附件应有足够强度的防护装置</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发动机排气管高温处应加以防护或设置隔热装置。对散热器等特殊部位需用网眼防护的，其网眼内切圆直径不大于4mm，防护距离不小于2mm。</w:t>
      </w:r>
    </w:p>
    <w:p w14:paraId="16B68972">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w:t>
      </w:r>
      <w:r>
        <w:rPr>
          <w:rFonts w:hint="eastAsia" w:ascii="黑体" w:hAnsi="Times New Roman" w:eastAsia="黑体" w:cs="Times New Roman"/>
          <w:kern w:val="0"/>
          <w:sz w:val="21"/>
          <w:szCs w:val="20"/>
          <w:highlight w:val="none"/>
          <w:lang w:val="en-US" w:eastAsia="zh-CN" w:bidi="ar-SA"/>
        </w:rPr>
        <w:t xml:space="preserve"> 驾驶室紧急出口</w:t>
      </w:r>
    </w:p>
    <w:p w14:paraId="5525C54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a）驾驶室至少应有两个在不同面上的紧急出口； </w:t>
      </w:r>
    </w:p>
    <w:p w14:paraId="284959B8">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b）紧急出口横截面应至少能包容一个长轴640mm、短轴为440mm的椭圆； </w:t>
      </w:r>
    </w:p>
    <w:p w14:paraId="39FF353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c）驾驶室前挡风玻璃应有3C标志； </w:t>
      </w:r>
    </w:p>
    <w:p w14:paraId="48EB8D6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d）使用安全玻璃作为紧急出口的，应在便于取卸的位置配备能敲碎玻璃的工具。</w:t>
      </w:r>
    </w:p>
    <w:p w14:paraId="09192A65">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 xml:space="preserve">3 </w:t>
      </w:r>
      <w:r>
        <w:rPr>
          <w:rFonts w:hint="eastAsia" w:ascii="黑体" w:hAnsi="Times New Roman" w:eastAsia="黑体" w:cs="Times New Roman"/>
          <w:kern w:val="0"/>
          <w:sz w:val="21"/>
          <w:szCs w:val="20"/>
          <w:highlight w:val="none"/>
          <w:lang w:val="en-US" w:eastAsia="zh-CN" w:bidi="ar-SA"/>
        </w:rPr>
        <w:t>方向盘自由行程</w:t>
      </w:r>
    </w:p>
    <w:p w14:paraId="354083C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方向盘最大自由行程应不大于30°转角</w:t>
      </w:r>
      <w:r>
        <w:rPr>
          <w:rFonts w:hint="eastAsia" w:ascii="宋体" w:hAnsi="宋体" w:cs="宋体"/>
          <w:color w:val="000000"/>
          <w:kern w:val="0"/>
          <w:sz w:val="21"/>
          <w:szCs w:val="21"/>
          <w:lang w:val="en-US" w:eastAsia="zh-CN" w:bidi="ar"/>
        </w:rPr>
        <w:t>。</w:t>
      </w:r>
    </w:p>
    <w:p w14:paraId="70993319">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 xml:space="preserve">4 </w:t>
      </w:r>
      <w:r>
        <w:rPr>
          <w:rFonts w:hint="eastAsia" w:ascii="黑体" w:hAnsi="Times New Roman" w:eastAsia="黑体" w:cs="Times New Roman"/>
          <w:kern w:val="0"/>
          <w:sz w:val="21"/>
          <w:szCs w:val="20"/>
          <w:highlight w:val="none"/>
          <w:lang w:val="en-US" w:eastAsia="zh-CN" w:bidi="ar-SA"/>
        </w:rPr>
        <w:t>操作者操纵装置</w:t>
      </w:r>
    </w:p>
    <w:p w14:paraId="19570C2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操作者关键操纵装置附近应粘贴适合操作者操作的文种的操作符号，所有操纵装置周围应有最小 25mm的间隙。</w:t>
      </w:r>
    </w:p>
    <w:p w14:paraId="21568982">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5 剪切和挤压部位</w:t>
      </w:r>
    </w:p>
    <w:p w14:paraId="43CE9BA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操作者坐在座位上，手或脚触及范围内不应有剪切或挤压部位。钣金件不能有锐角。</w:t>
      </w:r>
    </w:p>
    <w:p w14:paraId="11192675">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6 燃油箱与排气管、电器件安全距离</w:t>
      </w:r>
    </w:p>
    <w:p w14:paraId="13A64D6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燃油箱与发动机排气管之间的距离应不小于300mm，距裸露电气接头及电器开关200mm以上，或设置有效隔热措施。</w:t>
      </w:r>
    </w:p>
    <w:p w14:paraId="697769CB">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7 废气排放口的位置</w:t>
      </w:r>
    </w:p>
    <w:p w14:paraId="5C4771E1">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废气排放口的位置和方向应避开驾驶员和机器上的其他操作者。</w:t>
      </w:r>
    </w:p>
    <w:p w14:paraId="6327F420">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8 工作位置的梯子</w:t>
      </w:r>
    </w:p>
    <w:p w14:paraId="7FF877E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黑体" w:hAnsi="黑体" w:eastAsia="黑体"/>
          <w:color w:val="000000"/>
          <w:szCs w:val="21"/>
          <w:highlight w:val="none"/>
          <w:lang w:val="en-US" w:eastAsia="zh-CN"/>
        </w:rPr>
        <w:t xml:space="preserve">   </w:t>
      </w:r>
      <w:r>
        <w:rPr>
          <w:rFonts w:hint="eastAsia" w:ascii="宋体" w:hAnsi="宋体" w:eastAsia="宋体" w:cs="宋体"/>
          <w:color w:val="000000"/>
          <w:szCs w:val="21"/>
          <w:highlight w:val="none"/>
          <w:lang w:val="en-US" w:eastAsia="zh-CN"/>
        </w:rPr>
        <w:t xml:space="preserve"> a）</w:t>
      </w:r>
      <w:r>
        <w:rPr>
          <w:rFonts w:hint="eastAsia" w:ascii="宋体" w:hAnsi="宋体" w:eastAsia="宋体" w:cs="宋体"/>
          <w:color w:val="000000"/>
          <w:kern w:val="0"/>
          <w:sz w:val="21"/>
          <w:szCs w:val="21"/>
          <w:lang w:val="en-US" w:eastAsia="zh-CN" w:bidi="ar"/>
        </w:rPr>
        <w:t xml:space="preserve">梯子的结构应防止形成泥土层； </w:t>
      </w:r>
    </w:p>
    <w:p w14:paraId="10C5F239">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b）</w:t>
      </w:r>
      <w:r>
        <w:rPr>
          <w:rFonts w:hint="eastAsia" w:ascii="宋体" w:hAnsi="宋体" w:eastAsia="宋体" w:cs="宋体"/>
          <w:color w:val="000000"/>
          <w:kern w:val="0"/>
          <w:sz w:val="21"/>
          <w:szCs w:val="21"/>
          <w:lang w:val="en-US" w:eastAsia="zh-CN" w:bidi="ar"/>
        </w:rPr>
        <w:t xml:space="preserve">梯子斜度应保证从梯子上下来时向下可以看到下一级梯子踏板外缘； </w:t>
      </w:r>
    </w:p>
    <w:p w14:paraId="1AEDFD6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c）</w:t>
      </w:r>
      <w:r>
        <w:rPr>
          <w:rFonts w:hint="eastAsia" w:ascii="宋体" w:hAnsi="宋体" w:eastAsia="宋体" w:cs="宋体"/>
          <w:color w:val="000000"/>
          <w:kern w:val="0"/>
          <w:sz w:val="21"/>
          <w:szCs w:val="21"/>
          <w:lang w:val="en-US" w:eastAsia="zh-CN" w:bidi="ar"/>
        </w:rPr>
        <w:t xml:space="preserve"> 脚踏板宽度≥300mm； </w:t>
      </w:r>
    </w:p>
    <w:p w14:paraId="7153A03D">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d）</w:t>
      </w:r>
      <w:r>
        <w:rPr>
          <w:rFonts w:hint="eastAsia" w:ascii="宋体" w:hAnsi="宋体" w:eastAsia="宋体" w:cs="宋体"/>
          <w:color w:val="000000"/>
          <w:kern w:val="0"/>
          <w:sz w:val="21"/>
          <w:szCs w:val="21"/>
          <w:lang w:val="en-US" w:eastAsia="zh-CN" w:bidi="ar"/>
        </w:rPr>
        <w:t>脚踏板深度：梯子后面有封闭板的≥150mm，无封闭板的≥200mm。</w:t>
      </w:r>
    </w:p>
    <w:p w14:paraId="672ED5B1">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9 扶手/扶栏</w:t>
      </w:r>
    </w:p>
    <w:p w14:paraId="526ECFA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a) 扶手/扶栏的后侧的放手间隙≥50mm； </w:t>
      </w:r>
    </w:p>
    <w:p w14:paraId="5E771207">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b) 扶手/扶栏的横截面尺寸25mm</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35mm。</w:t>
      </w:r>
    </w:p>
    <w:p w14:paraId="21E5A56B">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10 采棉头分离装置</w:t>
      </w:r>
    </w:p>
    <w:p w14:paraId="2668EF3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采棉头传动系分离装置应具有防止意外接合的结构</w:t>
      </w:r>
      <w:r>
        <w:rPr>
          <w:rFonts w:hint="eastAsia" w:ascii="宋体" w:hAnsi="宋体" w:cs="宋体"/>
          <w:color w:val="000000"/>
          <w:kern w:val="0"/>
          <w:sz w:val="21"/>
          <w:szCs w:val="21"/>
          <w:lang w:val="en-US" w:eastAsia="zh-CN" w:bidi="ar"/>
        </w:rPr>
        <w:t>。</w:t>
      </w:r>
    </w:p>
    <w:p w14:paraId="35F16513">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11 采棉头机械固定装置</w:t>
      </w:r>
    </w:p>
    <w:p w14:paraId="0E31A87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应设置将采棉头保持在提起位置的锁定装置</w:t>
      </w:r>
      <w:r>
        <w:rPr>
          <w:rFonts w:hint="eastAsia" w:ascii="宋体" w:hAnsi="宋体" w:cs="宋体"/>
          <w:color w:val="000000"/>
          <w:kern w:val="0"/>
          <w:sz w:val="21"/>
          <w:szCs w:val="21"/>
          <w:lang w:val="en-US" w:eastAsia="zh-CN" w:bidi="ar"/>
        </w:rPr>
        <w:t>。</w:t>
      </w:r>
    </w:p>
    <w:p w14:paraId="3209835F">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12 蓄电池</w:t>
      </w:r>
    </w:p>
    <w:p w14:paraId="6207566F">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蓄电池的非接地端应进行防护，以防止与其意外接触及与地面形成短路</w:t>
      </w:r>
      <w:r>
        <w:rPr>
          <w:rFonts w:hint="eastAsia" w:ascii="宋体" w:hAnsi="宋体" w:cs="宋体"/>
          <w:color w:val="000000"/>
          <w:kern w:val="0"/>
          <w:sz w:val="21"/>
          <w:szCs w:val="21"/>
          <w:lang w:val="en-US" w:eastAsia="zh-CN" w:bidi="ar"/>
        </w:rPr>
        <w:t>。</w:t>
      </w:r>
    </w:p>
    <w:p w14:paraId="5667F3CD">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13 照明和信号装置</w:t>
      </w:r>
    </w:p>
    <w:p w14:paraId="3977F01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必须装前照灯2只、前位灯2只、后位灯2只、前转向灯2只、后转向灯2只、倒车灯2只、制动灯2只、作业灯2只，1只照向采摘装置前方，1只照向集棉装置；应有危险报警闪光灯，驾驶室内应装驾驶室照明灯；信号装置应有发动机机油压力、转速、水温、蓄电池充电电流等指示装置，有倒车报警器等监视装置，应设置棉箱装满报警器，还应装行走喇叭、后反射器。每侧应装有后视镜各1只。</w:t>
      </w:r>
    </w:p>
    <w:p w14:paraId="23B2FBC9">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应安装电量表或仪表盘上有电量显示。应装有电机高温预警、控制器高温预警的 </w:t>
      </w:r>
    </w:p>
    <w:p w14:paraId="42FD7B7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装置或具有该预警灯（或声响装置）。拖拉机上安装的仪器仪表应显示清晰、准确。各种开关工作可靠。</w:t>
      </w:r>
    </w:p>
    <w:p w14:paraId="62FD638F">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14 线束和连接器</w:t>
      </w:r>
    </w:p>
    <w:p w14:paraId="6647FBC3">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采棉机选用高压线束和连接器应符合 GB/T 37133-2018 的规定。采棉机选用低压线束应符合 JB/T 11971 的规定。</w:t>
      </w:r>
    </w:p>
    <w:p w14:paraId="6E827912">
      <w:pPr>
        <w:keepNext w:val="0"/>
        <w:keepLines w:val="0"/>
        <w:widowControl/>
        <w:suppressLineNumbers w:val="0"/>
        <w:jc w:val="left"/>
        <w:rPr>
          <w:rFonts w:hint="default"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2</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15 驱动电机系统接口</w:t>
      </w:r>
    </w:p>
    <w:p w14:paraId="0F2C0CA0">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采棉机的</w:t>
      </w:r>
      <w:r>
        <w:rPr>
          <w:rFonts w:hint="eastAsia" w:ascii="宋体" w:hAnsi="宋体" w:eastAsia="宋体" w:cs="宋体"/>
          <w:color w:val="000000"/>
          <w:kern w:val="0"/>
          <w:sz w:val="21"/>
          <w:szCs w:val="21"/>
          <w:lang w:val="en-US" w:eastAsia="zh-CN" w:bidi="ar"/>
        </w:rPr>
        <w:t>驱动电机系统接口应符合 QC/T 896 的规定。</w:t>
      </w:r>
    </w:p>
    <w:p w14:paraId="72FFE71C">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1F24528F">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highlight w:val="none"/>
          <w:lang w:val="en-US" w:eastAsia="zh-CN"/>
        </w:rPr>
      </w:pPr>
      <w:r>
        <w:rPr>
          <w:rFonts w:hint="eastAsia"/>
          <w:highlight w:val="none"/>
          <w:lang w:val="en-US" w:eastAsia="zh-CN"/>
        </w:rPr>
        <w:t xml:space="preserve">5.3.3 安全信息  </w:t>
      </w:r>
    </w:p>
    <w:p w14:paraId="636673F3">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.1</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安全警示标志</w:t>
      </w:r>
    </w:p>
    <w:p w14:paraId="2FAF3AA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对操作者存在或有潜在危险的部位（如正常操作时必须外露的功能件，防护装置的 开口处和维修保养时有危险的部位）应固定永久的安全标志。安全标志应符合GB10396的有关规定。所有安全警示标志应在使用说明书中复现，并说明其设置位置及数量</w:t>
      </w:r>
      <w:r>
        <w:rPr>
          <w:rFonts w:hint="eastAsia" w:ascii="宋体" w:hAnsi="宋体" w:cs="宋体"/>
          <w:color w:val="000000"/>
          <w:kern w:val="0"/>
          <w:sz w:val="21"/>
          <w:szCs w:val="21"/>
          <w:lang w:val="en-US" w:eastAsia="zh-CN" w:bidi="ar"/>
        </w:rPr>
        <w:t>。</w:t>
      </w:r>
    </w:p>
    <w:p w14:paraId="60691A94">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安全使用说明</w:t>
      </w:r>
    </w:p>
    <w:p w14:paraId="0E89BFA6">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使用说明书应对有关安全注意事项进行说明。包括： </w:t>
      </w:r>
    </w:p>
    <w:p w14:paraId="5784876F">
      <w:pPr>
        <w:keepNext w:val="0"/>
        <w:keepLines w:val="0"/>
        <w:widowControl/>
        <w:numPr>
          <w:ilvl w:val="0"/>
          <w:numId w:val="15"/>
        </w:numPr>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安全操作注意事项</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b)采摘头处会出现与其功能相关剪切危险的提示；c)采摘头固定机构使用方法</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d)进入棉箱的危险；e)人工转动摘锭滚筒专用工具的放置位置和使用方法说明；f)蓄电池的维护或更换信息；g)千斤顶作用点位置信息；h)给出灭火器使用方法及放置位置</w:t>
      </w:r>
      <w:r>
        <w:rPr>
          <w:rFonts w:hint="eastAsia" w:ascii="宋体" w:hAnsi="宋体" w:cs="宋体"/>
          <w:color w:val="000000"/>
          <w:kern w:val="0"/>
          <w:sz w:val="21"/>
          <w:szCs w:val="21"/>
          <w:lang w:val="en-US" w:eastAsia="zh-CN" w:bidi="ar"/>
        </w:rPr>
        <w:t>。</w:t>
      </w:r>
    </w:p>
    <w:p w14:paraId="59324239">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说明书应明确说明电池系统应远离热源、火源、避免阳光长时间直射；电池系统禁止放置于水中或高湿环境。应明确说明电池系统禁止擅自拆解，以免发生危险；电池系统禁止与其他类型电池混用；电池系统禁止正负极用金属导体直接连接到一起，也不应将电池系统与能够引起短路的物品接触和混放。应明确说明电池禁止在强静电和强磁场的地方使用，否则易破坏电池安全保护装置，带来</w:t>
      </w:r>
      <w:r>
        <w:rPr>
          <w:rFonts w:hint="eastAsia" w:ascii="宋体" w:hAnsi="宋体" w:cs="宋体"/>
          <w:color w:val="000000"/>
          <w:kern w:val="0"/>
          <w:sz w:val="21"/>
          <w:szCs w:val="21"/>
          <w:lang w:val="en-US" w:eastAsia="zh-CN" w:bidi="ar"/>
        </w:rPr>
        <w:t>安全隐患</w:t>
      </w:r>
      <w:r>
        <w:rPr>
          <w:rFonts w:hint="eastAsia" w:ascii="宋体" w:hAnsi="宋体" w:eastAsia="宋体" w:cs="宋体"/>
          <w:color w:val="000000"/>
          <w:kern w:val="0"/>
          <w:sz w:val="21"/>
          <w:szCs w:val="21"/>
          <w:lang w:val="en-US" w:eastAsia="zh-CN" w:bidi="ar"/>
        </w:rPr>
        <w:t>。应明确说明严禁擅自搭配</w:t>
      </w:r>
      <w:r>
        <w:rPr>
          <w:rFonts w:hint="eastAsia" w:ascii="宋体" w:hAnsi="宋体" w:cs="宋体"/>
          <w:color w:val="000000"/>
          <w:kern w:val="0"/>
          <w:sz w:val="21"/>
          <w:szCs w:val="21"/>
          <w:lang w:val="en-US" w:eastAsia="zh-CN" w:bidi="ar"/>
        </w:rPr>
        <w:t>采棉机</w:t>
      </w:r>
      <w:r>
        <w:rPr>
          <w:rFonts w:hint="eastAsia" w:ascii="宋体" w:hAnsi="宋体" w:eastAsia="宋体" w:cs="宋体"/>
          <w:color w:val="000000"/>
          <w:kern w:val="0"/>
          <w:sz w:val="21"/>
          <w:szCs w:val="21"/>
          <w:lang w:val="en-US" w:eastAsia="zh-CN" w:bidi="ar"/>
        </w:rPr>
        <w:t>上的电机控制器。</w:t>
      </w:r>
    </w:p>
    <w:p w14:paraId="537ECF17">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3</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3</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号牌座</w:t>
      </w:r>
    </w:p>
    <w:p w14:paraId="423F20EE">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应在前</w:t>
      </w:r>
      <w:r>
        <w:rPr>
          <w:rFonts w:hint="eastAsia" w:ascii="宋体" w:hAnsi="宋体" w:cs="宋体"/>
          <w:color w:val="000000"/>
          <w:kern w:val="0"/>
          <w:sz w:val="21"/>
          <w:szCs w:val="21"/>
          <w:lang w:val="en-US" w:eastAsia="zh-CN" w:bidi="ar"/>
        </w:rPr>
        <w:t>、后</w:t>
      </w:r>
      <w:r>
        <w:rPr>
          <w:rFonts w:hint="eastAsia" w:ascii="宋体" w:hAnsi="宋体" w:eastAsia="宋体" w:cs="宋体"/>
          <w:color w:val="000000"/>
          <w:kern w:val="0"/>
          <w:sz w:val="21"/>
          <w:szCs w:val="21"/>
          <w:lang w:val="en-US" w:eastAsia="zh-CN" w:bidi="ar"/>
        </w:rPr>
        <w:t>面的</w:t>
      </w:r>
      <w:r>
        <w:rPr>
          <w:rFonts w:hint="eastAsia" w:ascii="宋体" w:hAnsi="宋体" w:cs="宋体"/>
          <w:color w:val="000000"/>
          <w:kern w:val="0"/>
          <w:sz w:val="21"/>
          <w:szCs w:val="21"/>
          <w:lang w:val="en-US" w:eastAsia="zh-CN" w:bidi="ar"/>
        </w:rPr>
        <w:t>醒目</w:t>
      </w:r>
      <w:r>
        <w:rPr>
          <w:rFonts w:hint="eastAsia" w:ascii="宋体" w:hAnsi="宋体" w:eastAsia="宋体" w:cs="宋体"/>
          <w:color w:val="000000"/>
          <w:kern w:val="0"/>
          <w:sz w:val="21"/>
          <w:szCs w:val="21"/>
          <w:lang w:val="en-US" w:eastAsia="zh-CN" w:bidi="ar"/>
        </w:rPr>
        <w:t>位置</w:t>
      </w:r>
      <w:r>
        <w:rPr>
          <w:rFonts w:hint="eastAsia" w:ascii="宋体" w:hAnsi="宋体" w:cs="宋体"/>
          <w:color w:val="000000"/>
          <w:kern w:val="0"/>
          <w:sz w:val="21"/>
          <w:szCs w:val="21"/>
          <w:lang w:val="en-US" w:eastAsia="zh-CN" w:bidi="ar"/>
        </w:rPr>
        <w:t>各</w:t>
      </w:r>
      <w:r>
        <w:rPr>
          <w:rFonts w:hint="eastAsia" w:ascii="宋体" w:hAnsi="宋体" w:eastAsia="宋体" w:cs="宋体"/>
          <w:color w:val="000000"/>
          <w:kern w:val="0"/>
          <w:sz w:val="21"/>
          <w:szCs w:val="21"/>
          <w:lang w:val="en-US" w:eastAsia="zh-CN" w:bidi="ar"/>
        </w:rPr>
        <w:t>设置1个号牌座，其下边缘与地面的高度应不小于0.3m。</w:t>
      </w:r>
    </w:p>
    <w:p w14:paraId="143992E7">
      <w:pPr>
        <w:keepNext w:val="0"/>
        <w:keepLines w:val="0"/>
        <w:widowControl/>
        <w:suppressLineNumbers w:val="0"/>
        <w:jc w:val="left"/>
        <w:rPr>
          <w:rFonts w:hint="eastAsia" w:ascii="黑体" w:hAnsi="Times New Roman" w:eastAsia="黑体" w:cs="Times New Roman"/>
          <w:kern w:val="0"/>
          <w:sz w:val="21"/>
          <w:szCs w:val="20"/>
          <w:highlight w:val="none"/>
          <w:lang w:val="en-US" w:eastAsia="zh-CN" w:bidi="ar-SA"/>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hint="eastAsia" w:ascii="黑体" w:hAnsi="Times New Roman" w:eastAsia="黑体" w:cs="Times New Roman"/>
          <w:kern w:val="0"/>
          <w:sz w:val="21"/>
          <w:szCs w:val="20"/>
          <w:highlight w:val="none"/>
          <w:lang w:val="en-US" w:eastAsia="zh-CN" w:bidi="ar-SA"/>
        </w:rPr>
        <w:t xml:space="preserve"> </w:t>
      </w:r>
      <w:r>
        <w:rPr>
          <w:rFonts w:hint="eastAsia" w:ascii="黑体" w:hAnsi="黑体" w:eastAsia="黑体"/>
          <w:color w:val="000000"/>
          <w:szCs w:val="21"/>
          <w:highlight w:val="none"/>
          <w:lang w:val="en-US" w:eastAsia="zh-CN"/>
        </w:rPr>
        <w:t>安全装备</w:t>
      </w:r>
    </w:p>
    <w:p w14:paraId="0E1076BB">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1 灭火装置</w:t>
      </w:r>
    </w:p>
    <w:p w14:paraId="30BADBB7">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灭火器应设置在易于取卸的部位，数量不少于2个；需要配备消防水箱，及其配套的消防设施。</w:t>
      </w:r>
    </w:p>
    <w:p w14:paraId="51E89A41">
      <w:pPr>
        <w:keepNext w:val="0"/>
        <w:keepLines w:val="0"/>
        <w:widowControl/>
        <w:suppressLineNumbers w:val="0"/>
        <w:jc w:val="left"/>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2 机构的分离和清理专用工具</w:t>
      </w:r>
    </w:p>
    <w:p w14:paraId="217991AD">
      <w:pPr>
        <w:keepNext w:val="0"/>
        <w:keepLines w:val="0"/>
        <w:widowControl/>
        <w:suppressLineNumbers w:val="0"/>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应提供能够有效人工转动摘锭滚筒的专用工具。</w:t>
      </w:r>
    </w:p>
    <w:p w14:paraId="3F762050">
      <w:pPr>
        <w:keepNext w:val="0"/>
        <w:keepLines w:val="0"/>
        <w:widowControl/>
        <w:suppressLineNumbers w:val="0"/>
        <w:jc w:val="left"/>
        <w:rPr>
          <w:rFonts w:hint="eastAsia"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3 过热过载保护</w:t>
      </w:r>
    </w:p>
    <w:p w14:paraId="4D51D78A">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采棉</w:t>
      </w:r>
      <w:r>
        <w:rPr>
          <w:rFonts w:hint="eastAsia" w:ascii="宋体" w:hAnsi="宋体" w:eastAsia="宋体" w:cs="宋体"/>
          <w:color w:val="000000"/>
          <w:kern w:val="0"/>
          <w:sz w:val="21"/>
          <w:szCs w:val="21"/>
          <w:lang w:val="en-US" w:eastAsia="zh-CN" w:bidi="ar"/>
        </w:rPr>
        <w:t>机应具有电机过热和电流过载保护功能。</w:t>
      </w:r>
    </w:p>
    <w:p w14:paraId="0F6D48DC">
      <w:pPr>
        <w:keepNext w:val="0"/>
        <w:keepLines w:val="0"/>
        <w:widowControl/>
        <w:suppressLineNumbers w:val="0"/>
        <w:jc w:val="left"/>
        <w:rPr>
          <w:rFonts w:hint="default" w:ascii="黑体" w:hAnsi="黑体" w:eastAsia="黑体"/>
          <w:color w:val="000000"/>
          <w:szCs w:val="21"/>
          <w:highlight w:val="none"/>
          <w:lang w:val="en-US" w:eastAsia="zh-CN"/>
        </w:rPr>
      </w:pPr>
      <w:r>
        <w:rPr>
          <w:rFonts w:hint="eastAsia" w:ascii="黑体" w:hAnsi="黑体" w:eastAsia="黑体"/>
          <w:color w:val="000000"/>
          <w:szCs w:val="21"/>
          <w:highlight w:val="none"/>
          <w:lang w:val="en-US" w:eastAsia="zh-CN"/>
        </w:rPr>
        <w:t>5</w:t>
      </w:r>
      <w:r>
        <w:rPr>
          <w:rFonts w:ascii="黑体" w:hAnsi="黑体" w:eastAsia="黑体"/>
          <w:color w:val="000000"/>
          <w:szCs w:val="21"/>
          <w:highlight w:val="none"/>
        </w:rPr>
        <w:t>.3.</w:t>
      </w:r>
      <w:r>
        <w:rPr>
          <w:rFonts w:hint="eastAsia" w:ascii="黑体" w:hAnsi="黑体" w:eastAsia="黑体"/>
          <w:color w:val="000000"/>
          <w:szCs w:val="21"/>
          <w:highlight w:val="none"/>
          <w:lang w:val="en-US" w:eastAsia="zh-CN"/>
        </w:rPr>
        <w:t>4</w:t>
      </w:r>
      <w:r>
        <w:rPr>
          <w:rFonts w:ascii="黑体" w:hAnsi="黑体" w:eastAsia="黑体"/>
          <w:color w:val="000000"/>
          <w:szCs w:val="21"/>
          <w:highlight w:val="none"/>
        </w:rPr>
        <w:t>.</w:t>
      </w:r>
      <w:r>
        <w:rPr>
          <w:rFonts w:hint="eastAsia" w:ascii="黑体" w:hAnsi="黑体" w:eastAsia="黑体"/>
          <w:color w:val="000000"/>
          <w:szCs w:val="21"/>
          <w:highlight w:val="none"/>
          <w:lang w:val="en-US" w:eastAsia="zh-CN"/>
        </w:rPr>
        <w:t>4 绝缘保护</w:t>
      </w:r>
    </w:p>
    <w:p w14:paraId="78D251DD">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采棉</w:t>
      </w:r>
      <w:r>
        <w:rPr>
          <w:rFonts w:hint="eastAsia" w:ascii="宋体" w:hAnsi="宋体" w:eastAsia="宋体" w:cs="宋体"/>
          <w:color w:val="000000"/>
          <w:kern w:val="0"/>
          <w:sz w:val="21"/>
          <w:szCs w:val="21"/>
          <w:lang w:val="en-US" w:eastAsia="zh-CN" w:bidi="ar"/>
        </w:rPr>
        <w:t>机电器应有防雨水、绝缘措施。</w:t>
      </w:r>
    </w:p>
    <w:p w14:paraId="2DD77D34">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color w:val="000000"/>
          <w:highlight w:val="none"/>
        </w:rPr>
      </w:pPr>
      <w:bookmarkStart w:id="107" w:name="_Toc2794"/>
      <w:bookmarkStart w:id="108" w:name="_Toc178503376"/>
      <w:bookmarkStart w:id="109" w:name="_Toc89766196"/>
      <w:bookmarkStart w:id="110" w:name="_Toc35850757"/>
      <w:r>
        <w:rPr>
          <w:rFonts w:hint="eastAsia"/>
          <w:color w:val="000000"/>
          <w:highlight w:val="none"/>
          <w:lang w:val="en-US" w:eastAsia="zh-CN"/>
        </w:rPr>
        <w:t>5</w:t>
      </w:r>
      <w:r>
        <w:rPr>
          <w:rFonts w:hint="eastAsia"/>
          <w:color w:val="000000"/>
          <w:highlight w:val="none"/>
        </w:rPr>
        <w:t>.3.</w:t>
      </w:r>
      <w:r>
        <w:rPr>
          <w:rFonts w:hint="eastAsia"/>
          <w:color w:val="000000"/>
          <w:highlight w:val="none"/>
          <w:lang w:val="en-US" w:eastAsia="zh-CN"/>
        </w:rPr>
        <w:t>5</w:t>
      </w:r>
      <w:r>
        <w:rPr>
          <w:rFonts w:hint="eastAsia"/>
          <w:color w:val="000000"/>
          <w:highlight w:val="none"/>
        </w:rPr>
        <w:t xml:space="preserve"> 判定规则</w:t>
      </w:r>
      <w:bookmarkEnd w:id="107"/>
      <w:bookmarkEnd w:id="108"/>
      <w:bookmarkEnd w:id="109"/>
      <w:bookmarkEnd w:id="110"/>
    </w:p>
    <w:p w14:paraId="4B440906">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安全性检查满足以上内容要求时，安全性检查结论为符合大纲要求；否则，安全性检查结论为不符合大纲要求。</w:t>
      </w:r>
    </w:p>
    <w:p w14:paraId="7E1A2FD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性检查可采信制造商提供的具有资质的检验检测机构依据相关国家标准、行业标准、地方标准等出具的符合本大纲要求的安全性检查报告。检验检测报告或实地试验验证报告中至少应包括本大纲所规定的安全性试验项目，且对应项目检查结果符合本大纲要求，否则不予采信。</w:t>
      </w:r>
    </w:p>
    <w:p w14:paraId="57B1B0AD">
      <w:pPr>
        <w:pStyle w:val="98"/>
        <w:numPr>
          <w:ilvl w:val="0"/>
          <w:numId w:val="0"/>
        </w:numPr>
        <w:spacing w:before="156" w:after="156"/>
        <w:outlineLvl w:val="0"/>
        <w:rPr>
          <w:rFonts w:hint="default" w:eastAsia="黑体"/>
          <w:highlight w:val="none"/>
          <w:lang w:val="en-US" w:eastAsia="zh-CN"/>
        </w:rPr>
      </w:pPr>
      <w:bookmarkStart w:id="111" w:name="_Toc23671"/>
      <w:bookmarkStart w:id="112" w:name="_Toc25789"/>
      <w:bookmarkStart w:id="113" w:name="_Toc35850758"/>
      <w:r>
        <w:rPr>
          <w:rFonts w:hint="eastAsia"/>
          <w:highlight w:val="none"/>
          <w:lang w:val="en-US" w:eastAsia="zh-CN"/>
        </w:rPr>
        <w:t>5</w:t>
      </w:r>
      <w:r>
        <w:rPr>
          <w:rFonts w:hint="eastAsia"/>
          <w:highlight w:val="none"/>
        </w:rPr>
        <w:t xml:space="preserve">.4 </w:t>
      </w:r>
      <w:bookmarkStart w:id="114" w:name="_Toc444674741"/>
      <w:bookmarkStart w:id="115" w:name="_Toc452449043"/>
      <w:r>
        <w:rPr>
          <w:rFonts w:hint="eastAsia"/>
          <w:highlight w:val="none"/>
        </w:rPr>
        <w:t>适用</w:t>
      </w:r>
      <w:bookmarkEnd w:id="111"/>
      <w:bookmarkEnd w:id="112"/>
      <w:bookmarkEnd w:id="113"/>
      <w:bookmarkEnd w:id="114"/>
      <w:bookmarkEnd w:id="115"/>
      <w:r>
        <w:rPr>
          <w:rFonts w:hint="eastAsia"/>
          <w:highlight w:val="none"/>
          <w:lang w:val="en-US" w:eastAsia="zh-CN"/>
        </w:rPr>
        <w:t>地区性能试验</w:t>
      </w:r>
    </w:p>
    <w:p w14:paraId="56D3CED0">
      <w:pPr>
        <w:keepNext w:val="0"/>
        <w:keepLines w:val="0"/>
        <w:widowControl/>
        <w:suppressLineNumbers w:val="0"/>
        <w:ind w:firstLine="420" w:firstLineChars="200"/>
        <w:jc w:val="left"/>
        <w:rPr>
          <w:color w:val="000000"/>
          <w:highlight w:val="none"/>
        </w:rPr>
      </w:pPr>
      <w:r>
        <w:rPr>
          <w:rFonts w:hint="eastAsia"/>
          <w:highlight w:val="none"/>
        </w:rPr>
        <w:t>适用</w:t>
      </w:r>
      <w:r>
        <w:rPr>
          <w:rFonts w:hint="eastAsia"/>
          <w:highlight w:val="none"/>
          <w:lang w:val="en-US" w:eastAsia="zh-CN"/>
        </w:rPr>
        <w:t>地区性能试验</w:t>
      </w:r>
      <w:r>
        <w:rPr>
          <w:rFonts w:hint="eastAsia"/>
          <w:color w:val="000000"/>
          <w:highlight w:val="none"/>
          <w:lang w:val="en-US" w:eastAsia="zh-CN"/>
        </w:rPr>
        <w:t>包含</w:t>
      </w:r>
      <w:r>
        <w:rPr>
          <w:rFonts w:hint="eastAsia" w:ascii="宋体" w:hAnsi="宋体" w:eastAsia="宋体" w:cs="宋体"/>
          <w:color w:val="000000"/>
          <w:kern w:val="0"/>
          <w:sz w:val="21"/>
          <w:szCs w:val="21"/>
          <w:highlight w:val="none"/>
          <w:lang w:val="en-US" w:eastAsia="zh-CN" w:bidi="ar"/>
        </w:rPr>
        <w:t>采净率、籽棉含杂率、</w:t>
      </w:r>
      <w:r>
        <w:rPr>
          <w:rFonts w:hint="eastAsia" w:ascii="宋体" w:hAnsi="宋体" w:cs="宋体"/>
          <w:color w:val="000000"/>
          <w:kern w:val="0"/>
          <w:sz w:val="21"/>
          <w:szCs w:val="21"/>
          <w:highlight w:val="none"/>
          <w:lang w:val="en-US" w:eastAsia="zh-CN" w:bidi="ar"/>
        </w:rPr>
        <w:t>油耗</w:t>
      </w:r>
      <w:r>
        <w:rPr>
          <w:rFonts w:hint="eastAsia"/>
          <w:color w:val="000000"/>
          <w:highlight w:val="none"/>
          <w:lang w:val="en-US" w:eastAsia="zh-CN"/>
        </w:rPr>
        <w:t>等</w:t>
      </w:r>
      <w:r>
        <w:rPr>
          <w:rFonts w:hint="eastAsia"/>
          <w:color w:val="000000"/>
          <w:highlight w:val="none"/>
        </w:rPr>
        <w:t>试验项目。</w:t>
      </w:r>
    </w:p>
    <w:p w14:paraId="29A4C7A2">
      <w:pPr>
        <w:pStyle w:val="98"/>
        <w:keepNext w:val="0"/>
        <w:keepLines w:val="0"/>
        <w:pageBreakBefore w:val="0"/>
        <w:numPr>
          <w:ilvl w:val="0"/>
          <w:numId w:val="0"/>
        </w:numPr>
        <w:kinsoku/>
        <w:wordWrap/>
        <w:overflowPunct/>
        <w:topLinePunct w:val="0"/>
        <w:autoSpaceDE/>
        <w:autoSpaceDN/>
        <w:bidi w:val="0"/>
        <w:adjustRightInd/>
        <w:snapToGrid/>
        <w:spacing w:before="156" w:after="156"/>
        <w:textAlignment w:val="auto"/>
        <w:outlineLvl w:val="9"/>
        <w:rPr>
          <w:highlight w:val="none"/>
        </w:rPr>
      </w:pPr>
      <w:bookmarkStart w:id="116" w:name="_Toc178503380"/>
      <w:bookmarkStart w:id="117" w:name="_Toc89766199"/>
      <w:bookmarkStart w:id="118" w:name="_Toc32287"/>
      <w:bookmarkStart w:id="119" w:name="_Toc90102764"/>
      <w:bookmarkStart w:id="120" w:name="_Toc148086689"/>
      <w:bookmarkStart w:id="121" w:name="_Toc132448205"/>
      <w:bookmarkStart w:id="122" w:name="_Toc454426427"/>
      <w:r>
        <w:rPr>
          <w:rFonts w:hint="eastAsia"/>
          <w:highlight w:val="none"/>
          <w:lang w:val="en-US" w:eastAsia="zh-CN"/>
        </w:rPr>
        <w:t>5</w:t>
      </w:r>
      <w:r>
        <w:rPr>
          <w:rFonts w:hint="eastAsia"/>
          <w:highlight w:val="none"/>
        </w:rPr>
        <w:t>.4.1试验条件</w:t>
      </w:r>
      <w:bookmarkEnd w:id="116"/>
      <w:bookmarkEnd w:id="117"/>
      <w:bookmarkEnd w:id="118"/>
    </w:p>
    <w:p w14:paraId="318B4E9F">
      <w:pPr>
        <w:keepNext w:val="0"/>
        <w:keepLines w:val="0"/>
        <w:pageBreakBefore w:val="0"/>
        <w:kinsoku/>
        <w:wordWrap/>
        <w:overflowPunct/>
        <w:topLinePunct w:val="0"/>
        <w:autoSpaceDE/>
        <w:autoSpaceDN/>
        <w:bidi w:val="0"/>
        <w:adjustRightInd/>
        <w:snapToGrid/>
        <w:spacing w:before="156" w:beforeLines="50" w:after="156" w:afterLines="50"/>
        <w:textAlignment w:val="auto"/>
        <w:outlineLvl w:val="9"/>
        <w:rPr>
          <w:rFonts w:hint="eastAsia" w:ascii="黑体" w:hAnsi="黑体" w:eastAsia="黑体" w:cs="黑体"/>
          <w:highlight w:val="none"/>
          <w:lang w:val="en-US" w:eastAsia="zh-CN"/>
        </w:rPr>
      </w:pPr>
      <w:r>
        <w:rPr>
          <w:rFonts w:hint="eastAsia" w:ascii="黑体" w:hAnsi="黑体" w:eastAsia="黑体" w:cs="黑体"/>
          <w:highlight w:val="none"/>
          <w:lang w:val="en-US" w:eastAsia="zh-CN"/>
        </w:rPr>
        <w:t>5</w:t>
      </w:r>
      <w:r>
        <w:rPr>
          <w:rFonts w:hint="eastAsia" w:ascii="黑体" w:hAnsi="黑体" w:eastAsia="黑体" w:cs="黑体"/>
          <w:highlight w:val="none"/>
        </w:rPr>
        <w:t>.4.1.1 试验</w:t>
      </w:r>
      <w:bookmarkStart w:id="123" w:name="_Toc89766200"/>
      <w:bookmarkStart w:id="124" w:name="_Toc29615"/>
      <w:r>
        <w:rPr>
          <w:rFonts w:hint="eastAsia" w:ascii="黑体" w:hAnsi="黑体" w:eastAsia="黑体" w:cs="黑体"/>
          <w:highlight w:val="none"/>
          <w:lang w:eastAsia="zh-CN"/>
        </w:rPr>
        <w:t>地</w:t>
      </w:r>
    </w:p>
    <w:p w14:paraId="1A0953F4">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试验地应平坦，无沟渠和较大田埂，长度不少于</w:t>
      </w:r>
      <w:r>
        <w:rPr>
          <w:rFonts w:hint="eastAsia" w:ascii="宋体" w:hAnsi="宋体" w:cs="宋体"/>
          <w:color w:val="000000"/>
          <w:kern w:val="0"/>
          <w:sz w:val="21"/>
          <w:szCs w:val="21"/>
          <w:lang w:val="en-US" w:eastAsia="zh-CN" w:bidi="ar"/>
        </w:rPr>
        <w:t>30</w:t>
      </w:r>
      <w:r>
        <w:rPr>
          <w:rFonts w:hint="eastAsia" w:ascii="宋体" w:hAnsi="宋体" w:eastAsia="宋体" w:cs="宋体"/>
          <w:color w:val="000000"/>
          <w:kern w:val="0"/>
          <w:sz w:val="21"/>
          <w:szCs w:val="21"/>
          <w:lang w:val="en-US" w:eastAsia="zh-CN" w:bidi="ar"/>
        </w:rPr>
        <w:t xml:space="preserve"> m、宽度不少于3个作业行程。</w:t>
      </w:r>
    </w:p>
    <w:p w14:paraId="52998530">
      <w:pPr>
        <w:keepNext w:val="0"/>
        <w:keepLines w:val="0"/>
        <w:pageBreakBefore w:val="0"/>
        <w:widowControl/>
        <w:suppressLineNumbers w:val="0"/>
        <w:kinsoku/>
        <w:wordWrap/>
        <w:overflowPunct/>
        <w:topLinePunct w:val="0"/>
        <w:autoSpaceDE/>
        <w:autoSpaceDN/>
        <w:bidi w:val="0"/>
        <w:adjustRightInd/>
        <w:snapToGrid/>
        <w:jc w:val="left"/>
        <w:textAlignment w:val="auto"/>
      </w:pPr>
      <w:r>
        <w:rPr>
          <w:rFonts w:hint="eastAsia" w:ascii="黑体" w:hAnsi="黑体" w:eastAsia="黑体" w:cs="黑体"/>
          <w:highlight w:val="none"/>
          <w:lang w:val="en-US" w:eastAsia="zh-CN"/>
        </w:rPr>
        <w:t>5</w:t>
      </w:r>
      <w:r>
        <w:rPr>
          <w:rFonts w:hint="eastAsia" w:ascii="黑体" w:hAnsi="黑体" w:eastAsia="黑体" w:cs="黑体"/>
          <w:highlight w:val="none"/>
        </w:rPr>
        <w:t>.4.1.</w:t>
      </w:r>
      <w:r>
        <w:rPr>
          <w:rFonts w:hint="eastAsia" w:ascii="黑体" w:hAnsi="黑体" w:eastAsia="黑体" w:cs="黑体"/>
          <w:highlight w:val="none"/>
          <w:lang w:val="en-US" w:eastAsia="zh-CN"/>
        </w:rPr>
        <w:t>2</w:t>
      </w:r>
      <w:r>
        <w:rPr>
          <w:rFonts w:hint="eastAsia" w:ascii="黑体" w:hAnsi="黑体" w:eastAsia="黑体" w:cs="黑体"/>
          <w:highlight w:val="none"/>
        </w:rPr>
        <w:t xml:space="preserve"> </w:t>
      </w:r>
      <w:r>
        <w:rPr>
          <w:rFonts w:ascii="黑体" w:hAnsi="宋体" w:eastAsia="黑体" w:cs="黑体"/>
          <w:color w:val="000000"/>
          <w:kern w:val="0"/>
          <w:sz w:val="21"/>
          <w:szCs w:val="21"/>
          <w:lang w:val="en-US" w:eastAsia="zh-CN" w:bidi="ar"/>
        </w:rPr>
        <w:t>作物和环境条件</w:t>
      </w:r>
    </w:p>
    <w:p w14:paraId="764F7543">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试验地棉花种植模式必须符合棉花收获机采收的技术要求，试验地棉花应符合表</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的要求。在整 </w:t>
      </w:r>
    </w:p>
    <w:p w14:paraId="5AC388E4">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个试验过程中测定环境温度和相对湿度各5次，记录其范围值。</w:t>
      </w:r>
    </w:p>
    <w:p w14:paraId="5F7F6526">
      <w:pPr>
        <w:pStyle w:val="58"/>
        <w:keepNext w:val="0"/>
        <w:keepLines w:val="0"/>
        <w:pageBreakBefore w:val="0"/>
        <w:kinsoku/>
        <w:wordWrap/>
        <w:overflowPunct/>
        <w:topLinePunct w:val="0"/>
        <w:bidi w:val="0"/>
        <w:ind w:firstLine="0" w:firstLineChars="0"/>
        <w:jc w:val="center"/>
        <w:textAlignment w:val="auto"/>
        <w:outlineLvl w:val="9"/>
        <w:rPr>
          <w:rFonts w:hint="eastAsia" w:ascii="黑体" w:eastAsia="黑体"/>
          <w:color w:val="000000"/>
        </w:rPr>
      </w:pPr>
      <w:r>
        <w:rPr>
          <w:rFonts w:hint="eastAsia" w:ascii="黑体" w:eastAsia="黑体"/>
          <w:color w:val="000000"/>
        </w:rPr>
        <w:t xml:space="preserve">  </w:t>
      </w:r>
    </w:p>
    <w:p w14:paraId="1B845814">
      <w:pPr>
        <w:pStyle w:val="58"/>
        <w:keepNext w:val="0"/>
        <w:keepLines w:val="0"/>
        <w:pageBreakBefore w:val="0"/>
        <w:kinsoku/>
        <w:wordWrap/>
        <w:overflowPunct/>
        <w:topLinePunct w:val="0"/>
        <w:bidi w:val="0"/>
        <w:ind w:firstLine="0" w:firstLineChars="0"/>
        <w:jc w:val="center"/>
        <w:textAlignment w:val="auto"/>
        <w:outlineLvl w:val="9"/>
        <w:rPr>
          <w:rFonts w:hint="eastAsia" w:ascii="黑体" w:eastAsia="黑体"/>
          <w:color w:val="000000"/>
          <w:lang w:eastAsia="zh-CN"/>
        </w:rPr>
      </w:pPr>
      <w:r>
        <w:rPr>
          <w:rFonts w:hint="eastAsia" w:ascii="黑体" w:eastAsia="黑体"/>
          <w:color w:val="000000"/>
        </w:rPr>
        <w:t>表</w:t>
      </w:r>
      <w:r>
        <w:rPr>
          <w:rFonts w:hint="eastAsia" w:ascii="黑体" w:eastAsia="黑体"/>
          <w:color w:val="000000"/>
          <w:lang w:val="en-US" w:eastAsia="zh-CN"/>
        </w:rPr>
        <w:t>2</w:t>
      </w:r>
      <w:r>
        <w:rPr>
          <w:rFonts w:hint="eastAsia" w:ascii="黑体" w:eastAsia="黑体"/>
          <w:color w:val="000000"/>
        </w:rPr>
        <w:t xml:space="preserve">  </w:t>
      </w:r>
      <w:r>
        <w:rPr>
          <w:rFonts w:hint="eastAsia" w:ascii="黑体" w:eastAsia="黑体"/>
          <w:color w:val="000000"/>
          <w:lang w:eastAsia="zh-CN"/>
        </w:rPr>
        <w:t>作物条件要求</w:t>
      </w:r>
    </w:p>
    <w:tbl>
      <w:tblPr>
        <w:tblStyle w:val="2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257"/>
        <w:gridCol w:w="4258"/>
      </w:tblGrid>
      <w:tr w14:paraId="06D8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4" w:type="dxa"/>
            <w:vAlign w:val="center"/>
          </w:tcPr>
          <w:p w14:paraId="3567C1D2">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4257" w:type="dxa"/>
            <w:vAlign w:val="center"/>
          </w:tcPr>
          <w:p w14:paraId="73C8CB02">
            <w:pPr>
              <w:keepNext w:val="0"/>
              <w:keepLines w:val="0"/>
              <w:pageBreakBefore w:val="0"/>
              <w:kinsoku/>
              <w:wordWrap/>
              <w:overflowPunct/>
              <w:topLinePunct w:val="0"/>
              <w:bidi w:val="0"/>
              <w:adjustRightInd w:val="0"/>
              <w:snapToGrid w:val="0"/>
              <w:jc w:val="center"/>
              <w:textAlignment w:val="auto"/>
              <w:outlineLvl w:val="9"/>
              <w:rPr>
                <w:rFonts w:hint="eastAsia" w:ascii="宋体" w:eastAsia="宋体" w:cs="宋体"/>
                <w:sz w:val="18"/>
                <w:szCs w:val="18"/>
                <w:lang w:eastAsia="zh-CN"/>
              </w:rPr>
            </w:pPr>
            <w:r>
              <w:rPr>
                <w:rFonts w:hint="eastAsia" w:ascii="宋体" w:cs="宋体"/>
                <w:sz w:val="18"/>
                <w:szCs w:val="18"/>
                <w:lang w:eastAsia="zh-CN"/>
              </w:rPr>
              <w:t>项目</w:t>
            </w:r>
          </w:p>
        </w:tc>
        <w:tc>
          <w:tcPr>
            <w:tcW w:w="4258" w:type="dxa"/>
            <w:vAlign w:val="center"/>
          </w:tcPr>
          <w:p w14:paraId="274C994B">
            <w:pPr>
              <w:keepNext w:val="0"/>
              <w:keepLines w:val="0"/>
              <w:pageBreakBefore w:val="0"/>
              <w:kinsoku/>
              <w:wordWrap/>
              <w:overflowPunct/>
              <w:topLinePunct w:val="0"/>
              <w:bidi w:val="0"/>
              <w:adjustRightInd w:val="0"/>
              <w:snapToGrid w:val="0"/>
              <w:jc w:val="center"/>
              <w:textAlignment w:val="auto"/>
              <w:outlineLvl w:val="9"/>
              <w:rPr>
                <w:rFonts w:hint="eastAsia" w:ascii="宋体" w:eastAsia="宋体" w:cs="宋体"/>
                <w:sz w:val="18"/>
                <w:szCs w:val="18"/>
                <w:lang w:eastAsia="zh-CN"/>
              </w:rPr>
            </w:pPr>
            <w:r>
              <w:rPr>
                <w:rFonts w:hint="eastAsia" w:ascii="宋体" w:cs="宋体"/>
                <w:sz w:val="18"/>
                <w:szCs w:val="18"/>
                <w:lang w:eastAsia="zh-CN"/>
              </w:rPr>
              <w:t>指标</w:t>
            </w:r>
          </w:p>
        </w:tc>
      </w:tr>
      <w:tr w14:paraId="1747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0D22A0C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4257" w:type="dxa"/>
            <w:shd w:val="clear" w:color="auto" w:fill="auto"/>
            <w:vAlign w:val="top"/>
          </w:tcPr>
          <w:p w14:paraId="3B9EFA9C">
            <w:pPr>
              <w:pStyle w:val="140"/>
              <w:spacing w:before="52" w:line="220" w:lineRule="auto"/>
              <w:ind w:left="111" w:leftChars="0"/>
              <w:jc w:val="center"/>
              <w:rPr>
                <w:rFonts w:ascii="宋体" w:hAnsi="宋体" w:eastAsia="宋体" w:cs="宋体"/>
                <w:kern w:val="2"/>
                <w:sz w:val="18"/>
                <w:szCs w:val="18"/>
                <w:lang w:val="en-US" w:eastAsia="zh-CN" w:bidi="ar-SA"/>
              </w:rPr>
            </w:pPr>
            <w:r>
              <w:rPr>
                <w:spacing w:val="-2"/>
              </w:rPr>
              <w:t>棉铃吐絮率</w:t>
            </w:r>
          </w:p>
        </w:tc>
        <w:tc>
          <w:tcPr>
            <w:tcW w:w="4258" w:type="dxa"/>
            <w:shd w:val="clear" w:color="auto" w:fill="auto"/>
            <w:vAlign w:val="top"/>
          </w:tcPr>
          <w:p w14:paraId="0D587A72">
            <w:pPr>
              <w:pStyle w:val="140"/>
              <w:spacing w:before="53" w:line="220" w:lineRule="auto"/>
              <w:ind w:left="112" w:leftChars="0"/>
              <w:jc w:val="center"/>
              <w:rPr>
                <w:rFonts w:hint="eastAsia"/>
                <w:spacing w:val="-2"/>
                <w:lang w:val="en-US" w:eastAsia="zh-CN"/>
              </w:rPr>
            </w:pPr>
            <w:r>
              <w:rPr>
                <w:spacing w:val="-2"/>
              </w:rPr>
              <w:t>≥80%</w:t>
            </w:r>
          </w:p>
        </w:tc>
      </w:tr>
      <w:tr w14:paraId="1059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2A44864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4257" w:type="dxa"/>
            <w:shd w:val="clear" w:color="auto" w:fill="auto"/>
            <w:vAlign w:val="top"/>
          </w:tcPr>
          <w:p w14:paraId="5C28B89C">
            <w:pPr>
              <w:pStyle w:val="140"/>
              <w:spacing w:before="53" w:line="220" w:lineRule="auto"/>
              <w:ind w:left="111" w:leftChars="0"/>
              <w:jc w:val="center"/>
              <w:rPr>
                <w:rFonts w:ascii="宋体" w:hAnsi="宋体" w:eastAsia="宋体" w:cs="宋体"/>
                <w:kern w:val="2"/>
                <w:sz w:val="18"/>
                <w:szCs w:val="18"/>
                <w:lang w:val="en-US" w:eastAsia="zh-CN" w:bidi="ar-SA"/>
              </w:rPr>
            </w:pPr>
            <w:r>
              <w:rPr>
                <w:spacing w:val="-2"/>
              </w:rPr>
              <w:t>脱叶率</w:t>
            </w:r>
          </w:p>
        </w:tc>
        <w:tc>
          <w:tcPr>
            <w:tcW w:w="4258" w:type="dxa"/>
            <w:shd w:val="clear" w:color="auto" w:fill="auto"/>
            <w:vAlign w:val="top"/>
          </w:tcPr>
          <w:p w14:paraId="64E25FF1">
            <w:pPr>
              <w:pStyle w:val="140"/>
              <w:spacing w:before="53" w:line="220" w:lineRule="auto"/>
              <w:ind w:left="112" w:leftChars="0"/>
              <w:jc w:val="center"/>
              <w:rPr>
                <w:rFonts w:hint="eastAsia"/>
                <w:spacing w:val="-2"/>
                <w:lang w:val="en-US" w:eastAsia="zh-CN"/>
              </w:rPr>
            </w:pPr>
            <w:r>
              <w:rPr>
                <w:spacing w:val="-2"/>
              </w:rPr>
              <w:t>≥80%</w:t>
            </w:r>
          </w:p>
        </w:tc>
      </w:tr>
      <w:tr w14:paraId="17D0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7A0A9291">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4257" w:type="dxa"/>
            <w:shd w:val="clear" w:color="auto" w:fill="auto"/>
            <w:vAlign w:val="top"/>
          </w:tcPr>
          <w:p w14:paraId="7158CDCE">
            <w:pPr>
              <w:pStyle w:val="140"/>
              <w:spacing w:before="54" w:line="220" w:lineRule="auto"/>
              <w:ind w:left="111" w:leftChars="0"/>
              <w:jc w:val="center"/>
              <w:rPr>
                <w:rFonts w:hint="eastAsia" w:ascii="宋体" w:hAnsi="宋体" w:eastAsia="宋体" w:cs="宋体"/>
                <w:kern w:val="2"/>
                <w:sz w:val="18"/>
                <w:szCs w:val="18"/>
                <w:lang w:val="en-US" w:eastAsia="zh-CN" w:bidi="ar-SA"/>
              </w:rPr>
            </w:pPr>
            <w:r>
              <w:rPr>
                <w:spacing w:val="-2"/>
              </w:rPr>
              <w:t>生长高度</w:t>
            </w:r>
          </w:p>
        </w:tc>
        <w:tc>
          <w:tcPr>
            <w:tcW w:w="4258" w:type="dxa"/>
            <w:shd w:val="clear" w:color="auto" w:fill="auto"/>
            <w:vAlign w:val="top"/>
          </w:tcPr>
          <w:p w14:paraId="1C00D0D4">
            <w:pPr>
              <w:pStyle w:val="140"/>
              <w:spacing w:before="53" w:line="220" w:lineRule="auto"/>
              <w:ind w:left="112" w:leftChars="0"/>
              <w:jc w:val="center"/>
              <w:rPr>
                <w:rFonts w:hint="eastAsia"/>
                <w:spacing w:val="-2"/>
                <w:lang w:val="en-US" w:eastAsia="zh-CN"/>
              </w:rPr>
            </w:pPr>
            <w:r>
              <w:rPr>
                <w:spacing w:val="-2"/>
              </w:rPr>
              <w:t>≥65cm占90%以上</w:t>
            </w:r>
          </w:p>
        </w:tc>
      </w:tr>
      <w:tr w14:paraId="6653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64FE618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4257" w:type="dxa"/>
            <w:shd w:val="clear" w:color="auto" w:fill="auto"/>
            <w:vAlign w:val="top"/>
          </w:tcPr>
          <w:p w14:paraId="70A4871E">
            <w:pPr>
              <w:pStyle w:val="140"/>
              <w:spacing w:before="53" w:line="220" w:lineRule="auto"/>
              <w:ind w:left="112" w:leftChars="0"/>
              <w:jc w:val="center"/>
              <w:rPr>
                <w:rFonts w:hint="default" w:ascii="宋体" w:hAnsi="宋体" w:eastAsia="宋体" w:cs="宋体"/>
                <w:kern w:val="2"/>
                <w:sz w:val="18"/>
                <w:szCs w:val="18"/>
                <w:lang w:val="en-US" w:eastAsia="zh-CN" w:bidi="ar-SA"/>
              </w:rPr>
            </w:pPr>
            <w:r>
              <w:rPr>
                <w:spacing w:val="-2"/>
              </w:rPr>
              <w:t>最低结铃高度</w:t>
            </w:r>
          </w:p>
        </w:tc>
        <w:tc>
          <w:tcPr>
            <w:tcW w:w="4258" w:type="dxa"/>
            <w:shd w:val="clear" w:color="auto" w:fill="auto"/>
            <w:vAlign w:val="top"/>
          </w:tcPr>
          <w:p w14:paraId="1F0AA0B1">
            <w:pPr>
              <w:pStyle w:val="140"/>
              <w:spacing w:before="53" w:line="220" w:lineRule="auto"/>
              <w:ind w:left="112" w:leftChars="0"/>
              <w:jc w:val="center"/>
              <w:rPr>
                <w:rFonts w:hint="default"/>
                <w:spacing w:val="-2"/>
                <w:lang w:val="en-US" w:eastAsia="zh-CN"/>
              </w:rPr>
            </w:pPr>
            <w:r>
              <w:rPr>
                <w:spacing w:val="-2"/>
              </w:rPr>
              <w:t>≥18cm占90%以上</w:t>
            </w:r>
          </w:p>
        </w:tc>
      </w:tr>
      <w:tr w14:paraId="4C13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5AEE075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4257" w:type="dxa"/>
            <w:shd w:val="clear" w:color="auto" w:fill="auto"/>
            <w:vAlign w:val="top"/>
          </w:tcPr>
          <w:p w14:paraId="21279559">
            <w:pPr>
              <w:pStyle w:val="140"/>
              <w:spacing w:before="54" w:line="220" w:lineRule="auto"/>
              <w:ind w:left="109" w:leftChars="0"/>
              <w:jc w:val="center"/>
              <w:rPr>
                <w:rFonts w:hint="default" w:ascii="宋体" w:hAnsi="宋体" w:eastAsia="宋体" w:cs="宋体"/>
                <w:kern w:val="2"/>
                <w:sz w:val="18"/>
                <w:szCs w:val="18"/>
                <w:lang w:val="en-US" w:eastAsia="zh-CN" w:bidi="ar-SA"/>
              </w:rPr>
            </w:pPr>
            <w:r>
              <w:rPr>
                <w:spacing w:val="-2"/>
              </w:rPr>
              <w:t>籽棉含水率</w:t>
            </w:r>
          </w:p>
        </w:tc>
        <w:tc>
          <w:tcPr>
            <w:tcW w:w="4258" w:type="dxa"/>
            <w:shd w:val="clear" w:color="auto" w:fill="auto"/>
            <w:vAlign w:val="top"/>
          </w:tcPr>
          <w:p w14:paraId="2144B579">
            <w:pPr>
              <w:pStyle w:val="140"/>
              <w:spacing w:before="53" w:line="220" w:lineRule="auto"/>
              <w:ind w:left="112" w:leftChars="0"/>
              <w:jc w:val="center"/>
              <w:rPr>
                <w:rFonts w:hint="default"/>
                <w:spacing w:val="-2"/>
                <w:lang w:val="en-US" w:eastAsia="zh-CN"/>
              </w:rPr>
            </w:pPr>
            <w:r>
              <w:rPr>
                <w:spacing w:val="-2"/>
              </w:rPr>
              <w:t>≤1</w:t>
            </w:r>
            <w:r>
              <w:rPr>
                <w:rFonts w:hint="eastAsia"/>
                <w:spacing w:val="-2"/>
                <w:lang w:val="en-US" w:eastAsia="zh-CN"/>
              </w:rPr>
              <w:t>4</w:t>
            </w:r>
            <w:r>
              <w:rPr>
                <w:spacing w:val="-2"/>
              </w:rPr>
              <w:t>%</w:t>
            </w:r>
          </w:p>
        </w:tc>
      </w:tr>
      <w:tr w14:paraId="0FCE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29FA862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4257" w:type="dxa"/>
            <w:shd w:val="clear" w:color="auto" w:fill="auto"/>
            <w:vAlign w:val="top"/>
          </w:tcPr>
          <w:p w14:paraId="54F7135A">
            <w:pPr>
              <w:pStyle w:val="140"/>
              <w:spacing w:before="41" w:line="229" w:lineRule="auto"/>
              <w:ind w:left="109" w:leftChars="0"/>
              <w:jc w:val="center"/>
              <w:rPr>
                <w:rFonts w:hint="default" w:ascii="宋体" w:hAnsi="宋体" w:eastAsia="宋体" w:cs="宋体"/>
                <w:kern w:val="2"/>
                <w:sz w:val="9"/>
                <w:szCs w:val="9"/>
                <w:lang w:val="en-US" w:eastAsia="zh-CN" w:bidi="ar-SA"/>
              </w:rPr>
            </w:pPr>
            <w:r>
              <w:rPr>
                <w:spacing w:val="-1"/>
              </w:rPr>
              <w:t>籽棉产量，kg/hm</w:t>
            </w:r>
            <w:r>
              <w:rPr>
                <w:spacing w:val="-1"/>
                <w:position w:val="8"/>
                <w:sz w:val="9"/>
                <w:szCs w:val="9"/>
              </w:rPr>
              <w:t>2</w:t>
            </w:r>
          </w:p>
        </w:tc>
        <w:tc>
          <w:tcPr>
            <w:tcW w:w="4258" w:type="dxa"/>
            <w:shd w:val="clear" w:color="auto" w:fill="auto"/>
            <w:vAlign w:val="top"/>
          </w:tcPr>
          <w:p w14:paraId="7D3F862F">
            <w:pPr>
              <w:pStyle w:val="140"/>
              <w:spacing w:before="53" w:line="220" w:lineRule="auto"/>
              <w:ind w:left="112" w:leftChars="0"/>
              <w:jc w:val="center"/>
              <w:rPr>
                <w:rFonts w:hint="default"/>
                <w:spacing w:val="-2"/>
                <w:lang w:val="en-US" w:eastAsia="zh-CN"/>
              </w:rPr>
            </w:pPr>
            <w:r>
              <w:rPr>
                <w:spacing w:val="-2"/>
              </w:rPr>
              <w:t>≥</w:t>
            </w:r>
            <w:r>
              <w:rPr>
                <w:rFonts w:hint="eastAsia"/>
                <w:spacing w:val="-2"/>
                <w:lang w:val="en-US" w:eastAsia="zh-CN"/>
              </w:rPr>
              <w:t>22</w:t>
            </w:r>
            <w:r>
              <w:rPr>
                <w:spacing w:val="-2"/>
              </w:rPr>
              <w:t>50</w:t>
            </w:r>
          </w:p>
        </w:tc>
      </w:tr>
    </w:tbl>
    <w:p w14:paraId="5D266DD1">
      <w:pPr>
        <w:keepNext w:val="0"/>
        <w:keepLines w:val="0"/>
        <w:pageBreakBefore w:val="0"/>
        <w:widowControl w:val="0"/>
        <w:kinsoku/>
        <w:wordWrap/>
        <w:overflowPunct/>
        <w:topLinePunct w:val="0"/>
        <w:autoSpaceDE/>
        <w:autoSpaceDN/>
        <w:bidi w:val="0"/>
        <w:adjustRightInd/>
        <w:snapToGrid/>
        <w:spacing w:before="183" w:line="240" w:lineRule="auto"/>
        <w:textAlignment w:val="auto"/>
        <w:rPr>
          <w:rFonts w:ascii="黑体" w:hAnsi="黑体" w:eastAsia="黑体" w:cs="黑体"/>
          <w:sz w:val="21"/>
          <w:szCs w:val="21"/>
        </w:rPr>
      </w:pPr>
      <w:r>
        <w:rPr>
          <w:rFonts w:ascii="黑体" w:hAnsi="黑体" w:eastAsia="黑体" w:cs="黑体"/>
          <w:sz w:val="21"/>
          <w:szCs w:val="21"/>
        </w:rPr>
        <w:t>5.</w:t>
      </w:r>
      <w:r>
        <w:rPr>
          <w:rFonts w:hint="eastAsia" w:ascii="黑体" w:hAnsi="黑体" w:eastAsia="黑体" w:cs="黑体"/>
          <w:sz w:val="21"/>
          <w:szCs w:val="21"/>
          <w:lang w:val="en-US" w:eastAsia="zh-CN"/>
        </w:rPr>
        <w:t>4</w:t>
      </w:r>
      <w:r>
        <w:rPr>
          <w:rFonts w:ascii="黑体" w:hAnsi="黑体" w:eastAsia="黑体" w:cs="黑体"/>
          <w:sz w:val="21"/>
          <w:szCs w:val="21"/>
        </w:rPr>
        <w:t>.</w:t>
      </w:r>
      <w:r>
        <w:rPr>
          <w:rFonts w:hint="eastAsia" w:ascii="黑体" w:hAnsi="黑体" w:eastAsia="黑体" w:cs="黑体"/>
          <w:sz w:val="21"/>
          <w:szCs w:val="21"/>
          <w:lang w:val="en-US" w:eastAsia="zh-CN"/>
        </w:rPr>
        <w:t>1</w:t>
      </w:r>
      <w:r>
        <w:rPr>
          <w:rFonts w:ascii="黑体" w:hAnsi="黑体" w:eastAsia="黑体" w:cs="黑体"/>
          <w:sz w:val="21"/>
          <w:szCs w:val="21"/>
        </w:rPr>
        <w:t>.</w:t>
      </w:r>
      <w:r>
        <w:rPr>
          <w:rFonts w:hint="eastAsia" w:ascii="黑体" w:hAnsi="黑体" w:eastAsia="黑体" w:cs="黑体"/>
          <w:sz w:val="21"/>
          <w:szCs w:val="21"/>
          <w:lang w:val="en-US" w:eastAsia="zh-CN"/>
        </w:rPr>
        <w:t>3</w:t>
      </w:r>
      <w:r>
        <w:rPr>
          <w:rFonts w:ascii="黑体" w:hAnsi="黑体" w:eastAsia="黑体" w:cs="黑体"/>
          <w:sz w:val="21"/>
          <w:szCs w:val="21"/>
        </w:rPr>
        <w:t xml:space="preserve"> 试验样机</w:t>
      </w:r>
    </w:p>
    <w:p w14:paraId="25FF9195">
      <w:pPr>
        <w:keepNext w:val="0"/>
        <w:keepLines w:val="0"/>
        <w:pageBreakBefore w:val="0"/>
        <w:widowControl w:val="0"/>
        <w:kinsoku/>
        <w:wordWrap/>
        <w:overflowPunct/>
        <w:topLinePunct w:val="0"/>
        <w:autoSpaceDE/>
        <w:autoSpaceDN/>
        <w:bidi w:val="0"/>
        <w:adjustRightInd/>
        <w:snapToGrid/>
        <w:spacing w:before="183" w:line="240" w:lineRule="auto"/>
        <w:ind w:left="540"/>
        <w:textAlignment w:val="auto"/>
        <w:rPr>
          <w:rFonts w:ascii="宋体" w:hAnsi="宋体" w:eastAsia="宋体" w:cs="宋体"/>
          <w:spacing w:val="-1"/>
          <w:sz w:val="21"/>
          <w:szCs w:val="21"/>
        </w:rPr>
      </w:pPr>
      <w:r>
        <w:rPr>
          <w:rFonts w:ascii="宋体" w:hAnsi="宋体" w:eastAsia="宋体" w:cs="宋体"/>
          <w:sz w:val="21"/>
          <w:szCs w:val="21"/>
        </w:rPr>
        <w:t>样机的技术状态应符合产品使用说明书要求，驾驶员操作技术熟</w:t>
      </w:r>
      <w:r>
        <w:rPr>
          <w:rFonts w:ascii="宋体" w:hAnsi="宋体" w:eastAsia="宋体" w:cs="宋体"/>
          <w:spacing w:val="-1"/>
          <w:sz w:val="21"/>
          <w:szCs w:val="21"/>
        </w:rPr>
        <w:t>练。</w:t>
      </w:r>
    </w:p>
    <w:p w14:paraId="518F73CF">
      <w:pPr>
        <w:keepNext w:val="0"/>
        <w:keepLines w:val="0"/>
        <w:pageBreakBefore w:val="0"/>
        <w:widowControl w:val="0"/>
        <w:kinsoku/>
        <w:wordWrap/>
        <w:overflowPunct/>
        <w:topLinePunct w:val="0"/>
        <w:autoSpaceDE/>
        <w:autoSpaceDN/>
        <w:bidi w:val="0"/>
        <w:adjustRightInd/>
        <w:snapToGrid/>
        <w:spacing w:before="176" w:line="240" w:lineRule="auto"/>
        <w:textAlignment w:val="auto"/>
        <w:rPr>
          <w:rFonts w:ascii="黑体" w:hAnsi="黑体" w:eastAsia="黑体" w:cs="黑体"/>
          <w:sz w:val="21"/>
          <w:szCs w:val="21"/>
        </w:rPr>
      </w:pPr>
      <w:r>
        <w:rPr>
          <w:rFonts w:ascii="黑体" w:hAnsi="黑体" w:eastAsia="黑体" w:cs="黑体"/>
          <w:spacing w:val="-2"/>
          <w:sz w:val="21"/>
          <w:szCs w:val="21"/>
        </w:rPr>
        <w:t>5.</w:t>
      </w:r>
      <w:r>
        <w:rPr>
          <w:rFonts w:hint="eastAsia" w:ascii="黑体" w:hAnsi="黑体" w:eastAsia="黑体" w:cs="黑体"/>
          <w:spacing w:val="-2"/>
          <w:sz w:val="21"/>
          <w:szCs w:val="21"/>
          <w:lang w:val="en-US" w:eastAsia="zh-CN"/>
        </w:rPr>
        <w:t>4</w:t>
      </w:r>
      <w:r>
        <w:rPr>
          <w:rFonts w:ascii="黑体" w:hAnsi="黑体" w:eastAsia="黑体" w:cs="黑体"/>
          <w:spacing w:val="-2"/>
          <w:sz w:val="21"/>
          <w:szCs w:val="21"/>
        </w:rPr>
        <w:t>.</w:t>
      </w:r>
      <w:r>
        <w:rPr>
          <w:rFonts w:hint="eastAsia" w:ascii="黑体" w:hAnsi="黑体" w:eastAsia="黑体" w:cs="黑体"/>
          <w:spacing w:val="-2"/>
          <w:sz w:val="21"/>
          <w:szCs w:val="21"/>
          <w:lang w:val="en-US" w:eastAsia="zh-CN"/>
        </w:rPr>
        <w:t>1</w:t>
      </w:r>
      <w:r>
        <w:rPr>
          <w:rFonts w:ascii="黑体" w:hAnsi="黑体" w:eastAsia="黑体" w:cs="黑体"/>
          <w:spacing w:val="-2"/>
          <w:sz w:val="21"/>
          <w:szCs w:val="21"/>
        </w:rPr>
        <w:t>.</w:t>
      </w:r>
      <w:r>
        <w:rPr>
          <w:rFonts w:hint="eastAsia" w:ascii="黑体" w:hAnsi="黑体" w:eastAsia="黑体" w:cs="黑体"/>
          <w:spacing w:val="-2"/>
          <w:sz w:val="21"/>
          <w:szCs w:val="21"/>
          <w:lang w:val="en-US" w:eastAsia="zh-CN"/>
        </w:rPr>
        <w:t>4</w:t>
      </w:r>
      <w:r>
        <w:rPr>
          <w:rFonts w:ascii="黑体" w:hAnsi="黑体" w:eastAsia="黑体" w:cs="黑体"/>
          <w:spacing w:val="11"/>
          <w:sz w:val="21"/>
          <w:szCs w:val="21"/>
        </w:rPr>
        <w:t xml:space="preserve"> </w:t>
      </w:r>
      <w:r>
        <w:rPr>
          <w:rFonts w:ascii="黑体" w:hAnsi="黑体" w:eastAsia="黑体" w:cs="黑体"/>
          <w:spacing w:val="-2"/>
          <w:sz w:val="21"/>
          <w:szCs w:val="21"/>
        </w:rPr>
        <w:t>田间调查</w:t>
      </w:r>
    </w:p>
    <w:p w14:paraId="7C17EBC5">
      <w:pPr>
        <w:keepNext w:val="0"/>
        <w:keepLines w:val="0"/>
        <w:pageBreakBefore w:val="0"/>
        <w:widowControl w:val="0"/>
        <w:kinsoku/>
        <w:wordWrap/>
        <w:overflowPunct/>
        <w:topLinePunct w:val="0"/>
        <w:autoSpaceDE/>
        <w:autoSpaceDN/>
        <w:bidi w:val="0"/>
        <w:adjustRightInd/>
        <w:snapToGrid/>
        <w:spacing w:before="179" w:line="240" w:lineRule="auto"/>
        <w:ind w:left="128" w:right="225" w:firstLine="413"/>
        <w:textAlignment w:val="auto"/>
        <w:rPr>
          <w:rFonts w:ascii="宋体" w:hAnsi="宋体" w:eastAsia="宋体" w:cs="宋体"/>
          <w:sz w:val="21"/>
          <w:szCs w:val="21"/>
        </w:rPr>
      </w:pPr>
      <w:r>
        <w:rPr>
          <w:rFonts w:ascii="宋体" w:hAnsi="宋体" w:eastAsia="宋体" w:cs="宋体"/>
          <w:sz w:val="21"/>
          <w:szCs w:val="21"/>
        </w:rPr>
        <w:t>棉花收获机作业前在试验地块中随机交错抽取3个测区，每个测区取长度为1 m，</w:t>
      </w:r>
      <w:r>
        <w:rPr>
          <w:rFonts w:ascii="宋体" w:hAnsi="宋体" w:eastAsia="宋体" w:cs="宋体"/>
          <w:spacing w:val="-1"/>
          <w:sz w:val="21"/>
          <w:szCs w:val="21"/>
        </w:rPr>
        <w:t>宽度为一个棉花收获机作业幅宽，每个测区横向、纵向之间的距离不</w:t>
      </w:r>
      <w:r>
        <w:rPr>
          <w:rFonts w:hint="eastAsia" w:ascii="宋体" w:hAnsi="宋体" w:cs="宋体"/>
          <w:spacing w:val="-1"/>
          <w:sz w:val="21"/>
          <w:szCs w:val="21"/>
          <w:lang w:eastAsia="zh-CN"/>
        </w:rPr>
        <w:t>小于</w:t>
      </w:r>
      <w:r>
        <w:rPr>
          <w:rFonts w:ascii="宋体" w:hAnsi="宋体" w:eastAsia="宋体" w:cs="宋体"/>
          <w:spacing w:val="-1"/>
          <w:sz w:val="21"/>
          <w:szCs w:val="21"/>
        </w:rPr>
        <w:t>5 m。</w:t>
      </w:r>
    </w:p>
    <w:p w14:paraId="64C7A51D">
      <w:pPr>
        <w:keepNext w:val="0"/>
        <w:keepLines w:val="0"/>
        <w:pageBreakBefore w:val="0"/>
        <w:widowControl w:val="0"/>
        <w:kinsoku/>
        <w:wordWrap/>
        <w:overflowPunct/>
        <w:topLinePunct w:val="0"/>
        <w:autoSpaceDE/>
        <w:autoSpaceDN/>
        <w:bidi w:val="0"/>
        <w:adjustRightInd/>
        <w:snapToGrid/>
        <w:spacing w:before="5" w:line="240" w:lineRule="auto"/>
        <w:ind w:left="120" w:right="223" w:firstLine="420"/>
        <w:jc w:val="both"/>
        <w:textAlignment w:val="auto"/>
        <w:rPr>
          <w:rFonts w:ascii="宋体" w:hAnsi="宋体" w:eastAsia="宋体" w:cs="宋体"/>
          <w:spacing w:val="-1"/>
          <w:sz w:val="21"/>
          <w:szCs w:val="21"/>
        </w:rPr>
      </w:pPr>
      <w:r>
        <w:rPr>
          <w:rFonts w:ascii="宋体" w:hAnsi="宋体" w:eastAsia="宋体" w:cs="宋体"/>
          <w:sz w:val="21"/>
          <w:szCs w:val="21"/>
        </w:rPr>
        <w:t>记录作物品种，在各测区内连续取10株棉株，测定棉株的自然高度、自然宽度、主茎直</w:t>
      </w:r>
      <w:r>
        <w:rPr>
          <w:rFonts w:ascii="宋体" w:hAnsi="宋体" w:eastAsia="宋体" w:cs="宋体"/>
          <w:spacing w:val="-1"/>
          <w:sz w:val="21"/>
          <w:szCs w:val="21"/>
        </w:rPr>
        <w:t>径、最</w:t>
      </w:r>
      <w:r>
        <w:rPr>
          <w:rFonts w:ascii="宋体" w:hAnsi="宋体" w:eastAsia="宋体" w:cs="宋体"/>
          <w:sz w:val="21"/>
          <w:szCs w:val="21"/>
        </w:rPr>
        <w:t>高棉铃高度、最低棉铃高度，种植行距、吐絮棉铃、总棉铃、已脱落的叶片、总叶片的个数，</w:t>
      </w:r>
      <w:r>
        <w:rPr>
          <w:rFonts w:ascii="宋体" w:hAnsi="宋体" w:eastAsia="宋体" w:cs="宋体"/>
          <w:spacing w:val="-1"/>
          <w:sz w:val="21"/>
          <w:szCs w:val="21"/>
        </w:rPr>
        <w:t>计算平</w:t>
      </w:r>
      <w:r>
        <w:rPr>
          <w:rFonts w:ascii="宋体" w:hAnsi="宋体" w:eastAsia="宋体" w:cs="宋体"/>
          <w:sz w:val="21"/>
          <w:szCs w:val="21"/>
        </w:rPr>
        <w:t>均吐絮率和脱叶率；采下吐絮棉并除杂称重，求平均吐絮棉重量和单铃重；测定测区内棉株数</w:t>
      </w:r>
      <w:r>
        <w:rPr>
          <w:rFonts w:ascii="宋体" w:hAnsi="宋体" w:eastAsia="宋体" w:cs="宋体"/>
          <w:spacing w:val="-1"/>
          <w:sz w:val="21"/>
          <w:szCs w:val="21"/>
        </w:rPr>
        <w:t>，通过</w:t>
      </w:r>
      <w:r>
        <w:rPr>
          <w:rFonts w:ascii="宋体" w:hAnsi="宋体" w:eastAsia="宋体" w:cs="宋体"/>
          <w:sz w:val="21"/>
          <w:szCs w:val="21"/>
        </w:rPr>
        <w:t>平均吐絮棉重量值计算应收籽棉产量G，3个测区取平均值。收集测区内自然落地的籽棉，计算</w:t>
      </w:r>
      <w:r>
        <w:rPr>
          <w:rFonts w:ascii="宋体" w:hAnsi="宋体" w:eastAsia="宋体" w:cs="宋体"/>
          <w:spacing w:val="-1"/>
          <w:sz w:val="21"/>
          <w:szCs w:val="21"/>
        </w:rPr>
        <w:t>单位面</w:t>
      </w:r>
      <w:r>
        <w:rPr>
          <w:rFonts w:ascii="宋体" w:hAnsi="宋体" w:eastAsia="宋体" w:cs="宋体"/>
          <w:sz w:val="21"/>
          <w:szCs w:val="21"/>
        </w:rPr>
        <w:t>积自然落地棉质量。籽棉含水率测3次，用棉花水分速测仪或烘干称重法测定并取平均</w:t>
      </w:r>
      <w:r>
        <w:rPr>
          <w:rFonts w:ascii="宋体" w:hAnsi="宋体" w:eastAsia="宋体" w:cs="宋体"/>
          <w:spacing w:val="-1"/>
          <w:sz w:val="21"/>
          <w:szCs w:val="21"/>
        </w:rPr>
        <w:t>值。</w:t>
      </w:r>
    </w:p>
    <w:p w14:paraId="14CB7D2A">
      <w:pPr>
        <w:spacing w:before="138" w:line="219" w:lineRule="auto"/>
        <w:rPr>
          <w:rFonts w:hint="eastAsia" w:ascii="黑体" w:hAnsi="黑体" w:eastAsia="黑体" w:cs="黑体"/>
          <w:sz w:val="21"/>
          <w:szCs w:val="21"/>
          <w:lang w:eastAsia="zh-CN"/>
        </w:rPr>
      </w:pPr>
      <w:r>
        <w:rPr>
          <w:rFonts w:ascii="黑体" w:hAnsi="黑体" w:eastAsia="黑体" w:cs="黑体"/>
          <w:sz w:val="21"/>
          <w:szCs w:val="21"/>
        </w:rPr>
        <w:t>5.</w:t>
      </w:r>
      <w:r>
        <w:rPr>
          <w:rFonts w:hint="eastAsia" w:ascii="黑体" w:hAnsi="黑体" w:eastAsia="黑体" w:cs="黑体"/>
          <w:sz w:val="21"/>
          <w:szCs w:val="21"/>
          <w:lang w:val="en-US" w:eastAsia="zh-CN"/>
        </w:rPr>
        <w:t>4</w:t>
      </w:r>
      <w:r>
        <w:rPr>
          <w:rFonts w:ascii="黑体" w:hAnsi="黑体" w:eastAsia="黑体" w:cs="黑体"/>
          <w:sz w:val="21"/>
          <w:szCs w:val="21"/>
        </w:rPr>
        <w:t>.</w:t>
      </w:r>
      <w:r>
        <w:rPr>
          <w:rFonts w:hint="eastAsia" w:ascii="黑体" w:hAnsi="黑体" w:eastAsia="黑体" w:cs="黑体"/>
          <w:sz w:val="21"/>
          <w:szCs w:val="21"/>
          <w:lang w:val="en-US" w:eastAsia="zh-CN"/>
        </w:rPr>
        <w:t>1</w:t>
      </w:r>
      <w:r>
        <w:rPr>
          <w:rFonts w:ascii="黑体" w:hAnsi="黑体" w:eastAsia="黑体" w:cs="黑体"/>
          <w:sz w:val="21"/>
          <w:szCs w:val="21"/>
        </w:rPr>
        <w:t>.</w:t>
      </w:r>
      <w:r>
        <w:rPr>
          <w:rFonts w:hint="eastAsia" w:ascii="黑体" w:hAnsi="黑体" w:eastAsia="黑体" w:cs="黑体"/>
          <w:sz w:val="21"/>
          <w:szCs w:val="21"/>
          <w:lang w:val="en-US" w:eastAsia="zh-CN"/>
        </w:rPr>
        <w:t>5</w:t>
      </w:r>
      <w:r>
        <w:rPr>
          <w:rFonts w:ascii="黑体" w:hAnsi="黑体" w:eastAsia="黑体" w:cs="黑体"/>
          <w:sz w:val="21"/>
          <w:szCs w:val="21"/>
        </w:rPr>
        <w:t xml:space="preserve"> </w:t>
      </w:r>
      <w:r>
        <w:rPr>
          <w:rFonts w:hint="eastAsia" w:ascii="黑体" w:hAnsi="黑体" w:eastAsia="黑体" w:cs="黑体"/>
          <w:sz w:val="21"/>
          <w:szCs w:val="21"/>
          <w:lang w:eastAsia="zh-CN"/>
        </w:rPr>
        <w:t>适用地区性能试验</w:t>
      </w:r>
    </w:p>
    <w:p w14:paraId="777B1236">
      <w:pPr>
        <w:spacing w:before="180" w:line="221" w:lineRule="auto"/>
        <w:ind w:left="541"/>
        <w:rPr>
          <w:rFonts w:hint="default" w:ascii="黑体" w:hAnsi="黑体" w:eastAsia="黑体" w:cs="黑体"/>
          <w:sz w:val="21"/>
          <w:szCs w:val="21"/>
          <w:lang w:val="en-US" w:eastAsia="zh-CN"/>
        </w:rPr>
      </w:pPr>
      <w:r>
        <w:rPr>
          <w:rFonts w:ascii="黑体" w:hAnsi="黑体" w:eastAsia="黑体" w:cs="黑体"/>
          <w:spacing w:val="-1"/>
          <w:sz w:val="21"/>
          <w:szCs w:val="21"/>
        </w:rPr>
        <w:t>a) 采净率</w:t>
      </w:r>
      <w:r>
        <w:rPr>
          <w:rFonts w:hint="eastAsia" w:ascii="黑体" w:hAnsi="黑体" w:eastAsia="黑体" w:cs="黑体"/>
          <w:spacing w:val="-1"/>
          <w:sz w:val="21"/>
          <w:szCs w:val="21"/>
          <w:highlight w:val="none"/>
          <w:lang w:val="en-US" w:eastAsia="zh-CN"/>
        </w:rPr>
        <w:t>与作业速度</w:t>
      </w:r>
    </w:p>
    <w:p w14:paraId="3D75760D">
      <w:pPr>
        <w:spacing w:before="179" w:line="253" w:lineRule="auto"/>
        <w:ind w:left="127" w:right="225" w:firstLine="414"/>
        <w:rPr>
          <w:rFonts w:ascii="宋体" w:hAnsi="宋体" w:eastAsia="宋体" w:cs="宋体"/>
          <w:spacing w:val="-2"/>
          <w:sz w:val="21"/>
          <w:szCs w:val="21"/>
        </w:rPr>
      </w:pPr>
      <w:r>
        <w:rPr>
          <w:rFonts w:ascii="宋体" w:hAnsi="宋体" w:eastAsia="宋体" w:cs="宋体"/>
          <w:sz w:val="21"/>
          <w:szCs w:val="21"/>
        </w:rPr>
        <w:t>棉花收获机按正常作业速度的80%～100%采收3个长为</w:t>
      </w:r>
      <w:r>
        <w:rPr>
          <w:rFonts w:hint="eastAsia" w:ascii="宋体" w:hAnsi="宋体" w:cs="宋体"/>
          <w:sz w:val="21"/>
          <w:szCs w:val="21"/>
          <w:lang w:val="en-US" w:eastAsia="zh-CN"/>
        </w:rPr>
        <w:t>3</w:t>
      </w:r>
      <w:r>
        <w:rPr>
          <w:rFonts w:ascii="宋体" w:hAnsi="宋体" w:eastAsia="宋体" w:cs="宋体"/>
          <w:sz w:val="21"/>
          <w:szCs w:val="21"/>
        </w:rPr>
        <w:t>0 m的行程，每个行程各选1个</w:t>
      </w:r>
      <w:r>
        <w:rPr>
          <w:rFonts w:ascii="宋体" w:hAnsi="宋体" w:eastAsia="宋体" w:cs="宋体"/>
          <w:spacing w:val="-1"/>
          <w:sz w:val="21"/>
          <w:szCs w:val="21"/>
        </w:rPr>
        <w:t>长度为1 m、</w:t>
      </w:r>
      <w:r>
        <w:rPr>
          <w:rFonts w:ascii="宋体" w:hAnsi="宋体" w:eastAsia="宋体" w:cs="宋体"/>
          <w:spacing w:val="-3"/>
          <w:sz w:val="21"/>
          <w:szCs w:val="21"/>
        </w:rPr>
        <w:t>宽度为1个棉花收获机作业幅宽的测区，在各测区内分别收集遗留棉、挂枝棉和落在地上的籽棉。按式</w:t>
      </w:r>
      <w:r>
        <w:rPr>
          <w:rFonts w:ascii="宋体" w:hAnsi="宋体" w:eastAsia="宋体" w:cs="宋体"/>
          <w:spacing w:val="-2"/>
          <w:sz w:val="21"/>
          <w:szCs w:val="21"/>
        </w:rPr>
        <w:t>（1）</w:t>
      </w:r>
      <w:r>
        <w:rPr>
          <w:rFonts w:hint="eastAsia" w:ascii="宋体" w:hAnsi="宋体" w:cs="宋体"/>
          <w:spacing w:val="-2"/>
          <w:sz w:val="21"/>
          <w:szCs w:val="21"/>
          <w:lang w:eastAsia="zh-CN"/>
        </w:rPr>
        <w:t>、</w:t>
      </w:r>
      <w:r>
        <w:rPr>
          <w:rFonts w:ascii="宋体" w:hAnsi="宋体" w:eastAsia="宋体" w:cs="宋体"/>
          <w:spacing w:val="-2"/>
          <w:sz w:val="21"/>
          <w:szCs w:val="21"/>
        </w:rPr>
        <w:t>（</w:t>
      </w:r>
      <w:r>
        <w:rPr>
          <w:rFonts w:hint="eastAsia" w:ascii="宋体" w:hAnsi="宋体" w:cs="宋体"/>
          <w:spacing w:val="-2"/>
          <w:sz w:val="21"/>
          <w:szCs w:val="21"/>
          <w:lang w:val="en-US" w:eastAsia="zh-CN"/>
        </w:rPr>
        <w:t>2</w:t>
      </w:r>
      <w:r>
        <w:rPr>
          <w:rFonts w:ascii="宋体" w:hAnsi="宋体" w:eastAsia="宋体" w:cs="宋体"/>
          <w:spacing w:val="-2"/>
          <w:sz w:val="21"/>
          <w:szCs w:val="21"/>
        </w:rPr>
        <w:t>）计算采净率</w:t>
      </w:r>
      <w:r>
        <w:rPr>
          <w:rFonts w:hint="eastAsia" w:ascii="宋体" w:hAnsi="宋体" w:cs="宋体"/>
          <w:spacing w:val="-2"/>
          <w:sz w:val="21"/>
          <w:szCs w:val="21"/>
          <w:lang w:val="en-US" w:eastAsia="zh-CN"/>
        </w:rPr>
        <w:t>和作业速度</w:t>
      </w:r>
      <w:r>
        <w:rPr>
          <w:rFonts w:ascii="宋体" w:hAnsi="宋体" w:eastAsia="宋体" w:cs="宋体"/>
          <w:spacing w:val="-2"/>
          <w:sz w:val="21"/>
          <w:szCs w:val="21"/>
        </w:rPr>
        <w:t>，取平均值。</w:t>
      </w:r>
    </w:p>
    <w:p w14:paraId="4E49AA31">
      <w:pPr>
        <w:spacing w:before="179" w:line="253" w:lineRule="auto"/>
        <w:ind w:left="127" w:right="225" w:firstLine="414"/>
        <w:jc w:val="center"/>
        <w:rPr>
          <w:rFonts w:hint="eastAsia" w:hAnsi="Cambria Math"/>
          <w:i w:val="0"/>
          <w:sz w:val="24"/>
          <w:szCs w:val="24"/>
          <w:lang w:eastAsia="zh-CN"/>
        </w:rPr>
      </w:pPr>
      <m:oMath>
        <m:r>
          <m:rPr/>
          <w:rPr>
            <w:rFonts w:hint="default" w:ascii="Cambria Math" w:hAnsi="Cambria Math"/>
            <w:sz w:val="24"/>
            <w:szCs w:val="24"/>
          </w:rPr>
          <m:t>y=(1−</m:t>
        </m:r>
        <m:f>
          <m:fPr>
            <m:ctrlPr>
              <w:rPr>
                <w:rFonts w:hint="default" w:ascii="Cambria Math" w:hAnsi="Cambria Math"/>
                <w:i/>
                <w:sz w:val="24"/>
                <w:szCs w:val="24"/>
              </w:rPr>
            </m:ctrlPr>
          </m:fPr>
          <m:num>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1</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2</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3</m:t>
                </m:r>
                <m:ctrlPr>
                  <w:rPr>
                    <w:rFonts w:ascii="Cambria Math" w:hAnsi="Cambria Math"/>
                    <w:sz w:val="24"/>
                    <w:szCs w:val="24"/>
                  </w:rPr>
                </m:ctrlPr>
              </m:sub>
            </m:sSub>
            <m:r>
              <m:rPr/>
              <w:rPr>
                <w:rFonts w:hint="default" w:ascii="Cambria Math" w:hAnsi="Cambria Math"/>
                <w:sz w:val="24"/>
                <w:szCs w:val="24"/>
              </w:rPr>
              <m:t>−</m:t>
            </m:r>
            <m:sSub>
              <m:sSubPr>
                <m:ctrlPr>
                  <w:rPr>
                    <w:rFonts w:hint="default" w:ascii="Cambria Math" w:hAnsi="Cambria Math"/>
                    <w:sz w:val="24"/>
                    <w:szCs w:val="24"/>
                  </w:rPr>
                </m:ctrlPr>
              </m:sSubPr>
              <m:e>
                <m:r>
                  <m:rPr/>
                  <w:rPr>
                    <w:rFonts w:hint="default" w:ascii="Cambria Math" w:hAnsi="Cambria Math"/>
                    <w:sz w:val="24"/>
                    <w:szCs w:val="24"/>
                  </w:rPr>
                  <m:t>G</m:t>
                </m:r>
                <m:ctrlPr>
                  <w:rPr>
                    <w:rFonts w:ascii="Cambria Math" w:hAnsi="Cambria Math"/>
                    <w:sz w:val="24"/>
                    <w:szCs w:val="24"/>
                  </w:rPr>
                </m:ctrlPr>
              </m:e>
              <m:sub>
                <m:r>
                  <m:rPr/>
                  <w:rPr>
                    <w:rFonts w:hint="default" w:ascii="Cambria Math" w:hAnsi="Cambria Math"/>
                    <w:sz w:val="24"/>
                    <w:szCs w:val="24"/>
                  </w:rPr>
                  <m:t>4</m:t>
                </m:r>
                <m:ctrlPr>
                  <w:rPr>
                    <w:rFonts w:ascii="Cambria Math" w:hAnsi="Cambria Math"/>
                    <w:sz w:val="24"/>
                    <w:szCs w:val="24"/>
                  </w:rPr>
                </m:ctrlPr>
              </m:sub>
            </m:sSub>
            <m:ctrlPr>
              <w:rPr>
                <w:rFonts w:hint="default" w:ascii="Cambria Math" w:hAnsi="Cambria Math"/>
                <w:sz w:val="24"/>
                <w:szCs w:val="24"/>
              </w:rPr>
            </m:ctrlPr>
          </m:num>
          <m:den>
            <m:r>
              <m:rPr/>
              <w:rPr>
                <w:rFonts w:hint="default" w:ascii="Cambria Math" w:hAnsi="Cambria Math"/>
                <w:sz w:val="24"/>
                <w:szCs w:val="24"/>
              </w:rPr>
              <m:t>G</m:t>
            </m:r>
            <m:ctrlPr>
              <w:rPr>
                <w:rFonts w:hint="default" w:ascii="Cambria Math" w:hAnsi="Cambria Math"/>
                <w:sz w:val="24"/>
                <w:szCs w:val="24"/>
              </w:rPr>
            </m:ctrlPr>
          </m:den>
        </m:f>
        <m:r>
          <m:rPr/>
          <w:rPr>
            <w:rFonts w:hint="default" w:ascii="Cambria Math" w:hAnsi="Cambria Math"/>
            <w:sz w:val="24"/>
            <w:szCs w:val="24"/>
          </w:rPr>
          <m:t>)</m:t>
        </m:r>
        <m:r>
          <m:rPr>
            <m:sty m:val="p"/>
          </m:rPr>
          <w:rPr>
            <w:rFonts w:hint="default" w:ascii="Cambria Math" w:hAnsi="Cambria Math"/>
            <w:sz w:val="24"/>
            <w:szCs w:val="24"/>
          </w:rPr>
          <m:t>×</m:t>
        </m:r>
        <m:r>
          <m:rPr/>
          <w:rPr>
            <w:rFonts w:hint="default" w:ascii="Cambria Math" w:hAnsi="Cambria Math"/>
            <w:sz w:val="24"/>
            <w:szCs w:val="24"/>
          </w:rPr>
          <m:t>100%</m:t>
        </m:r>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1</w:t>
      </w:r>
      <w:r>
        <w:rPr>
          <w:rFonts w:hint="eastAsia" w:hAnsi="Cambria Math"/>
          <w:i w:val="0"/>
          <w:sz w:val="24"/>
          <w:szCs w:val="24"/>
          <w:lang w:eastAsia="zh-CN"/>
        </w:rPr>
        <w:t>）</w:t>
      </w:r>
    </w:p>
    <w:p w14:paraId="08DF46E8">
      <w:pPr>
        <w:spacing w:before="179" w:line="253" w:lineRule="auto"/>
        <w:ind w:left="127" w:right="225" w:firstLine="414"/>
        <w:jc w:val="center"/>
        <w:rPr>
          <w:rFonts w:hint="eastAsia" w:hAnsi="Cambria Math"/>
          <w:i w:val="0"/>
          <w:sz w:val="24"/>
          <w:szCs w:val="24"/>
          <w:lang w:eastAsia="zh-CN"/>
        </w:rPr>
      </w:pPr>
      <w:r>
        <w:rPr>
          <w:rFonts w:hint="eastAsia" w:cs="Times New Roman"/>
          <w:i w:val="0"/>
          <w:sz w:val="24"/>
          <w:szCs w:val="24"/>
          <w:lang w:val="en-US" w:eastAsia="zh-CN"/>
        </w:rPr>
        <w:t xml:space="preserve">            </w:t>
      </w:r>
      <m:oMath>
        <m:r>
          <m:rPr>
            <m:nor/>
          </m:rPr>
          <w:rPr>
            <w:rFonts w:hint="default" w:cs="Times New Roman"/>
            <w:i/>
            <w:sz w:val="24"/>
            <w:szCs w:val="24"/>
            <w:lang w:val="en-US" w:eastAsia="zh-CN"/>
          </w:rPr>
          <m:t>v</m:t>
        </m:r>
        <m:r>
          <m:rPr>
            <m:nor/>
            <m:sty m:val="p"/>
          </m:rPr>
          <w:rPr>
            <w:rFonts w:hint="default" w:ascii="Times New Roman" w:hAnsi="Times New Roman" w:cs="Times New Roman"/>
            <w:b w:val="0"/>
            <w:i w:val="0"/>
            <w:sz w:val="24"/>
            <w:szCs w:val="24"/>
          </w:rPr>
          <m:t>=</m:t>
        </m:r>
        <m:f>
          <m:fPr>
            <m:ctrlPr>
              <w:rPr>
                <w:rFonts w:hint="default" w:ascii="Cambria Math" w:hAnsi="Cambria Math" w:cs="Times New Roman"/>
                <w:i/>
                <w:sz w:val="24"/>
                <w:szCs w:val="24"/>
              </w:rPr>
            </m:ctrlPr>
          </m:fPr>
          <m:num>
            <m:r>
              <m:rPr/>
              <w:rPr>
                <w:rFonts w:hint="default" w:ascii="Cambria Math" w:hAnsi="Cambria Math" w:cs="Times New Roman"/>
                <w:sz w:val="24"/>
                <w:szCs w:val="24"/>
                <w:lang w:val="en-US" w:eastAsia="zh-CN"/>
              </w:rPr>
              <m:t>s</m:t>
            </m:r>
            <m:ctrlPr>
              <w:rPr>
                <w:rFonts w:hint="default" w:ascii="Cambria Math" w:hAnsi="Cambria Math" w:cs="Times New Roman"/>
                <w:i/>
                <w:sz w:val="24"/>
                <w:szCs w:val="24"/>
              </w:rPr>
            </m:ctrlPr>
          </m:num>
          <m:den>
            <m:r>
              <m:rPr/>
              <w:rPr>
                <w:rFonts w:hint="default" w:ascii="Cambria Math" w:hAnsi="Cambria Math" w:cs="Times New Roman"/>
                <w:sz w:val="24"/>
                <w:szCs w:val="24"/>
                <w:lang w:val="en-US" w:eastAsia="zh-CN"/>
              </w:rPr>
              <m:t>t</m:t>
            </m:r>
            <m:ctrlPr>
              <w:rPr>
                <w:rFonts w:hint="default" w:ascii="Cambria Math" w:hAnsi="Cambria Math" w:cs="Times New Roman"/>
                <w:i/>
                <w:sz w:val="24"/>
                <w:szCs w:val="24"/>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2</w:t>
      </w:r>
      <w:r>
        <w:rPr>
          <w:rFonts w:hint="eastAsia" w:hAnsi="Cambria Math"/>
          <w:i w:val="0"/>
          <w:sz w:val="24"/>
          <w:szCs w:val="24"/>
          <w:lang w:eastAsia="zh-CN"/>
        </w:rPr>
        <w:t>）</w:t>
      </w:r>
    </w:p>
    <w:p w14:paraId="2B208AD8">
      <w:pPr>
        <w:spacing w:before="212" w:line="221" w:lineRule="auto"/>
        <w:ind w:left="545"/>
        <w:rPr>
          <w:rFonts w:ascii="宋体" w:hAnsi="宋体" w:eastAsia="宋体" w:cs="宋体"/>
          <w:sz w:val="21"/>
          <w:szCs w:val="21"/>
        </w:rPr>
      </w:pPr>
      <w:r>
        <w:rPr>
          <w:rFonts w:ascii="宋体" w:hAnsi="宋体" w:eastAsia="宋体" w:cs="宋体"/>
          <w:spacing w:val="-13"/>
          <w:sz w:val="21"/>
          <w:szCs w:val="21"/>
        </w:rPr>
        <w:t>式中：</w:t>
      </w:r>
    </w:p>
    <w:p w14:paraId="78361AB1">
      <w:pPr>
        <w:spacing w:before="37" w:line="208" w:lineRule="auto"/>
        <w:ind w:left="551"/>
        <w:rPr>
          <w:rFonts w:ascii="宋体" w:hAnsi="宋体" w:eastAsia="宋体" w:cs="宋体"/>
          <w:sz w:val="21"/>
          <w:szCs w:val="21"/>
        </w:rPr>
      </w:pPr>
      <w:r>
        <w:rPr>
          <w:rFonts w:ascii="宋体" w:hAnsi="宋体" w:eastAsia="宋体" w:cs="宋体"/>
          <w:i/>
          <w:iCs/>
          <w:spacing w:val="-6"/>
          <w:sz w:val="22"/>
          <w:szCs w:val="22"/>
        </w:rPr>
        <w:t>y</w:t>
      </w:r>
      <w:r>
        <w:rPr>
          <w:rFonts w:ascii="宋体" w:hAnsi="宋体" w:eastAsia="宋体" w:cs="宋体"/>
          <w:spacing w:val="-59"/>
          <w:sz w:val="22"/>
          <w:szCs w:val="22"/>
        </w:rPr>
        <w:t xml:space="preserve"> </w:t>
      </w:r>
      <w:r>
        <w:rPr>
          <w:rFonts w:ascii="宋体" w:hAnsi="宋体" w:eastAsia="宋体" w:cs="宋体"/>
          <w:spacing w:val="-6"/>
          <w:sz w:val="21"/>
          <w:szCs w:val="21"/>
        </w:rPr>
        <w:t>——采净率；</w:t>
      </w:r>
    </w:p>
    <w:p w14:paraId="068C7691">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1</w:t>
      </w:r>
      <w:r>
        <w:rPr>
          <w:rFonts w:ascii="宋体" w:hAnsi="宋体" w:eastAsia="宋体" w:cs="宋体"/>
          <w:spacing w:val="-1"/>
          <w:sz w:val="21"/>
          <w:szCs w:val="21"/>
        </w:rPr>
        <w:t>——测区内单位面积遗留棉质量，单位为克每平方米（g/m</w:t>
      </w:r>
      <w:r>
        <w:rPr>
          <w:rFonts w:ascii="宋体" w:hAnsi="宋体" w:eastAsia="宋体" w:cs="宋体"/>
          <w:spacing w:val="-1"/>
          <w:position w:val="10"/>
          <w:sz w:val="11"/>
          <w:szCs w:val="11"/>
        </w:rPr>
        <w:t>2</w:t>
      </w:r>
      <w:r>
        <w:rPr>
          <w:rFonts w:ascii="宋体" w:hAnsi="宋体" w:eastAsia="宋体" w:cs="宋体"/>
          <w:spacing w:val="-11"/>
          <w:sz w:val="21"/>
          <w:szCs w:val="21"/>
        </w:rPr>
        <w:t>）；</w:t>
      </w:r>
    </w:p>
    <w:p w14:paraId="53957A16">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2</w:t>
      </w:r>
      <w:r>
        <w:rPr>
          <w:rFonts w:ascii="宋体" w:hAnsi="宋体" w:eastAsia="宋体" w:cs="宋体"/>
          <w:spacing w:val="-1"/>
          <w:sz w:val="21"/>
          <w:szCs w:val="21"/>
        </w:rPr>
        <w:t>——测区内单位面积挂枝棉质量，单位为克每平方米（g/m</w:t>
      </w:r>
      <w:r>
        <w:rPr>
          <w:rFonts w:ascii="宋体" w:hAnsi="宋体" w:eastAsia="宋体" w:cs="宋体"/>
          <w:spacing w:val="-1"/>
          <w:position w:val="10"/>
          <w:sz w:val="11"/>
          <w:szCs w:val="11"/>
        </w:rPr>
        <w:t>2</w:t>
      </w:r>
      <w:r>
        <w:rPr>
          <w:rFonts w:ascii="宋体" w:hAnsi="宋体" w:eastAsia="宋体" w:cs="宋体"/>
          <w:spacing w:val="-11"/>
          <w:sz w:val="21"/>
          <w:szCs w:val="21"/>
        </w:rPr>
        <w:t>）；</w:t>
      </w:r>
    </w:p>
    <w:p w14:paraId="45316EBA">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3</w:t>
      </w:r>
      <w:r>
        <w:rPr>
          <w:rFonts w:ascii="宋体" w:hAnsi="宋体" w:eastAsia="宋体" w:cs="宋体"/>
          <w:spacing w:val="-1"/>
          <w:sz w:val="21"/>
          <w:szCs w:val="21"/>
        </w:rPr>
        <w:t>——测区内单位面积落在地上的籽棉质量，单位为克每平方米（g/m</w:t>
      </w:r>
      <w:r>
        <w:rPr>
          <w:rFonts w:ascii="宋体" w:hAnsi="宋体" w:eastAsia="宋体" w:cs="宋体"/>
          <w:spacing w:val="-1"/>
          <w:position w:val="10"/>
          <w:sz w:val="11"/>
          <w:szCs w:val="11"/>
        </w:rPr>
        <w:t>2</w:t>
      </w:r>
      <w:r>
        <w:rPr>
          <w:rFonts w:ascii="宋体" w:hAnsi="宋体" w:eastAsia="宋体" w:cs="宋体"/>
          <w:spacing w:val="-9"/>
          <w:sz w:val="21"/>
          <w:szCs w:val="21"/>
        </w:rPr>
        <w:t>）；</w:t>
      </w:r>
    </w:p>
    <w:p w14:paraId="41C7CD02">
      <w:pPr>
        <w:spacing w:before="15" w:line="227" w:lineRule="auto"/>
        <w:ind w:left="560"/>
        <w:rPr>
          <w:rFonts w:ascii="宋体" w:hAnsi="宋体" w:eastAsia="宋体" w:cs="宋体"/>
          <w:sz w:val="21"/>
          <w:szCs w:val="21"/>
        </w:rPr>
      </w:pPr>
      <w:r>
        <w:rPr>
          <w:rFonts w:ascii="宋体" w:hAnsi="宋体" w:eastAsia="宋体" w:cs="宋体"/>
          <w:i/>
          <w:iCs/>
          <w:spacing w:val="-1"/>
          <w:sz w:val="22"/>
          <w:szCs w:val="22"/>
        </w:rPr>
        <w:t>G</w:t>
      </w:r>
      <w:r>
        <w:rPr>
          <w:rFonts w:ascii="宋体" w:hAnsi="宋体" w:eastAsia="宋体" w:cs="宋体"/>
          <w:i/>
          <w:iCs/>
          <w:spacing w:val="-1"/>
          <w:position w:val="-1"/>
          <w:sz w:val="11"/>
          <w:szCs w:val="11"/>
        </w:rPr>
        <w:t>4</w:t>
      </w:r>
      <w:r>
        <w:rPr>
          <w:rFonts w:ascii="宋体" w:hAnsi="宋体" w:eastAsia="宋体" w:cs="宋体"/>
          <w:spacing w:val="-1"/>
          <w:sz w:val="21"/>
          <w:szCs w:val="21"/>
        </w:rPr>
        <w:t>——采收前自然落地棉平均单位面积质量，单位为克每平方米（g/m</w:t>
      </w:r>
      <w:r>
        <w:rPr>
          <w:rFonts w:ascii="宋体" w:hAnsi="宋体" w:eastAsia="宋体" w:cs="宋体"/>
          <w:spacing w:val="-1"/>
          <w:position w:val="10"/>
          <w:sz w:val="11"/>
          <w:szCs w:val="11"/>
        </w:rPr>
        <w:t>2</w:t>
      </w:r>
      <w:r>
        <w:rPr>
          <w:rFonts w:ascii="宋体" w:hAnsi="宋体" w:eastAsia="宋体" w:cs="宋体"/>
          <w:spacing w:val="-9"/>
          <w:sz w:val="21"/>
          <w:szCs w:val="21"/>
        </w:rPr>
        <w:t>）；</w:t>
      </w:r>
    </w:p>
    <w:p w14:paraId="1C4321A5">
      <w:pPr>
        <w:spacing w:before="15" w:line="227" w:lineRule="auto"/>
        <w:ind w:left="560"/>
        <w:rPr>
          <w:rFonts w:hint="eastAsia" w:ascii="宋体" w:hAnsi="宋体" w:eastAsia="宋体" w:cs="宋体"/>
          <w:spacing w:val="-1"/>
          <w:sz w:val="21"/>
          <w:szCs w:val="21"/>
          <w:lang w:val="en-US" w:eastAsia="zh-CN"/>
        </w:rPr>
      </w:pPr>
      <w:r>
        <w:rPr>
          <w:rFonts w:ascii="宋体" w:hAnsi="宋体" w:eastAsia="宋体" w:cs="宋体"/>
          <w:i/>
          <w:iCs/>
          <w:spacing w:val="-1"/>
          <w:sz w:val="22"/>
          <w:szCs w:val="22"/>
        </w:rPr>
        <w:t>G</w:t>
      </w:r>
      <w:r>
        <w:rPr>
          <w:rFonts w:ascii="宋体" w:hAnsi="宋体" w:eastAsia="宋体" w:cs="宋体"/>
          <w:spacing w:val="-48"/>
          <w:sz w:val="22"/>
          <w:szCs w:val="22"/>
        </w:rPr>
        <w:t xml:space="preserve"> </w:t>
      </w:r>
      <w:r>
        <w:rPr>
          <w:rFonts w:ascii="宋体" w:hAnsi="宋体" w:eastAsia="宋体" w:cs="宋体"/>
          <w:spacing w:val="-1"/>
          <w:sz w:val="21"/>
          <w:szCs w:val="21"/>
        </w:rPr>
        <w:t>——测区内单位面积应收籽棉产量，单位为克每平方米（g/m</w:t>
      </w:r>
      <w:r>
        <w:rPr>
          <w:rFonts w:ascii="宋体" w:hAnsi="宋体" w:eastAsia="宋体" w:cs="宋体"/>
          <w:spacing w:val="-1"/>
          <w:position w:val="10"/>
          <w:sz w:val="11"/>
          <w:szCs w:val="11"/>
        </w:rPr>
        <w:t>2</w:t>
      </w:r>
      <w:r>
        <w:rPr>
          <w:rFonts w:ascii="宋体" w:hAnsi="宋体" w:eastAsia="宋体" w:cs="宋体"/>
          <w:spacing w:val="-1"/>
          <w:sz w:val="21"/>
          <w:szCs w:val="21"/>
        </w:rPr>
        <w:t>）</w:t>
      </w:r>
      <w:r>
        <w:rPr>
          <w:rFonts w:hint="eastAsia" w:ascii="宋体" w:hAnsi="宋体" w:cs="宋体"/>
          <w:spacing w:val="-1"/>
          <w:sz w:val="21"/>
          <w:szCs w:val="21"/>
          <w:lang w:eastAsia="zh-CN"/>
        </w:rPr>
        <w:t>；</w:t>
      </w:r>
    </w:p>
    <w:p w14:paraId="7887E053">
      <w:pPr>
        <w:spacing w:before="15" w:line="227" w:lineRule="auto"/>
        <w:ind w:left="560"/>
        <w:rPr>
          <w:rFonts w:hint="eastAsia" w:ascii="宋体" w:hAnsi="宋体" w:eastAsia="宋体" w:cs="宋体"/>
          <w:spacing w:val="-1"/>
          <w:sz w:val="21"/>
          <w:szCs w:val="21"/>
          <w:lang w:val="en-US" w:eastAsia="zh-CN"/>
        </w:rPr>
      </w:pPr>
      <m:oMath>
        <m:r>
          <m:rPr>
            <m:nor/>
          </m:rPr>
          <w:rPr>
            <w:rFonts w:hint="default" w:ascii="Times New Roman" w:hAnsi="Times New Roman" w:eastAsia="宋体" w:cs="宋体"/>
            <w:i/>
            <w:iCs/>
            <w:spacing w:val="-1"/>
            <w:sz w:val="22"/>
            <w:szCs w:val="22"/>
            <w:lang w:val="en-US" w:eastAsia="zh-CN"/>
          </w:rPr>
          <m:t>v</m:t>
        </m:r>
      </m:oMath>
      <w:r>
        <w:rPr>
          <w:rFonts w:ascii="宋体" w:hAnsi="宋体" w:eastAsia="宋体" w:cs="宋体"/>
          <w:i/>
          <w:iCs/>
          <w:spacing w:val="-1"/>
          <w:sz w:val="22"/>
          <w:szCs w:val="22"/>
        </w:rPr>
        <w:t>——</w:t>
      </w:r>
      <w:r>
        <w:rPr>
          <w:rFonts w:hint="eastAsia" w:ascii="宋体" w:hAnsi="宋体" w:eastAsia="宋体" w:cs="宋体"/>
          <w:spacing w:val="-1"/>
          <w:sz w:val="21"/>
          <w:szCs w:val="21"/>
          <w:lang w:eastAsia="zh-CN"/>
        </w:rPr>
        <w:t>作业速度</w:t>
      </w:r>
      <w:r>
        <w:rPr>
          <w:rFonts w:ascii="宋体" w:hAnsi="宋体" w:eastAsia="宋体" w:cs="宋体"/>
          <w:spacing w:val="-1"/>
          <w:sz w:val="21"/>
          <w:szCs w:val="21"/>
        </w:rPr>
        <w:t>，单位为</w:t>
      </w:r>
      <w:r>
        <w:rPr>
          <w:rFonts w:hint="eastAsia" w:ascii="宋体" w:hAnsi="宋体" w:cs="宋体"/>
          <w:spacing w:val="-1"/>
          <w:sz w:val="21"/>
          <w:szCs w:val="21"/>
          <w:lang w:eastAsia="zh-CN"/>
        </w:rPr>
        <w:t>米</w:t>
      </w:r>
      <w:r>
        <w:rPr>
          <w:rFonts w:ascii="宋体" w:hAnsi="宋体" w:eastAsia="宋体" w:cs="宋体"/>
          <w:spacing w:val="-1"/>
          <w:sz w:val="21"/>
          <w:szCs w:val="21"/>
        </w:rPr>
        <w:t>每</w:t>
      </w:r>
      <w:r>
        <w:rPr>
          <w:rFonts w:hint="eastAsia" w:ascii="宋体" w:hAnsi="宋体" w:cs="宋体"/>
          <w:spacing w:val="-1"/>
          <w:sz w:val="21"/>
          <w:szCs w:val="21"/>
          <w:lang w:eastAsia="zh-CN"/>
        </w:rPr>
        <w:t>秒</w:t>
      </w:r>
      <w:r>
        <w:rPr>
          <w:rFonts w:ascii="宋体" w:hAnsi="宋体" w:eastAsia="宋体" w:cs="宋体"/>
          <w:spacing w:val="-1"/>
          <w:sz w:val="21"/>
          <w:szCs w:val="21"/>
        </w:rPr>
        <w:t>（</w:t>
      </w:r>
      <w:r>
        <w:rPr>
          <w:rFonts w:hint="eastAsia" w:ascii="宋体" w:hAnsi="宋体" w:cs="宋体"/>
          <w:spacing w:val="-1"/>
          <w:sz w:val="21"/>
          <w:szCs w:val="21"/>
          <w:lang w:val="en-US" w:eastAsia="zh-CN"/>
        </w:rPr>
        <w:t>m</w:t>
      </w:r>
      <w:r>
        <w:rPr>
          <w:rFonts w:ascii="宋体" w:hAnsi="宋体" w:eastAsia="宋体" w:cs="宋体"/>
          <w:spacing w:val="-1"/>
          <w:sz w:val="21"/>
          <w:szCs w:val="21"/>
        </w:rPr>
        <w:t>/</w:t>
      </w:r>
      <w:r>
        <w:rPr>
          <w:rFonts w:hint="eastAsia" w:ascii="宋体" w:hAnsi="宋体" w:cs="宋体"/>
          <w:spacing w:val="-1"/>
          <w:sz w:val="21"/>
          <w:szCs w:val="21"/>
          <w:lang w:val="en-US" w:eastAsia="zh-CN"/>
        </w:rPr>
        <w:t>s</w:t>
      </w:r>
      <w:r>
        <w:rPr>
          <w:rFonts w:ascii="宋体" w:hAnsi="宋体" w:eastAsia="宋体" w:cs="宋体"/>
          <w:spacing w:val="-1"/>
          <w:sz w:val="21"/>
          <w:szCs w:val="21"/>
        </w:rPr>
        <w:t>）</w:t>
      </w:r>
      <w:r>
        <w:rPr>
          <w:rFonts w:hint="eastAsia" w:ascii="宋体" w:hAnsi="宋体" w:eastAsia="宋体" w:cs="宋体"/>
          <w:spacing w:val="-1"/>
          <w:sz w:val="21"/>
          <w:szCs w:val="21"/>
          <w:lang w:val="en-US" w:eastAsia="zh-CN"/>
        </w:rPr>
        <w:t>；</w:t>
      </w:r>
    </w:p>
    <w:p w14:paraId="09E841D1">
      <w:pPr>
        <w:spacing w:before="15" w:line="227" w:lineRule="auto"/>
        <w:ind w:left="560"/>
        <w:rPr>
          <w:rFonts w:hint="default" w:ascii="宋体" w:hAnsi="宋体" w:eastAsia="宋体" w:cs="宋体"/>
          <w:i/>
          <w:iCs/>
          <w:spacing w:val="-1"/>
          <w:sz w:val="22"/>
          <w:szCs w:val="22"/>
          <w:lang w:val="en-US" w:eastAsia="zh-CN"/>
        </w:rPr>
      </w:pPr>
      <m:oMath>
        <m:r>
          <m:rPr/>
          <w:rPr>
            <w:rFonts w:hint="default" w:cs="宋体"/>
            <w:spacing w:val="-1"/>
            <w:sz w:val="22"/>
            <w:szCs w:val="22"/>
            <w:lang w:val="en-US" w:eastAsia="zh-CN"/>
          </w:rPr>
          <m:t>s</m:t>
        </m:r>
      </m:oMath>
      <w:r>
        <w:rPr>
          <w:rFonts w:ascii="宋体" w:hAnsi="宋体" w:eastAsia="宋体" w:cs="宋体"/>
          <w:i/>
          <w:iCs/>
          <w:spacing w:val="-1"/>
          <w:sz w:val="22"/>
          <w:szCs w:val="22"/>
        </w:rPr>
        <w:t>——</w:t>
      </w:r>
      <w:r>
        <w:rPr>
          <w:rFonts w:ascii="宋体" w:hAnsi="宋体" w:eastAsia="宋体" w:cs="宋体"/>
          <w:spacing w:val="-1"/>
          <w:sz w:val="21"/>
          <w:szCs w:val="21"/>
        </w:rPr>
        <w:t>测区</w:t>
      </w:r>
      <w:r>
        <w:rPr>
          <w:rFonts w:hint="eastAsia" w:ascii="宋体" w:hAnsi="宋体" w:cs="宋体"/>
          <w:spacing w:val="-1"/>
          <w:sz w:val="21"/>
          <w:szCs w:val="21"/>
          <w:lang w:eastAsia="zh-CN"/>
        </w:rPr>
        <w:t>长度</w:t>
      </w:r>
      <w:r>
        <w:rPr>
          <w:rFonts w:ascii="宋体" w:hAnsi="宋体" w:eastAsia="宋体" w:cs="宋体"/>
          <w:spacing w:val="-1"/>
          <w:sz w:val="21"/>
          <w:szCs w:val="21"/>
        </w:rPr>
        <w:t>，单位为</w:t>
      </w:r>
      <w:r>
        <w:rPr>
          <w:rFonts w:hint="eastAsia" w:ascii="宋体" w:hAnsi="宋体" w:cs="宋体"/>
          <w:spacing w:val="-1"/>
          <w:sz w:val="21"/>
          <w:szCs w:val="21"/>
          <w:lang w:eastAsia="zh-CN"/>
        </w:rPr>
        <w:t>米</w:t>
      </w:r>
      <w:r>
        <w:rPr>
          <w:rFonts w:ascii="宋体" w:hAnsi="宋体" w:eastAsia="宋体" w:cs="宋体"/>
          <w:spacing w:val="-1"/>
          <w:sz w:val="21"/>
          <w:szCs w:val="21"/>
        </w:rPr>
        <w:t>（</w:t>
      </w:r>
      <w:r>
        <w:rPr>
          <w:rFonts w:hint="eastAsia" w:ascii="宋体" w:hAnsi="宋体" w:cs="宋体"/>
          <w:spacing w:val="-1"/>
          <w:sz w:val="21"/>
          <w:szCs w:val="21"/>
          <w:lang w:val="en-US" w:eastAsia="zh-CN"/>
        </w:rPr>
        <w:t>m</w:t>
      </w:r>
      <w:r>
        <w:rPr>
          <w:rFonts w:ascii="宋体" w:hAnsi="宋体" w:eastAsia="宋体" w:cs="宋体"/>
          <w:spacing w:val="-1"/>
          <w:sz w:val="21"/>
          <w:szCs w:val="21"/>
        </w:rPr>
        <w:t>）</w:t>
      </w:r>
      <w:r>
        <w:rPr>
          <w:rFonts w:hint="eastAsia" w:ascii="宋体" w:hAnsi="宋体" w:eastAsia="宋体" w:cs="宋体"/>
          <w:spacing w:val="-1"/>
          <w:sz w:val="21"/>
          <w:szCs w:val="21"/>
          <w:lang w:val="en-US" w:eastAsia="zh-CN"/>
        </w:rPr>
        <w:t>；</w:t>
      </w:r>
    </w:p>
    <w:p w14:paraId="28309F0B">
      <w:pPr>
        <w:spacing w:before="15" w:line="227" w:lineRule="auto"/>
        <w:ind w:left="560"/>
        <w:rPr>
          <w:rFonts w:hint="default" w:ascii="宋体" w:hAnsi="宋体" w:eastAsia="宋体" w:cs="宋体"/>
          <w:spacing w:val="-1"/>
          <w:sz w:val="21"/>
          <w:szCs w:val="21"/>
          <w:lang w:val="en-US" w:eastAsia="zh-CN"/>
        </w:rPr>
      </w:pPr>
      <m:oMath>
        <m:r>
          <m:rPr/>
          <w:rPr>
            <w:rFonts w:hint="default" w:cs="宋体"/>
            <w:spacing w:val="-1"/>
            <w:sz w:val="22"/>
            <w:szCs w:val="22"/>
            <w:lang w:val="en-US" w:eastAsia="zh-CN"/>
          </w:rPr>
          <m:t>t</m:t>
        </m:r>
      </m:oMath>
      <w:r>
        <w:rPr>
          <w:rFonts w:ascii="宋体" w:hAnsi="宋体" w:eastAsia="宋体" w:cs="宋体"/>
          <w:i/>
          <w:iCs/>
          <w:spacing w:val="-1"/>
          <w:sz w:val="22"/>
          <w:szCs w:val="22"/>
        </w:rPr>
        <w:t>——</w:t>
      </w:r>
      <w:r>
        <w:rPr>
          <w:rFonts w:hint="eastAsia" w:ascii="宋体" w:hAnsi="宋体" w:cs="宋体"/>
          <w:spacing w:val="-1"/>
          <w:sz w:val="21"/>
          <w:szCs w:val="21"/>
          <w:lang w:eastAsia="zh-CN"/>
        </w:rPr>
        <w:t>通过测区的时间</w:t>
      </w:r>
      <w:r>
        <w:rPr>
          <w:rFonts w:ascii="宋体" w:hAnsi="宋体" w:eastAsia="宋体" w:cs="宋体"/>
          <w:spacing w:val="-1"/>
          <w:sz w:val="21"/>
          <w:szCs w:val="21"/>
        </w:rPr>
        <w:t>，单位为</w:t>
      </w:r>
      <w:r>
        <w:rPr>
          <w:rFonts w:hint="eastAsia" w:ascii="宋体" w:hAnsi="宋体" w:cs="宋体"/>
          <w:spacing w:val="-1"/>
          <w:sz w:val="21"/>
          <w:szCs w:val="21"/>
          <w:lang w:eastAsia="zh-CN"/>
        </w:rPr>
        <w:t>秒</w:t>
      </w:r>
      <w:r>
        <w:rPr>
          <w:rFonts w:ascii="宋体" w:hAnsi="宋体" w:eastAsia="宋体" w:cs="宋体"/>
          <w:spacing w:val="-1"/>
          <w:sz w:val="21"/>
          <w:szCs w:val="21"/>
        </w:rPr>
        <w:t>（</w:t>
      </w:r>
      <w:r>
        <w:rPr>
          <w:rFonts w:hint="eastAsia" w:ascii="宋体" w:hAnsi="宋体" w:cs="宋体"/>
          <w:spacing w:val="-1"/>
          <w:sz w:val="21"/>
          <w:szCs w:val="21"/>
          <w:lang w:val="en-US" w:eastAsia="zh-CN"/>
        </w:rPr>
        <w:t>s</w:t>
      </w:r>
      <w:r>
        <w:rPr>
          <w:rFonts w:ascii="宋体" w:hAnsi="宋体" w:eastAsia="宋体" w:cs="宋体"/>
          <w:spacing w:val="-1"/>
          <w:sz w:val="21"/>
          <w:szCs w:val="21"/>
        </w:rPr>
        <w:t>）</w:t>
      </w:r>
      <w:r>
        <w:rPr>
          <w:rFonts w:hint="eastAsia" w:ascii="宋体" w:hAnsi="宋体" w:cs="宋体"/>
          <w:spacing w:val="-1"/>
          <w:sz w:val="21"/>
          <w:szCs w:val="21"/>
          <w:lang w:val="en-US" w:eastAsia="zh-CN"/>
        </w:rPr>
        <w:t>。</w:t>
      </w:r>
    </w:p>
    <w:p w14:paraId="347606F9">
      <w:pPr>
        <w:spacing w:before="183" w:line="219" w:lineRule="auto"/>
        <w:ind w:left="542"/>
        <w:rPr>
          <w:rFonts w:ascii="黑体" w:hAnsi="黑体" w:eastAsia="黑体" w:cs="黑体"/>
          <w:spacing w:val="-1"/>
          <w:sz w:val="21"/>
          <w:szCs w:val="21"/>
        </w:rPr>
      </w:pPr>
      <w:r>
        <w:rPr>
          <w:rFonts w:ascii="黑体" w:hAnsi="黑体" w:eastAsia="黑体" w:cs="黑体"/>
          <w:spacing w:val="-1"/>
          <w:sz w:val="21"/>
          <w:szCs w:val="21"/>
        </w:rPr>
        <w:t>b) 籽棉含杂率</w:t>
      </w:r>
    </w:p>
    <w:p w14:paraId="5FB8AA49">
      <w:pPr>
        <w:spacing w:before="179" w:line="253" w:lineRule="auto"/>
        <w:ind w:left="127" w:right="225" w:firstLine="414"/>
        <w:rPr>
          <w:rFonts w:ascii="宋体" w:hAnsi="宋体" w:eastAsia="宋体" w:cs="宋体"/>
          <w:spacing w:val="-4"/>
          <w:sz w:val="21"/>
          <w:szCs w:val="21"/>
        </w:rPr>
      </w:pPr>
      <w:r>
        <w:rPr>
          <w:rFonts w:ascii="宋体" w:hAnsi="宋体" w:eastAsia="宋体" w:cs="宋体"/>
          <w:spacing w:val="-3"/>
          <w:sz w:val="21"/>
          <w:szCs w:val="21"/>
        </w:rPr>
        <w:t>籽棉样品取样</w:t>
      </w:r>
      <w:r>
        <w:rPr>
          <w:rFonts w:hint="eastAsia" w:ascii="宋体" w:hAnsi="宋体" w:cs="宋体"/>
          <w:spacing w:val="-3"/>
          <w:sz w:val="21"/>
          <w:szCs w:val="21"/>
          <w:lang w:eastAsia="zh-CN"/>
        </w:rPr>
        <w:t>：</w:t>
      </w:r>
      <w:r>
        <w:rPr>
          <w:rFonts w:ascii="宋体" w:hAnsi="宋体" w:eastAsia="宋体" w:cs="宋体"/>
          <w:spacing w:val="-2"/>
          <w:sz w:val="21"/>
          <w:szCs w:val="21"/>
        </w:rPr>
        <w:t>收获机取样并称重（M</w:t>
      </w:r>
      <w:r>
        <w:rPr>
          <w:rFonts w:ascii="宋体" w:hAnsi="宋体" w:eastAsia="宋体" w:cs="宋体"/>
          <w:spacing w:val="-2"/>
          <w:sz w:val="11"/>
          <w:szCs w:val="11"/>
        </w:rPr>
        <w:t>1</w:t>
      </w:r>
      <w:r>
        <w:rPr>
          <w:rFonts w:ascii="宋体" w:hAnsi="宋体" w:eastAsia="宋体" w:cs="宋体"/>
          <w:spacing w:val="-19"/>
          <w:sz w:val="11"/>
          <w:szCs w:val="11"/>
        </w:rPr>
        <w:t xml:space="preserve"> </w:t>
      </w:r>
      <w:r>
        <w:rPr>
          <w:rFonts w:ascii="宋体" w:hAnsi="宋体" w:eastAsia="宋体" w:cs="宋体"/>
          <w:spacing w:val="-2"/>
          <w:sz w:val="21"/>
          <w:szCs w:val="21"/>
        </w:rPr>
        <w:t>）</w:t>
      </w:r>
      <w:r>
        <w:rPr>
          <w:rFonts w:hint="eastAsia" w:ascii="宋体" w:hAnsi="宋体" w:cs="宋体"/>
          <w:spacing w:val="-2"/>
          <w:sz w:val="21"/>
          <w:szCs w:val="21"/>
          <w:lang w:eastAsia="zh-CN"/>
        </w:rPr>
        <w:t>：</w:t>
      </w:r>
      <w:r>
        <w:rPr>
          <w:rFonts w:ascii="宋体" w:hAnsi="宋体" w:eastAsia="宋体" w:cs="宋体"/>
          <w:spacing w:val="-2"/>
          <w:sz w:val="21"/>
          <w:szCs w:val="21"/>
        </w:rPr>
        <w:t>从集棉箱分区取</w:t>
      </w:r>
      <w:r>
        <w:rPr>
          <w:rFonts w:ascii="宋体" w:hAnsi="宋体" w:eastAsia="宋体" w:cs="宋体"/>
          <w:spacing w:val="-39"/>
          <w:sz w:val="21"/>
          <w:szCs w:val="21"/>
        </w:rPr>
        <w:t xml:space="preserve"> </w:t>
      </w:r>
      <w:r>
        <w:rPr>
          <w:rFonts w:ascii="宋体" w:hAnsi="宋体" w:eastAsia="宋体" w:cs="宋体"/>
          <w:spacing w:val="-2"/>
          <w:sz w:val="21"/>
          <w:szCs w:val="21"/>
        </w:rPr>
        <w:t>3</w:t>
      </w:r>
      <w:r>
        <w:rPr>
          <w:rFonts w:ascii="宋体" w:hAnsi="宋体" w:eastAsia="宋体" w:cs="宋体"/>
          <w:spacing w:val="-44"/>
          <w:sz w:val="21"/>
          <w:szCs w:val="21"/>
        </w:rPr>
        <w:t xml:space="preserve"> </w:t>
      </w:r>
      <w:r>
        <w:rPr>
          <w:rFonts w:ascii="宋体" w:hAnsi="宋体" w:eastAsia="宋体" w:cs="宋体"/>
          <w:spacing w:val="-2"/>
          <w:sz w:val="21"/>
          <w:szCs w:val="21"/>
        </w:rPr>
        <w:t>个样品，每个样品质量不少于</w:t>
      </w:r>
      <w:r>
        <w:rPr>
          <w:rFonts w:ascii="宋体" w:hAnsi="宋体" w:eastAsia="宋体" w:cs="宋体"/>
          <w:spacing w:val="-42"/>
          <w:sz w:val="21"/>
          <w:szCs w:val="21"/>
        </w:rPr>
        <w:t xml:space="preserve"> </w:t>
      </w:r>
      <w:r>
        <w:rPr>
          <w:rFonts w:ascii="宋体" w:hAnsi="宋体" w:eastAsia="宋体" w:cs="宋体"/>
          <w:spacing w:val="-2"/>
          <w:sz w:val="21"/>
          <w:szCs w:val="21"/>
        </w:rPr>
        <w:t>2000 g。</w:t>
      </w:r>
      <w:r>
        <w:rPr>
          <w:rFonts w:ascii="宋体" w:hAnsi="宋体" w:eastAsia="宋体" w:cs="宋体"/>
          <w:sz w:val="21"/>
          <w:szCs w:val="21"/>
        </w:rPr>
        <w:t>采用手工挑选的方式将样品中的枝叶、棉秆、铃壳等大杂挑出籽</w:t>
      </w:r>
      <w:r>
        <w:rPr>
          <w:rFonts w:ascii="宋体" w:hAnsi="宋体" w:eastAsia="宋体" w:cs="宋体"/>
          <w:spacing w:val="-1"/>
          <w:sz w:val="21"/>
          <w:szCs w:val="21"/>
        </w:rPr>
        <w:t>棉大杂</w:t>
      </w:r>
      <w:r>
        <w:rPr>
          <w:rFonts w:ascii="宋体" w:hAnsi="宋体" w:eastAsia="宋体" w:cs="宋体"/>
          <w:spacing w:val="-50"/>
          <w:sz w:val="21"/>
          <w:szCs w:val="21"/>
        </w:rPr>
        <w:t xml:space="preserve"> </w:t>
      </w:r>
      <w:r>
        <w:rPr>
          <w:rFonts w:ascii="宋体" w:hAnsi="宋体" w:eastAsia="宋体" w:cs="宋体"/>
          <w:spacing w:val="-1"/>
          <w:sz w:val="21"/>
          <w:szCs w:val="21"/>
        </w:rPr>
        <w:t>m</w:t>
      </w:r>
      <w:r>
        <w:rPr>
          <w:rFonts w:ascii="宋体" w:hAnsi="宋体" w:eastAsia="宋体" w:cs="宋体"/>
          <w:spacing w:val="-1"/>
          <w:sz w:val="11"/>
          <w:szCs w:val="11"/>
        </w:rPr>
        <w:t>1</w:t>
      </w:r>
      <w:r>
        <w:rPr>
          <w:rFonts w:ascii="宋体" w:hAnsi="宋体" w:eastAsia="宋体" w:cs="宋体"/>
          <w:spacing w:val="-1"/>
          <w:sz w:val="21"/>
          <w:szCs w:val="21"/>
        </w:rPr>
        <w:t>。将籽棉样品通过锯齿轧花机进行处理，在排杂口收集杂质</w:t>
      </w:r>
      <w:r>
        <w:rPr>
          <w:rFonts w:ascii="宋体" w:hAnsi="宋体" w:eastAsia="宋体" w:cs="宋体"/>
          <w:spacing w:val="-42"/>
          <w:sz w:val="21"/>
          <w:szCs w:val="21"/>
        </w:rPr>
        <w:t xml:space="preserve"> </w:t>
      </w:r>
      <w:r>
        <w:rPr>
          <w:rFonts w:ascii="宋体" w:hAnsi="宋体" w:eastAsia="宋体" w:cs="宋体"/>
          <w:spacing w:val="-1"/>
          <w:sz w:val="21"/>
          <w:szCs w:val="21"/>
        </w:rPr>
        <w:t>m</w:t>
      </w:r>
      <w:r>
        <w:rPr>
          <w:rFonts w:ascii="宋体" w:hAnsi="宋体" w:eastAsia="宋体" w:cs="宋体"/>
          <w:spacing w:val="-1"/>
          <w:sz w:val="11"/>
          <w:szCs w:val="11"/>
        </w:rPr>
        <w:t>2</w:t>
      </w:r>
      <w:r>
        <w:rPr>
          <w:rFonts w:ascii="宋体" w:hAnsi="宋体" w:eastAsia="宋体" w:cs="宋体"/>
          <w:spacing w:val="-1"/>
          <w:sz w:val="21"/>
          <w:szCs w:val="21"/>
        </w:rPr>
        <w:t>（用镊子剔除棉籽、籽棉、破籽、</w:t>
      </w:r>
      <w:r>
        <w:rPr>
          <w:rFonts w:ascii="宋体" w:hAnsi="宋体" w:eastAsia="宋体" w:cs="宋体"/>
          <w:spacing w:val="-6"/>
          <w:sz w:val="21"/>
          <w:szCs w:val="21"/>
        </w:rPr>
        <w:t>不孕籽、纤维籽屑、软籽表皮索丝、小棉团）。</w:t>
      </w:r>
      <w:r>
        <w:rPr>
          <w:rFonts w:ascii="宋体" w:hAnsi="宋体" w:eastAsia="宋体" w:cs="宋体"/>
          <w:spacing w:val="-3"/>
          <w:sz w:val="21"/>
          <w:szCs w:val="21"/>
        </w:rPr>
        <w:t>将处理后的原棉收集并称重（M</w:t>
      </w:r>
      <w:r>
        <w:rPr>
          <w:rFonts w:ascii="宋体" w:hAnsi="宋体" w:eastAsia="宋体" w:cs="宋体"/>
          <w:spacing w:val="-4"/>
          <w:sz w:val="11"/>
          <w:szCs w:val="11"/>
        </w:rPr>
        <w:t>2</w:t>
      </w:r>
      <w:r>
        <w:rPr>
          <w:rFonts w:ascii="宋体" w:hAnsi="宋体" w:eastAsia="宋体" w:cs="宋体"/>
          <w:spacing w:val="-4"/>
          <w:sz w:val="21"/>
          <w:szCs w:val="21"/>
        </w:rPr>
        <w:t>）。</w:t>
      </w:r>
    </w:p>
    <w:p w14:paraId="44F46CF9">
      <w:pPr>
        <w:spacing w:before="179" w:line="253" w:lineRule="auto"/>
        <w:ind w:left="127" w:right="225" w:firstLine="414"/>
        <w:rPr>
          <w:rFonts w:ascii="宋体" w:hAnsi="宋体" w:eastAsia="宋体" w:cs="宋体"/>
          <w:spacing w:val="-7"/>
          <w:sz w:val="21"/>
          <w:szCs w:val="21"/>
        </w:rPr>
      </w:pPr>
      <w:r>
        <w:rPr>
          <w:rFonts w:ascii="宋体" w:hAnsi="宋体" w:eastAsia="宋体" w:cs="宋体"/>
          <w:spacing w:val="-3"/>
          <w:sz w:val="21"/>
          <w:szCs w:val="21"/>
        </w:rPr>
        <w:t>原棉小样取样</w:t>
      </w:r>
      <w:r>
        <w:rPr>
          <w:rFonts w:hint="eastAsia" w:ascii="宋体" w:hAnsi="宋体" w:cs="宋体"/>
          <w:spacing w:val="-3"/>
          <w:sz w:val="21"/>
          <w:szCs w:val="21"/>
          <w:lang w:eastAsia="zh-CN"/>
        </w:rPr>
        <w:t>：</w:t>
      </w:r>
      <w:r>
        <w:rPr>
          <w:rFonts w:ascii="宋体" w:hAnsi="宋体" w:eastAsia="宋体" w:cs="宋体"/>
          <w:spacing w:val="-7"/>
          <w:sz w:val="21"/>
          <w:szCs w:val="21"/>
        </w:rPr>
        <w:t>从原棉大样中采取四分法抽取两份不少于</w:t>
      </w:r>
      <w:r>
        <w:rPr>
          <w:rFonts w:ascii="宋体" w:hAnsi="宋体" w:eastAsia="宋体" w:cs="宋体"/>
          <w:spacing w:val="-26"/>
          <w:sz w:val="21"/>
          <w:szCs w:val="21"/>
        </w:rPr>
        <w:t xml:space="preserve"> </w:t>
      </w:r>
      <w:r>
        <w:rPr>
          <w:rFonts w:ascii="宋体" w:hAnsi="宋体" w:eastAsia="宋体" w:cs="宋体"/>
          <w:spacing w:val="-7"/>
          <w:sz w:val="21"/>
          <w:szCs w:val="21"/>
        </w:rPr>
        <w:t>100</w:t>
      </w:r>
      <w:r>
        <w:rPr>
          <w:rFonts w:ascii="宋体" w:hAnsi="宋体" w:eastAsia="宋体" w:cs="宋体"/>
          <w:spacing w:val="-43"/>
          <w:sz w:val="21"/>
          <w:szCs w:val="21"/>
        </w:rPr>
        <w:t xml:space="preserve"> </w:t>
      </w:r>
      <w:r>
        <w:rPr>
          <w:rFonts w:ascii="宋体" w:hAnsi="宋体" w:eastAsia="宋体" w:cs="宋体"/>
          <w:spacing w:val="-7"/>
          <w:sz w:val="21"/>
          <w:szCs w:val="21"/>
        </w:rPr>
        <w:t>g</w:t>
      </w:r>
      <w:r>
        <w:rPr>
          <w:rFonts w:ascii="宋体" w:hAnsi="宋体" w:eastAsia="宋体" w:cs="宋体"/>
          <w:spacing w:val="-26"/>
          <w:sz w:val="21"/>
          <w:szCs w:val="21"/>
        </w:rPr>
        <w:t xml:space="preserve"> </w:t>
      </w:r>
      <w:r>
        <w:rPr>
          <w:rFonts w:ascii="宋体" w:hAnsi="宋体" w:eastAsia="宋体" w:cs="宋体"/>
          <w:spacing w:val="-7"/>
          <w:sz w:val="21"/>
          <w:szCs w:val="21"/>
        </w:rPr>
        <w:t>的原棉小样（M</w:t>
      </w:r>
      <w:r>
        <w:rPr>
          <w:rFonts w:ascii="宋体" w:hAnsi="宋体" w:eastAsia="宋体" w:cs="宋体"/>
          <w:spacing w:val="-7"/>
          <w:sz w:val="11"/>
          <w:szCs w:val="11"/>
        </w:rPr>
        <w:t>3</w:t>
      </w:r>
      <w:r>
        <w:rPr>
          <w:rFonts w:ascii="宋体" w:hAnsi="宋体" w:eastAsia="宋体" w:cs="宋体"/>
          <w:spacing w:val="-43"/>
          <w:w w:val="71"/>
          <w:sz w:val="21"/>
          <w:szCs w:val="21"/>
        </w:rPr>
        <w:t>）（</w:t>
      </w:r>
      <w:r>
        <w:rPr>
          <w:rFonts w:ascii="宋体" w:hAnsi="宋体" w:eastAsia="宋体" w:cs="宋体"/>
          <w:spacing w:val="-7"/>
          <w:sz w:val="21"/>
          <w:szCs w:val="21"/>
        </w:rPr>
        <w:t>一份用于试验，一份用于备样）。</w:t>
      </w:r>
    </w:p>
    <w:p w14:paraId="762A37A6">
      <w:pPr>
        <w:spacing w:before="1" w:line="274" w:lineRule="auto"/>
        <w:ind w:right="74" w:firstLine="408" w:firstLineChars="200"/>
        <w:rPr>
          <w:rFonts w:ascii="宋体" w:hAnsi="宋体" w:eastAsia="宋体" w:cs="宋体"/>
          <w:spacing w:val="1"/>
          <w:sz w:val="21"/>
          <w:szCs w:val="21"/>
        </w:rPr>
      </w:pPr>
      <w:r>
        <w:rPr>
          <w:rFonts w:ascii="宋体" w:hAnsi="宋体" w:eastAsia="宋体" w:cs="宋体"/>
          <w:spacing w:val="-3"/>
          <w:sz w:val="21"/>
          <w:szCs w:val="21"/>
        </w:rPr>
        <w:t>原棉杂质分析</w:t>
      </w:r>
      <w:r>
        <w:rPr>
          <w:rFonts w:hint="eastAsia" w:ascii="宋体" w:hAnsi="宋体" w:cs="宋体"/>
          <w:spacing w:val="-3"/>
          <w:sz w:val="21"/>
          <w:szCs w:val="21"/>
          <w:lang w:eastAsia="zh-CN"/>
        </w:rPr>
        <w:t>：</w:t>
      </w:r>
      <w:r>
        <w:rPr>
          <w:rFonts w:ascii="宋体" w:hAnsi="宋体" w:eastAsia="宋体" w:cs="宋体"/>
          <w:spacing w:val="-1"/>
          <w:sz w:val="21"/>
          <w:szCs w:val="21"/>
        </w:rPr>
        <w:t>原棉分析机先开启照明灯并打开风扇活门，开机空运转</w:t>
      </w:r>
      <w:r>
        <w:rPr>
          <w:rFonts w:ascii="宋体" w:hAnsi="宋体" w:eastAsia="宋体" w:cs="宋体"/>
          <w:spacing w:val="-29"/>
          <w:sz w:val="21"/>
          <w:szCs w:val="21"/>
        </w:rPr>
        <w:t xml:space="preserve"> </w:t>
      </w:r>
      <w:r>
        <w:rPr>
          <w:rFonts w:ascii="宋体" w:hAnsi="宋体" w:eastAsia="宋体" w:cs="宋体"/>
          <w:spacing w:val="-1"/>
          <w:sz w:val="21"/>
          <w:szCs w:val="21"/>
        </w:rPr>
        <w:t>1</w:t>
      </w:r>
      <w:r>
        <w:rPr>
          <w:rFonts w:ascii="宋体" w:hAnsi="宋体" w:eastAsia="宋体" w:cs="宋体"/>
          <w:spacing w:val="-23"/>
          <w:sz w:val="21"/>
          <w:szCs w:val="21"/>
        </w:rPr>
        <w:t xml:space="preserve"> </w:t>
      </w:r>
      <w:r>
        <w:rPr>
          <w:rFonts w:ascii="宋体" w:hAnsi="宋体" w:eastAsia="宋体" w:cs="宋体"/>
          <w:spacing w:val="-1"/>
          <w:sz w:val="21"/>
          <w:szCs w:val="21"/>
        </w:rPr>
        <w:t>min～2</w:t>
      </w:r>
      <w:r>
        <w:rPr>
          <w:rFonts w:ascii="宋体" w:hAnsi="宋体" w:eastAsia="宋体" w:cs="宋体"/>
          <w:spacing w:val="-25"/>
          <w:sz w:val="21"/>
          <w:szCs w:val="21"/>
        </w:rPr>
        <w:t xml:space="preserve"> </w:t>
      </w:r>
      <w:r>
        <w:rPr>
          <w:rFonts w:ascii="宋体" w:hAnsi="宋体" w:eastAsia="宋体" w:cs="宋体"/>
          <w:spacing w:val="-1"/>
          <w:sz w:val="21"/>
          <w:szCs w:val="21"/>
        </w:rPr>
        <w:t>min，</w:t>
      </w:r>
      <w:r>
        <w:rPr>
          <w:rFonts w:ascii="宋体" w:hAnsi="宋体" w:eastAsia="宋体" w:cs="宋体"/>
          <w:spacing w:val="-2"/>
          <w:sz w:val="21"/>
          <w:szCs w:val="21"/>
        </w:rPr>
        <w:t>然后停机清洁杂质箱、</w:t>
      </w:r>
      <w:r>
        <w:rPr>
          <w:rFonts w:ascii="宋体" w:hAnsi="宋体" w:eastAsia="宋体" w:cs="宋体"/>
          <w:spacing w:val="-3"/>
          <w:sz w:val="21"/>
          <w:szCs w:val="21"/>
        </w:rPr>
        <w:t>净棉箱、给棉台和刺棍。</w:t>
      </w:r>
      <w:r>
        <w:rPr>
          <w:rFonts w:ascii="宋体" w:hAnsi="宋体" w:eastAsia="宋体" w:cs="宋体"/>
          <w:spacing w:val="-2"/>
          <w:sz w:val="21"/>
          <w:szCs w:val="21"/>
        </w:rPr>
        <w:t>将试验原棉小样平摊均匀喂入给棉拉与给棉台之间，直到整个样品</w:t>
      </w:r>
      <w:r>
        <w:rPr>
          <w:rFonts w:ascii="宋体" w:hAnsi="宋体" w:eastAsia="宋体" w:cs="宋体"/>
          <w:spacing w:val="-3"/>
          <w:sz w:val="21"/>
          <w:szCs w:val="21"/>
        </w:rPr>
        <w:t>分析完毕，使尘笼或集棉网</w:t>
      </w:r>
      <w:r>
        <w:rPr>
          <w:rFonts w:ascii="宋体" w:hAnsi="宋体" w:eastAsia="宋体" w:cs="宋体"/>
          <w:spacing w:val="-1"/>
          <w:sz w:val="21"/>
          <w:szCs w:val="21"/>
        </w:rPr>
        <w:t>上的棉纤维全部落入净箱内，取出分析后的全部净棉。</w:t>
      </w:r>
      <w:r>
        <w:rPr>
          <w:rFonts w:ascii="宋体" w:hAnsi="宋体" w:eastAsia="宋体" w:cs="宋体"/>
          <w:spacing w:val="1"/>
          <w:sz w:val="21"/>
          <w:szCs w:val="21"/>
        </w:rPr>
        <w:t>关机收集杂质盘内的杂质，注意收集杂质箱四周壁上、横档上、给棉台上的全部细小杂质</w:t>
      </w:r>
      <w:r>
        <w:rPr>
          <w:rFonts w:ascii="宋体" w:hAnsi="宋体" w:eastAsia="宋体" w:cs="宋体"/>
          <w:sz w:val="21"/>
          <w:szCs w:val="21"/>
        </w:rPr>
        <w:t>m</w:t>
      </w:r>
      <w:r>
        <w:rPr>
          <w:rFonts w:ascii="宋体" w:hAnsi="宋体" w:eastAsia="宋体" w:cs="宋体"/>
          <w:sz w:val="11"/>
          <w:szCs w:val="11"/>
        </w:rPr>
        <w:t xml:space="preserve">4 </w:t>
      </w:r>
      <w:r>
        <w:rPr>
          <w:rFonts w:ascii="宋体" w:hAnsi="宋体" w:eastAsia="宋体" w:cs="宋体"/>
          <w:spacing w:val="-11"/>
          <w:sz w:val="21"/>
          <w:szCs w:val="21"/>
        </w:rPr>
        <w:t>（用镊子剔除游离纤维）。</w:t>
      </w:r>
      <w:r>
        <w:rPr>
          <w:rFonts w:ascii="宋体" w:hAnsi="宋体" w:eastAsia="宋体" w:cs="宋体"/>
          <w:spacing w:val="1"/>
          <w:sz w:val="21"/>
          <w:szCs w:val="21"/>
        </w:rPr>
        <w:t>将原棉小样中杂质质量通过计算折算出原棉大样杂质质量，记为m</w:t>
      </w:r>
      <w:r>
        <w:rPr>
          <w:rFonts w:ascii="宋体" w:hAnsi="宋体" w:eastAsia="宋体" w:cs="宋体"/>
          <w:spacing w:val="1"/>
          <w:sz w:val="11"/>
          <w:szCs w:val="11"/>
        </w:rPr>
        <w:t>3</w:t>
      </w:r>
      <w:r>
        <w:rPr>
          <w:rFonts w:ascii="宋体" w:hAnsi="宋体" w:eastAsia="宋体" w:cs="宋体"/>
          <w:spacing w:val="1"/>
          <w:sz w:val="21"/>
          <w:szCs w:val="21"/>
        </w:rPr>
        <w:t>。</w:t>
      </w:r>
    </w:p>
    <w:p w14:paraId="051B555A">
      <w:pPr>
        <w:spacing w:before="1" w:line="274" w:lineRule="auto"/>
        <w:ind w:right="74" w:firstLine="412" w:firstLineChars="200"/>
        <w:rPr>
          <w:rFonts w:ascii="宋体" w:hAnsi="宋体" w:eastAsia="宋体" w:cs="宋体"/>
          <w:sz w:val="21"/>
          <w:szCs w:val="21"/>
        </w:rPr>
      </w:pPr>
      <w:r>
        <w:rPr>
          <w:rFonts w:ascii="宋体" w:hAnsi="宋体" w:eastAsia="宋体" w:cs="宋体"/>
          <w:spacing w:val="-2"/>
          <w:sz w:val="21"/>
          <w:szCs w:val="21"/>
        </w:rPr>
        <w:t>籽棉含杂率</w:t>
      </w:r>
      <w:r>
        <w:rPr>
          <w:rFonts w:ascii="宋体" w:hAnsi="宋体" w:eastAsia="宋体" w:cs="宋体"/>
          <w:spacing w:val="-42"/>
          <w:sz w:val="21"/>
          <w:szCs w:val="21"/>
        </w:rPr>
        <w:t xml:space="preserve"> </w:t>
      </w:r>
      <w:r>
        <w:rPr>
          <w:rFonts w:ascii="宋体" w:hAnsi="宋体" w:eastAsia="宋体" w:cs="宋体"/>
          <w:spacing w:val="-2"/>
          <w:sz w:val="21"/>
          <w:szCs w:val="21"/>
        </w:rPr>
        <w:t>Z</w:t>
      </w:r>
      <w:r>
        <w:rPr>
          <w:rFonts w:ascii="宋体" w:hAnsi="宋体" w:eastAsia="宋体" w:cs="宋体"/>
          <w:spacing w:val="-2"/>
          <w:sz w:val="11"/>
          <w:szCs w:val="11"/>
        </w:rPr>
        <w:t>1</w:t>
      </w:r>
      <w:r>
        <w:rPr>
          <w:rFonts w:ascii="宋体" w:hAnsi="宋体" w:eastAsia="宋体" w:cs="宋体"/>
          <w:spacing w:val="-18"/>
          <w:sz w:val="11"/>
          <w:szCs w:val="11"/>
        </w:rPr>
        <w:t xml:space="preserve"> </w:t>
      </w:r>
      <w:r>
        <w:rPr>
          <w:rFonts w:ascii="宋体" w:hAnsi="宋体" w:eastAsia="宋体" w:cs="宋体"/>
          <w:spacing w:val="-20"/>
          <w:sz w:val="21"/>
          <w:szCs w:val="21"/>
        </w:rPr>
        <w:t>按式（</w:t>
      </w:r>
      <w:r>
        <w:rPr>
          <w:rFonts w:hint="eastAsia" w:ascii="宋体" w:hAnsi="宋体" w:cs="宋体"/>
          <w:spacing w:val="-20"/>
          <w:sz w:val="21"/>
          <w:szCs w:val="21"/>
          <w:lang w:val="en-US" w:eastAsia="zh-CN"/>
        </w:rPr>
        <w:t>3</w:t>
      </w:r>
      <w:r>
        <w:rPr>
          <w:rFonts w:ascii="宋体" w:hAnsi="宋体" w:eastAsia="宋体" w:cs="宋体"/>
          <w:spacing w:val="-20"/>
          <w:sz w:val="21"/>
          <w:szCs w:val="21"/>
        </w:rPr>
        <w:t>）、（</w:t>
      </w:r>
      <w:r>
        <w:rPr>
          <w:rFonts w:hint="eastAsia" w:ascii="宋体" w:hAnsi="宋体" w:cs="宋体"/>
          <w:spacing w:val="-20"/>
          <w:sz w:val="21"/>
          <w:szCs w:val="21"/>
          <w:lang w:val="en-US" w:eastAsia="zh-CN"/>
        </w:rPr>
        <w:t>4</w:t>
      </w:r>
      <w:r>
        <w:rPr>
          <w:rFonts w:ascii="宋体" w:hAnsi="宋体" w:eastAsia="宋体" w:cs="宋体"/>
          <w:spacing w:val="-20"/>
          <w:sz w:val="21"/>
          <w:szCs w:val="21"/>
        </w:rPr>
        <w:t>）计算。</w:t>
      </w:r>
    </w:p>
    <w:p w14:paraId="5BCEB152">
      <w:pPr>
        <w:spacing w:before="159"/>
        <w:ind w:left="3605"/>
        <w:rPr>
          <w:rFonts w:ascii="Times New Roman" w:hAnsi="Times New Roman" w:eastAsia="Times New Roman" w:cs="Times New Roman"/>
          <w:i/>
          <w:iCs/>
          <w:spacing w:val="28"/>
          <w:w w:val="114"/>
          <w:position w:val="-4"/>
          <w:sz w:val="20"/>
          <w:szCs w:val="20"/>
        </w:rPr>
      </w:pPr>
    </w:p>
    <w:p w14:paraId="03784296">
      <w:pPr>
        <w:spacing w:before="159"/>
        <w:jc w:val="center"/>
        <w:rPr>
          <w:rFonts w:hint="default" w:hAnsi="Cambria Math"/>
          <w:i/>
          <w:sz w:val="21"/>
        </w:rPr>
      </w:pPr>
      <m:oMath>
        <m:sSub>
          <m:sSubPr>
            <m:ctrlPr>
              <w:rPr>
                <w:rFonts w:hint="default" w:ascii="Cambria Math" w:hAnsi="Cambria Math"/>
                <w:sz w:val="21"/>
              </w:rPr>
            </m:ctrlPr>
          </m:sSubPr>
          <m:e>
            <m:r>
              <m:rPr/>
              <w:rPr>
                <w:rFonts w:hint="default" w:ascii="Cambria Math" w:hAnsi="Cambria Math"/>
                <w:sz w:val="21"/>
              </w:rPr>
              <m:t>Z</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2</m:t>
                </m:r>
                <m:ctrlPr>
                  <w:rPr>
                    <w:rFonts w:ascii="Cambria Math" w:hAnsi="Cambria Math"/>
                    <w:sz w:val="21"/>
                  </w:rPr>
                </m:ctrlPr>
              </m:sub>
            </m:sSub>
            <m:r>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1</m:t>
                </m:r>
                <m:ctrlPr>
                  <w:rPr>
                    <w:rFonts w:ascii="Cambria Math" w:hAnsi="Cambria Math"/>
                    <w:sz w:val="21"/>
                  </w:rPr>
                </m:ctrlPr>
              </m:sub>
            </m:sSub>
            <m:ctrlPr>
              <w:rPr>
                <w:rFonts w:hint="default" w:ascii="Cambria Math" w:hAnsi="Cambria Math"/>
                <w:sz w:val="21"/>
              </w:rPr>
            </m:ctrlPr>
          </m:den>
        </m:f>
        <m:r>
          <m:rPr>
            <m:sty m:val="p"/>
          </m:rPr>
          <w:rPr>
            <w:rFonts w:hint="default" w:ascii="Cambria Math" w:hAnsi="Cambria Math"/>
            <w:sz w:val="21"/>
          </w:rPr>
          <m:t>×</m:t>
        </m:r>
        <m:r>
          <m:rPr/>
          <w:rPr>
            <w:rFonts w:hint="default" w:ascii="Cambria Math" w:hAnsi="Cambria Math"/>
            <w:sz w:val="21"/>
          </w:rPr>
          <m:t>100%</m:t>
        </m:r>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3</w:t>
      </w:r>
      <w:r>
        <w:rPr>
          <w:rFonts w:hint="eastAsia" w:hAnsi="Cambria Math"/>
          <w:i w:val="0"/>
          <w:sz w:val="24"/>
          <w:szCs w:val="24"/>
          <w:lang w:eastAsia="zh-CN"/>
        </w:rPr>
        <w:t>）</w:t>
      </w:r>
    </w:p>
    <w:p w14:paraId="03F56811">
      <w:pPr>
        <w:spacing w:before="159"/>
        <w:jc w:val="center"/>
        <w:rPr>
          <w:rFonts w:hint="default" w:hAnsi="Cambria Math"/>
          <w:i/>
          <w:sz w:val="21"/>
        </w:rPr>
      </w:pPr>
      <m:oMath>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r>
          <m:rPr/>
          <w:rPr>
            <w:rFonts w:hint="default" w:ascii="Cambria Math" w:hAnsi="Cambria Math"/>
            <w:sz w:val="21"/>
          </w:rPr>
          <m:t>=</m:t>
        </m:r>
        <m:f>
          <m:fPr>
            <m:ctrlPr>
              <w:rPr>
                <w:rFonts w:hint="default" w:ascii="Cambria Math" w:hAnsi="Cambria Math"/>
                <w:i/>
                <w:sz w:val="21"/>
              </w:rPr>
            </m:ctrlPr>
          </m:fPr>
          <m:num>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2</m:t>
                </m:r>
                <m:ctrlPr>
                  <w:rPr>
                    <w:rFonts w:ascii="Cambria Math" w:hAnsi="Cambria Math"/>
                    <w:sz w:val="21"/>
                  </w:rPr>
                </m:ctrlPr>
              </m:sub>
            </m:sSub>
            <m:r>
              <m:rPr>
                <m:sty m:val="p"/>
              </m:rPr>
              <w:rPr>
                <w:rFonts w:hint="default" w:ascii="Cambria Math" w:hAnsi="Cambria Math"/>
                <w:sz w:val="21"/>
              </w:rPr>
              <m:t>×</m:t>
            </m:r>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4</m:t>
                </m:r>
                <m:ctrlPr>
                  <w:rPr>
                    <w:rFonts w:ascii="Cambria Math" w:hAnsi="Cambria Math"/>
                    <w:sz w:val="21"/>
                  </w:rPr>
                </m:ctrlPr>
              </m:sub>
            </m:sSub>
            <m:ctrlPr>
              <w:rPr>
                <w:rFonts w:hint="default" w:ascii="Cambria Math" w:hAnsi="Cambria Math"/>
                <w:sz w:val="21"/>
              </w:rPr>
            </m:ctrlPr>
          </m:num>
          <m:den>
            <m:sSub>
              <m:sSubPr>
                <m:ctrlPr>
                  <w:rPr>
                    <w:rFonts w:hint="default" w:ascii="Cambria Math" w:hAnsi="Cambria Math"/>
                    <w:sz w:val="21"/>
                  </w:rPr>
                </m:ctrlPr>
              </m:sSubPr>
              <m:e>
                <m:r>
                  <m:rPr/>
                  <w:rPr>
                    <w:rFonts w:hint="default" w:ascii="Cambria Math" w:hAnsi="Cambria Math"/>
                    <w:sz w:val="21"/>
                  </w:rPr>
                  <m:t>M</m:t>
                </m:r>
                <m:ctrlPr>
                  <w:rPr>
                    <w:rFonts w:ascii="Cambria Math" w:hAnsi="Cambria Math"/>
                    <w:sz w:val="21"/>
                  </w:rPr>
                </m:ctrlPr>
              </m:e>
              <m:sub>
                <m:r>
                  <m:rPr/>
                  <w:rPr>
                    <w:rFonts w:hint="default" w:ascii="Cambria Math" w:hAnsi="Cambria Math"/>
                    <w:sz w:val="21"/>
                  </w:rPr>
                  <m:t>3</m:t>
                </m:r>
                <m:ctrlPr>
                  <w:rPr>
                    <w:rFonts w:ascii="Cambria Math" w:hAnsi="Cambria Math"/>
                    <w:sz w:val="21"/>
                  </w:rPr>
                </m:ctrlPr>
              </m:sub>
            </m:sSub>
            <m:ctrlPr>
              <w:rPr>
                <w:rFonts w:hint="default" w:ascii="Cambria Math" w:hAnsi="Cambria Math"/>
                <w:sz w:val="21"/>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4</w:t>
      </w:r>
      <w:r>
        <w:rPr>
          <w:rFonts w:hint="eastAsia" w:hAnsi="Cambria Math"/>
          <w:i w:val="0"/>
          <w:sz w:val="24"/>
          <w:szCs w:val="24"/>
          <w:lang w:eastAsia="zh-CN"/>
        </w:rPr>
        <w:t>）</w:t>
      </w:r>
    </w:p>
    <w:p w14:paraId="7B34D326">
      <w:pPr>
        <w:spacing w:before="90" w:line="221" w:lineRule="auto"/>
        <w:ind w:left="216"/>
        <w:rPr>
          <w:rFonts w:ascii="宋体" w:hAnsi="宋体" w:eastAsia="宋体" w:cs="宋体"/>
          <w:sz w:val="21"/>
          <w:szCs w:val="21"/>
        </w:rPr>
      </w:pPr>
      <w:r>
        <w:rPr>
          <w:rFonts w:ascii="宋体" w:hAnsi="宋体" w:eastAsia="宋体" w:cs="宋体"/>
          <w:spacing w:val="-13"/>
          <w:sz w:val="21"/>
          <w:szCs w:val="21"/>
        </w:rPr>
        <w:t>式中：</w:t>
      </w:r>
    </w:p>
    <w:p w14:paraId="02E0EC31">
      <w:pPr>
        <w:spacing w:before="65" w:line="213" w:lineRule="auto"/>
        <w:ind w:left="441"/>
        <w:rPr>
          <w:rFonts w:ascii="宋体" w:hAnsi="宋体" w:eastAsia="宋体" w:cs="宋体"/>
          <w:sz w:val="21"/>
          <w:szCs w:val="21"/>
        </w:rPr>
      </w:pPr>
      <w:r>
        <w:rPr>
          <w:rFonts w:ascii="宋体" w:hAnsi="宋体" w:eastAsia="宋体" w:cs="宋体"/>
          <w:i/>
          <w:iCs/>
          <w:spacing w:val="-6"/>
          <w:sz w:val="22"/>
          <w:szCs w:val="22"/>
        </w:rPr>
        <w:t>Z</w:t>
      </w:r>
      <w:r>
        <w:rPr>
          <w:rFonts w:ascii="宋体" w:hAnsi="宋体" w:eastAsia="宋体" w:cs="宋体"/>
          <w:i/>
          <w:iCs/>
          <w:spacing w:val="-6"/>
          <w:sz w:val="11"/>
          <w:szCs w:val="11"/>
        </w:rPr>
        <w:t>1</w:t>
      </w:r>
      <w:r>
        <w:rPr>
          <w:rFonts w:ascii="宋体" w:hAnsi="宋体" w:eastAsia="宋体" w:cs="宋体"/>
          <w:spacing w:val="-6"/>
          <w:sz w:val="21"/>
          <w:szCs w:val="21"/>
        </w:rPr>
        <w:t>——籽棉含杂率；</w:t>
      </w:r>
    </w:p>
    <w:p w14:paraId="6997EF6C">
      <w:pPr>
        <w:spacing w:before="65" w:line="207" w:lineRule="auto"/>
        <w:ind w:left="435"/>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1</w:t>
      </w:r>
      <w:r>
        <w:rPr>
          <w:rFonts w:ascii="宋体" w:hAnsi="宋体" w:eastAsia="宋体" w:cs="宋体"/>
          <w:spacing w:val="-2"/>
          <w:sz w:val="21"/>
          <w:szCs w:val="21"/>
        </w:rPr>
        <w:t>——籽棉中挑出的大杂，单位为克（g</w:t>
      </w:r>
      <w:r>
        <w:rPr>
          <w:rFonts w:ascii="宋体" w:hAnsi="宋体" w:eastAsia="宋体" w:cs="宋体"/>
          <w:spacing w:val="-6"/>
          <w:sz w:val="21"/>
          <w:szCs w:val="21"/>
        </w:rPr>
        <w:t>）；</w:t>
      </w:r>
    </w:p>
    <w:p w14:paraId="027932B9">
      <w:pPr>
        <w:spacing w:before="66" w:line="207" w:lineRule="auto"/>
        <w:ind w:left="435"/>
        <w:rPr>
          <w:rFonts w:ascii="宋体" w:hAnsi="宋体" w:eastAsia="宋体" w:cs="宋体"/>
          <w:sz w:val="21"/>
          <w:szCs w:val="21"/>
        </w:rPr>
      </w:pPr>
      <w:r>
        <w:rPr>
          <w:rFonts w:ascii="宋体" w:hAnsi="宋体" w:eastAsia="宋体" w:cs="宋体"/>
          <w:i/>
          <w:iCs/>
          <w:spacing w:val="-1"/>
          <w:sz w:val="22"/>
          <w:szCs w:val="22"/>
        </w:rPr>
        <w:t>m</w:t>
      </w:r>
      <w:r>
        <w:rPr>
          <w:rFonts w:ascii="宋体" w:hAnsi="宋体" w:eastAsia="宋体" w:cs="宋体"/>
          <w:i/>
          <w:iCs/>
          <w:spacing w:val="-1"/>
          <w:sz w:val="11"/>
          <w:szCs w:val="11"/>
        </w:rPr>
        <w:t>2</w:t>
      </w:r>
      <w:r>
        <w:rPr>
          <w:rFonts w:ascii="宋体" w:hAnsi="宋体" w:eastAsia="宋体" w:cs="宋体"/>
          <w:spacing w:val="-1"/>
          <w:sz w:val="21"/>
          <w:szCs w:val="21"/>
        </w:rPr>
        <w:t>——经过轧花机加工后收集的机杂，单位为克</w:t>
      </w:r>
      <w:r>
        <w:rPr>
          <w:rFonts w:ascii="宋体" w:hAnsi="宋体" w:eastAsia="宋体" w:cs="宋体"/>
          <w:spacing w:val="-2"/>
          <w:sz w:val="21"/>
          <w:szCs w:val="21"/>
        </w:rPr>
        <w:t>（g</w:t>
      </w:r>
      <w:r>
        <w:rPr>
          <w:rFonts w:ascii="宋体" w:hAnsi="宋体" w:eastAsia="宋体" w:cs="宋体"/>
          <w:spacing w:val="-12"/>
          <w:sz w:val="21"/>
          <w:szCs w:val="21"/>
        </w:rPr>
        <w:t>）；</w:t>
      </w:r>
    </w:p>
    <w:p w14:paraId="77DF23B2">
      <w:pPr>
        <w:spacing w:before="65" w:line="207" w:lineRule="auto"/>
        <w:ind w:left="435"/>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3</w:t>
      </w:r>
      <w:r>
        <w:rPr>
          <w:rFonts w:ascii="宋体" w:hAnsi="宋体" w:eastAsia="宋体" w:cs="宋体"/>
          <w:spacing w:val="-2"/>
          <w:sz w:val="21"/>
          <w:szCs w:val="21"/>
        </w:rPr>
        <w:t>——折算原棉大样中杂质质量，单位为克（g</w:t>
      </w:r>
      <w:r>
        <w:rPr>
          <w:rFonts w:ascii="宋体" w:hAnsi="宋体" w:eastAsia="宋体" w:cs="宋体"/>
          <w:spacing w:val="-4"/>
          <w:sz w:val="21"/>
          <w:szCs w:val="21"/>
        </w:rPr>
        <w:t>）；</w:t>
      </w:r>
    </w:p>
    <w:p w14:paraId="56106F9A">
      <w:pPr>
        <w:spacing w:before="66" w:line="207" w:lineRule="auto"/>
        <w:ind w:left="436"/>
        <w:rPr>
          <w:rFonts w:hint="eastAsia" w:ascii="宋体" w:hAnsi="宋体" w:eastAsia="宋体" w:cs="宋体"/>
          <w:spacing w:val="-2"/>
          <w:sz w:val="21"/>
          <w:szCs w:val="21"/>
          <w:lang w:eastAsia="zh-CN"/>
        </w:rPr>
      </w:pPr>
      <w:r>
        <w:rPr>
          <w:rFonts w:ascii="宋体" w:hAnsi="宋体" w:eastAsia="宋体" w:cs="宋体"/>
          <w:i/>
          <w:iCs/>
          <w:spacing w:val="-2"/>
          <w:sz w:val="22"/>
          <w:szCs w:val="22"/>
        </w:rPr>
        <w:t>m</w:t>
      </w:r>
      <w:r>
        <w:rPr>
          <w:rFonts w:ascii="宋体" w:hAnsi="宋体" w:eastAsia="宋体" w:cs="宋体"/>
          <w:i/>
          <w:iCs/>
          <w:spacing w:val="-2"/>
          <w:sz w:val="11"/>
          <w:szCs w:val="11"/>
        </w:rPr>
        <w:t>4</w:t>
      </w:r>
      <w:r>
        <w:rPr>
          <w:rFonts w:ascii="宋体" w:hAnsi="宋体" w:eastAsia="宋体" w:cs="宋体"/>
          <w:spacing w:val="-2"/>
          <w:sz w:val="21"/>
          <w:szCs w:val="21"/>
        </w:rPr>
        <w:t>——原棉小样中杂质质量，单位为克（g）</w:t>
      </w:r>
      <w:r>
        <w:rPr>
          <w:rFonts w:hint="eastAsia" w:ascii="宋体" w:hAnsi="宋体" w:cs="宋体"/>
          <w:spacing w:val="-2"/>
          <w:sz w:val="21"/>
          <w:szCs w:val="21"/>
          <w:lang w:eastAsia="zh-CN"/>
        </w:rPr>
        <w:t>；</w:t>
      </w:r>
    </w:p>
    <w:p w14:paraId="57F469D8">
      <w:pPr>
        <w:spacing w:before="61" w:line="207" w:lineRule="auto"/>
        <w:ind w:left="436"/>
        <w:rPr>
          <w:rFonts w:ascii="宋体" w:hAnsi="宋体" w:eastAsia="宋体" w:cs="宋体"/>
          <w:sz w:val="21"/>
          <w:szCs w:val="21"/>
        </w:rPr>
      </w:pPr>
      <w:r>
        <w:rPr>
          <w:rFonts w:ascii="宋体" w:hAnsi="宋体" w:eastAsia="宋体" w:cs="宋体"/>
          <w:i/>
          <w:iCs/>
          <w:spacing w:val="-2"/>
          <w:sz w:val="22"/>
          <w:szCs w:val="22"/>
        </w:rPr>
        <w:t>M</w:t>
      </w:r>
      <w:r>
        <w:rPr>
          <w:rFonts w:ascii="宋体" w:hAnsi="宋体" w:eastAsia="宋体" w:cs="宋体"/>
          <w:i/>
          <w:iCs/>
          <w:spacing w:val="-2"/>
          <w:sz w:val="11"/>
          <w:szCs w:val="11"/>
        </w:rPr>
        <w:t>1</w:t>
      </w:r>
      <w:r>
        <w:rPr>
          <w:rFonts w:ascii="宋体" w:hAnsi="宋体" w:eastAsia="宋体" w:cs="宋体"/>
          <w:spacing w:val="-2"/>
          <w:sz w:val="21"/>
          <w:szCs w:val="21"/>
        </w:rPr>
        <w:t>——籽棉样品质量，单位为克（g</w:t>
      </w:r>
      <w:r>
        <w:rPr>
          <w:rFonts w:ascii="宋体" w:hAnsi="宋体" w:eastAsia="宋体" w:cs="宋体"/>
          <w:spacing w:val="-8"/>
          <w:sz w:val="21"/>
          <w:szCs w:val="21"/>
        </w:rPr>
        <w:t>）；</w:t>
      </w:r>
    </w:p>
    <w:p w14:paraId="30CF4971">
      <w:pPr>
        <w:spacing w:before="58" w:line="207" w:lineRule="auto"/>
        <w:ind w:left="436"/>
        <w:rPr>
          <w:rFonts w:ascii="宋体" w:hAnsi="宋体" w:eastAsia="宋体" w:cs="宋体"/>
          <w:sz w:val="21"/>
          <w:szCs w:val="21"/>
        </w:rPr>
      </w:pPr>
      <w:r>
        <w:rPr>
          <w:rFonts w:ascii="宋体" w:hAnsi="宋体" w:eastAsia="宋体" w:cs="宋体"/>
          <w:i/>
          <w:iCs/>
          <w:spacing w:val="-1"/>
          <w:sz w:val="22"/>
          <w:szCs w:val="22"/>
        </w:rPr>
        <w:t>M</w:t>
      </w:r>
      <w:r>
        <w:rPr>
          <w:rFonts w:ascii="宋体" w:hAnsi="宋体" w:eastAsia="宋体" w:cs="宋体"/>
          <w:i/>
          <w:iCs/>
          <w:spacing w:val="-1"/>
          <w:sz w:val="11"/>
          <w:szCs w:val="11"/>
        </w:rPr>
        <w:t>2</w:t>
      </w:r>
      <w:r>
        <w:rPr>
          <w:rFonts w:ascii="宋体" w:hAnsi="宋体" w:eastAsia="宋体" w:cs="宋体"/>
          <w:spacing w:val="-1"/>
          <w:sz w:val="21"/>
          <w:szCs w:val="21"/>
        </w:rPr>
        <w:t>——籽棉样品经过轧花加工后分析出的原棉大样质量，单位为克（g</w:t>
      </w:r>
      <w:r>
        <w:rPr>
          <w:rFonts w:ascii="宋体" w:hAnsi="宋体" w:eastAsia="宋体" w:cs="宋体"/>
          <w:spacing w:val="-9"/>
          <w:sz w:val="21"/>
          <w:szCs w:val="21"/>
        </w:rPr>
        <w:t>）；</w:t>
      </w:r>
    </w:p>
    <w:p w14:paraId="0E78570B">
      <w:pPr>
        <w:spacing w:before="66" w:line="207" w:lineRule="auto"/>
        <w:ind w:left="436"/>
        <w:rPr>
          <w:rFonts w:hint="eastAsia" w:ascii="宋体" w:hAnsi="宋体" w:eastAsia="宋体" w:cs="宋体"/>
          <w:spacing w:val="-9"/>
          <w:sz w:val="21"/>
          <w:szCs w:val="21"/>
          <w:lang w:eastAsia="zh-CN"/>
        </w:rPr>
      </w:pPr>
      <w:r>
        <w:rPr>
          <w:rFonts w:ascii="宋体" w:hAnsi="宋体" w:eastAsia="宋体" w:cs="宋体"/>
          <w:i/>
          <w:iCs/>
          <w:spacing w:val="-5"/>
          <w:sz w:val="22"/>
          <w:szCs w:val="22"/>
        </w:rPr>
        <w:t>M</w:t>
      </w:r>
      <w:r>
        <w:rPr>
          <w:rFonts w:ascii="宋体" w:hAnsi="宋体" w:eastAsia="宋体" w:cs="宋体"/>
          <w:i/>
          <w:iCs/>
          <w:spacing w:val="-5"/>
          <w:sz w:val="11"/>
          <w:szCs w:val="11"/>
        </w:rPr>
        <w:t>3</w:t>
      </w:r>
      <w:r>
        <w:rPr>
          <w:rFonts w:ascii="宋体" w:hAnsi="宋体" w:eastAsia="宋体" w:cs="宋体"/>
          <w:spacing w:val="-5"/>
          <w:sz w:val="21"/>
          <w:szCs w:val="21"/>
        </w:rPr>
        <w:t>——原棉小样，单位为克（</w:t>
      </w:r>
      <w:r>
        <w:rPr>
          <w:rFonts w:ascii="宋体" w:hAnsi="宋体" w:eastAsia="宋体" w:cs="宋体"/>
          <w:spacing w:val="-62"/>
          <w:sz w:val="21"/>
          <w:szCs w:val="21"/>
        </w:rPr>
        <w:t xml:space="preserve"> </w:t>
      </w:r>
      <w:r>
        <w:rPr>
          <w:rFonts w:ascii="宋体" w:hAnsi="宋体" w:eastAsia="宋体" w:cs="宋体"/>
          <w:spacing w:val="-5"/>
          <w:sz w:val="21"/>
          <w:szCs w:val="21"/>
        </w:rPr>
        <w:t>g</w:t>
      </w:r>
      <w:r>
        <w:rPr>
          <w:rFonts w:ascii="宋体" w:hAnsi="宋体" w:eastAsia="宋体" w:cs="宋体"/>
          <w:spacing w:val="-9"/>
          <w:sz w:val="21"/>
          <w:szCs w:val="21"/>
        </w:rPr>
        <w:t>）</w:t>
      </w:r>
      <w:r>
        <w:rPr>
          <w:rFonts w:hint="eastAsia" w:ascii="宋体" w:hAnsi="宋体" w:cs="宋体"/>
          <w:spacing w:val="-9"/>
          <w:sz w:val="21"/>
          <w:szCs w:val="21"/>
          <w:lang w:eastAsia="zh-CN"/>
        </w:rPr>
        <w:t>。</w:t>
      </w:r>
    </w:p>
    <w:p w14:paraId="1659354B">
      <w:pPr>
        <w:spacing w:before="180" w:line="221" w:lineRule="auto"/>
        <w:ind w:left="541"/>
        <w:rPr>
          <w:rFonts w:hint="default" w:ascii="黑体" w:hAnsi="黑体" w:eastAsia="黑体" w:cs="黑体"/>
          <w:sz w:val="21"/>
          <w:szCs w:val="21"/>
          <w:lang w:val="en-US" w:eastAsia="zh-CN"/>
        </w:rPr>
      </w:pPr>
      <w:r>
        <w:rPr>
          <w:rFonts w:hint="eastAsia" w:ascii="黑体" w:hAnsi="黑体" w:eastAsia="黑体" w:cs="黑体"/>
          <w:spacing w:val="-1"/>
          <w:sz w:val="21"/>
          <w:szCs w:val="21"/>
          <w:lang w:val="en-US" w:eastAsia="zh-CN"/>
        </w:rPr>
        <w:t>c</w:t>
      </w:r>
      <w:r>
        <w:rPr>
          <w:rFonts w:ascii="黑体" w:hAnsi="黑体" w:eastAsia="黑体" w:cs="黑体"/>
          <w:spacing w:val="-1"/>
          <w:sz w:val="21"/>
          <w:szCs w:val="21"/>
        </w:rPr>
        <w:t xml:space="preserve">) </w:t>
      </w:r>
      <w:r>
        <w:rPr>
          <w:rFonts w:hint="eastAsia" w:ascii="黑体" w:hAnsi="黑体" w:eastAsia="黑体" w:cs="黑体"/>
          <w:spacing w:val="-1"/>
          <w:sz w:val="21"/>
          <w:szCs w:val="21"/>
          <w:lang w:val="en-US" w:eastAsia="zh-CN"/>
        </w:rPr>
        <w:t>燃油消耗量和生产效率</w:t>
      </w:r>
    </w:p>
    <w:p w14:paraId="565C1771">
      <w:pPr>
        <w:spacing w:before="179" w:line="253" w:lineRule="auto"/>
        <w:ind w:left="127" w:right="225" w:firstLine="414"/>
        <w:rPr>
          <w:rFonts w:ascii="宋体" w:hAnsi="宋体" w:eastAsia="宋体" w:cs="宋体"/>
          <w:spacing w:val="-20"/>
          <w:sz w:val="21"/>
          <w:szCs w:val="21"/>
        </w:rPr>
      </w:pPr>
      <w:r>
        <w:rPr>
          <w:rFonts w:ascii="宋体" w:hAnsi="宋体" w:eastAsia="宋体" w:cs="宋体"/>
          <w:sz w:val="21"/>
          <w:szCs w:val="21"/>
        </w:rPr>
        <w:t>棉花收获机按正常作业速度</w:t>
      </w:r>
      <w:r>
        <w:rPr>
          <w:rFonts w:hint="eastAsia" w:ascii="宋体" w:hAnsi="宋体" w:cs="宋体"/>
          <w:sz w:val="21"/>
          <w:szCs w:val="21"/>
          <w:lang w:eastAsia="zh-CN"/>
        </w:rPr>
        <w:t>进行</w:t>
      </w:r>
      <w:r>
        <w:rPr>
          <w:rFonts w:ascii="宋体" w:hAnsi="宋体" w:eastAsia="宋体" w:cs="宋体"/>
          <w:sz w:val="21"/>
          <w:szCs w:val="21"/>
        </w:rPr>
        <w:t>采收，</w:t>
      </w:r>
      <w:r>
        <w:rPr>
          <w:rFonts w:hint="eastAsia" w:ascii="宋体" w:hAnsi="宋体" w:cs="宋体"/>
          <w:sz w:val="21"/>
          <w:szCs w:val="21"/>
          <w:lang w:val="en-US" w:eastAsia="zh-CN"/>
        </w:rPr>
        <w:t>工作时间不少于1h，测量作业面积、</w:t>
      </w:r>
      <w:r>
        <w:rPr>
          <w:rFonts w:hint="eastAsia" w:ascii="宋体" w:hAnsi="宋体" w:cs="宋体"/>
          <w:sz w:val="21"/>
          <w:szCs w:val="21"/>
          <w:lang w:eastAsia="zh-CN"/>
        </w:rPr>
        <w:t>消耗的燃油质量，</w:t>
      </w:r>
      <w:r>
        <w:rPr>
          <w:rFonts w:ascii="宋体" w:hAnsi="宋体" w:eastAsia="宋体" w:cs="宋体"/>
          <w:spacing w:val="-20"/>
          <w:sz w:val="21"/>
          <w:szCs w:val="21"/>
        </w:rPr>
        <w:t>按式（</w:t>
      </w:r>
      <w:r>
        <w:rPr>
          <w:rFonts w:hint="eastAsia" w:ascii="宋体" w:hAnsi="宋体" w:cs="宋体"/>
          <w:spacing w:val="-20"/>
          <w:sz w:val="21"/>
          <w:szCs w:val="21"/>
          <w:lang w:val="en-US" w:eastAsia="zh-CN"/>
        </w:rPr>
        <w:t>5</w:t>
      </w:r>
      <w:r>
        <w:rPr>
          <w:rFonts w:ascii="宋体" w:hAnsi="宋体" w:eastAsia="宋体" w:cs="宋体"/>
          <w:spacing w:val="-20"/>
          <w:sz w:val="21"/>
          <w:szCs w:val="21"/>
        </w:rPr>
        <w:t>）</w:t>
      </w:r>
      <w:r>
        <w:rPr>
          <w:rFonts w:hint="eastAsia" w:ascii="宋体" w:hAnsi="宋体" w:cs="宋体"/>
          <w:spacing w:val="-20"/>
          <w:sz w:val="21"/>
          <w:szCs w:val="21"/>
          <w:lang w:eastAsia="zh-CN"/>
        </w:rPr>
        <w:t>、</w:t>
      </w:r>
      <w:r>
        <w:rPr>
          <w:rFonts w:ascii="宋体" w:hAnsi="宋体" w:eastAsia="宋体" w:cs="宋体"/>
          <w:spacing w:val="-20"/>
          <w:sz w:val="21"/>
          <w:szCs w:val="21"/>
        </w:rPr>
        <w:t>（</w:t>
      </w:r>
      <w:r>
        <w:rPr>
          <w:rFonts w:hint="eastAsia" w:ascii="宋体" w:hAnsi="宋体" w:cs="宋体"/>
          <w:spacing w:val="-20"/>
          <w:sz w:val="21"/>
          <w:szCs w:val="21"/>
          <w:lang w:val="en-US" w:eastAsia="zh-CN"/>
        </w:rPr>
        <w:t>6</w:t>
      </w:r>
      <w:r>
        <w:rPr>
          <w:rFonts w:ascii="宋体" w:hAnsi="宋体" w:eastAsia="宋体" w:cs="宋体"/>
          <w:spacing w:val="-20"/>
          <w:sz w:val="21"/>
          <w:szCs w:val="21"/>
        </w:rPr>
        <w:t>）计算</w:t>
      </w:r>
      <w:r>
        <w:rPr>
          <w:rFonts w:hint="eastAsia" w:ascii="宋体" w:hAnsi="宋体" w:cs="宋体"/>
          <w:sz w:val="21"/>
          <w:szCs w:val="21"/>
          <w:lang w:val="en-US" w:eastAsia="zh-CN"/>
        </w:rPr>
        <w:t>燃油消耗量和生产效率</w:t>
      </w:r>
      <w:r>
        <w:rPr>
          <w:rFonts w:ascii="宋体" w:hAnsi="宋体" w:eastAsia="宋体" w:cs="宋体"/>
          <w:spacing w:val="-20"/>
          <w:sz w:val="21"/>
          <w:szCs w:val="21"/>
        </w:rPr>
        <w:t>。</w:t>
      </w:r>
    </w:p>
    <w:p w14:paraId="65F9498F">
      <w:pPr>
        <w:spacing w:before="159"/>
        <w:jc w:val="center"/>
        <w:rPr>
          <w:rFonts w:hint="eastAsia" w:hAnsi="Cambria Math"/>
          <w:i w:val="0"/>
          <w:sz w:val="24"/>
          <w:szCs w:val="24"/>
          <w:lang w:eastAsia="zh-CN"/>
        </w:rPr>
      </w:pPr>
      <m:oMath>
        <m:r>
          <m:rPr>
            <m:nor/>
            <m:sty m:val="p"/>
          </m:rPr>
          <w:rPr>
            <w:rFonts w:hint="default" w:ascii="Times New Roman" w:hAnsi="Times New Roman" w:cs="Times New Roman"/>
            <w:b w:val="0"/>
            <w:i w:val="0"/>
            <w:sz w:val="21"/>
            <w:lang w:val="en-US" w:eastAsia="zh-CN"/>
          </w:rPr>
          <m:t>R</m:t>
        </m:r>
        <m:r>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lang w:val="en-US" w:eastAsia="zh-CN"/>
              </w:rPr>
              <m:t>S</m:t>
            </m:r>
            <m:ctrlPr>
              <w:rPr>
                <w:rFonts w:hint="default" w:ascii="Cambria Math" w:hAnsi="Cambria Math"/>
                <w:i/>
                <w:sz w:val="21"/>
              </w:rPr>
            </m:ctrlPr>
          </m:num>
          <m:den>
            <m:r>
              <m:rPr/>
              <w:rPr>
                <w:rFonts w:hint="default" w:ascii="Cambria Math" w:hAnsi="Cambria Math"/>
                <w:sz w:val="21"/>
                <w:lang w:val="en-US" w:eastAsia="zh-CN"/>
              </w:rPr>
              <m:t>r</m:t>
            </m:r>
            <m:ctrlPr>
              <w:rPr>
                <w:rFonts w:hint="default" w:ascii="Cambria Math" w:hAnsi="Cambria Math"/>
                <w:i/>
                <w:sz w:val="21"/>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5</w:t>
      </w:r>
      <w:r>
        <w:rPr>
          <w:rFonts w:hint="eastAsia" w:hAnsi="Cambria Math"/>
          <w:i w:val="0"/>
          <w:sz w:val="24"/>
          <w:szCs w:val="24"/>
          <w:lang w:eastAsia="zh-CN"/>
        </w:rPr>
        <w:t>）</w:t>
      </w:r>
    </w:p>
    <w:p w14:paraId="3F883480">
      <w:pPr>
        <w:spacing w:before="159"/>
        <w:jc w:val="center"/>
        <w:rPr>
          <w:rFonts w:hint="default" w:hAnsi="Cambria Math"/>
          <w:i w:val="0"/>
          <w:sz w:val="24"/>
          <w:szCs w:val="24"/>
          <w:lang w:eastAsia="zh-CN"/>
        </w:rPr>
      </w:pPr>
      <w:r>
        <w:rPr>
          <w:rFonts w:hint="eastAsia" w:hAnsi="Cambria Math"/>
          <w:i w:val="0"/>
          <w:sz w:val="21"/>
          <w:lang w:val="en-US" w:eastAsia="zh-CN"/>
        </w:rPr>
        <w:t>E</w:t>
      </w:r>
      <m:oMath>
        <m:r>
          <m:rPr/>
          <w:rPr>
            <w:rFonts w:hint="default" w:ascii="Cambria Math" w:hAnsi="Cambria Math"/>
            <w:sz w:val="21"/>
          </w:rPr>
          <m:t>=</m:t>
        </m:r>
        <m:f>
          <m:fPr>
            <m:ctrlPr>
              <w:rPr>
                <w:rFonts w:hint="default" w:ascii="Cambria Math" w:hAnsi="Cambria Math"/>
                <w:i/>
                <w:sz w:val="21"/>
              </w:rPr>
            </m:ctrlPr>
          </m:fPr>
          <m:num>
            <m:r>
              <m:rPr/>
              <w:rPr>
                <w:rFonts w:hint="default" w:ascii="Cambria Math" w:hAnsi="Cambria Math"/>
                <w:sz w:val="21"/>
                <w:lang w:val="en-US" w:eastAsia="zh-CN"/>
              </w:rPr>
              <m:t>r</m:t>
            </m:r>
            <m:ctrlPr>
              <w:rPr>
                <w:rFonts w:hint="default" w:ascii="Cambria Math" w:hAnsi="Cambria Math"/>
                <w:i/>
                <w:sz w:val="21"/>
              </w:rPr>
            </m:ctrlPr>
          </m:num>
          <m:den>
            <m:r>
              <m:rPr/>
              <w:rPr>
                <w:rFonts w:hint="default" w:ascii="Cambria Math" w:hAnsi="Cambria Math"/>
                <w:sz w:val="21"/>
                <w:lang w:val="en-US" w:eastAsia="zh-CN"/>
              </w:rPr>
              <m:t>t</m:t>
            </m:r>
            <m:ctrlPr>
              <w:rPr>
                <w:rFonts w:hint="default" w:ascii="Cambria Math" w:hAnsi="Cambria Math"/>
                <w:i/>
                <w:sz w:val="21"/>
              </w:rPr>
            </m:ctrlPr>
          </m:den>
        </m:f>
      </m:oMath>
      <w:r>
        <w:rPr>
          <w:rFonts w:hint="default" w:hAnsi="Cambria Math"/>
          <w:i w:val="0"/>
          <w:sz w:val="24"/>
          <w:szCs w:val="24"/>
        </w:rPr>
        <w:t>··················</w:t>
      </w:r>
      <w:r>
        <w:rPr>
          <w:rFonts w:hint="eastAsia" w:hAnsi="Cambria Math"/>
          <w:i w:val="0"/>
          <w:sz w:val="24"/>
          <w:szCs w:val="24"/>
          <w:lang w:eastAsia="zh-CN"/>
        </w:rPr>
        <w:t>（</w:t>
      </w:r>
      <w:r>
        <w:rPr>
          <w:rFonts w:hint="eastAsia" w:hAnsi="Cambria Math"/>
          <w:i w:val="0"/>
          <w:sz w:val="24"/>
          <w:szCs w:val="24"/>
          <w:lang w:val="en-US" w:eastAsia="zh-CN"/>
        </w:rPr>
        <w:t>6</w:t>
      </w:r>
      <w:r>
        <w:rPr>
          <w:rFonts w:hint="eastAsia" w:hAnsi="Cambria Math"/>
          <w:i w:val="0"/>
          <w:sz w:val="24"/>
          <w:szCs w:val="24"/>
          <w:lang w:eastAsia="zh-CN"/>
        </w:rPr>
        <w:t>）</w:t>
      </w:r>
    </w:p>
    <w:p w14:paraId="176199E0">
      <w:pPr>
        <w:spacing w:before="90" w:line="221" w:lineRule="auto"/>
        <w:ind w:left="216"/>
        <w:rPr>
          <w:rFonts w:ascii="宋体" w:hAnsi="宋体" w:eastAsia="宋体" w:cs="宋体"/>
          <w:sz w:val="21"/>
          <w:szCs w:val="21"/>
        </w:rPr>
      </w:pPr>
      <w:r>
        <w:rPr>
          <w:rFonts w:ascii="宋体" w:hAnsi="宋体" w:eastAsia="宋体" w:cs="宋体"/>
          <w:spacing w:val="-13"/>
          <w:sz w:val="21"/>
          <w:szCs w:val="21"/>
        </w:rPr>
        <w:t>式中：</w:t>
      </w:r>
    </w:p>
    <w:p w14:paraId="0B17BE76">
      <w:pPr>
        <w:spacing w:before="65" w:line="207" w:lineRule="auto"/>
        <w:ind w:left="435"/>
        <w:rPr>
          <w:rFonts w:ascii="宋体" w:hAnsi="宋体" w:eastAsia="宋体" w:cs="宋体"/>
          <w:spacing w:val="-6"/>
          <w:sz w:val="21"/>
          <w:szCs w:val="21"/>
        </w:rPr>
      </w:pPr>
      <w:r>
        <w:rPr>
          <w:rFonts w:hint="eastAsia" w:ascii="宋体" w:hAnsi="宋体" w:cs="宋体"/>
          <w:i/>
          <w:iCs/>
          <w:spacing w:val="-2"/>
          <w:sz w:val="22"/>
          <w:szCs w:val="22"/>
          <w:lang w:val="en-US" w:eastAsia="zh-CN"/>
        </w:rPr>
        <w:t>R</w:t>
      </w:r>
      <w:r>
        <w:rPr>
          <w:rFonts w:ascii="宋体" w:hAnsi="宋体" w:eastAsia="宋体" w:cs="宋体"/>
          <w:spacing w:val="-2"/>
          <w:sz w:val="21"/>
          <w:szCs w:val="21"/>
        </w:rPr>
        <w:t>——</w:t>
      </w:r>
      <w:r>
        <w:rPr>
          <w:rFonts w:hint="eastAsia" w:ascii="宋体" w:hAnsi="宋体" w:cs="宋体"/>
          <w:spacing w:val="-2"/>
          <w:sz w:val="21"/>
          <w:szCs w:val="21"/>
          <w:lang w:val="en-US" w:eastAsia="zh-CN"/>
        </w:rPr>
        <w:t>燃油消耗量</w:t>
      </w:r>
      <w:r>
        <w:rPr>
          <w:rFonts w:ascii="宋体" w:hAnsi="宋体" w:eastAsia="宋体" w:cs="宋体"/>
          <w:spacing w:val="-2"/>
          <w:sz w:val="21"/>
          <w:szCs w:val="21"/>
        </w:rPr>
        <w:t>，单位为</w:t>
      </w:r>
      <w:r>
        <w:rPr>
          <w:rFonts w:hint="eastAsia" w:ascii="宋体" w:hAnsi="宋体" w:cs="宋体"/>
          <w:spacing w:val="-2"/>
          <w:sz w:val="21"/>
          <w:szCs w:val="21"/>
          <w:lang w:eastAsia="zh-CN"/>
        </w:rPr>
        <w:t>千克每公顷</w:t>
      </w:r>
      <w:r>
        <w:rPr>
          <w:rFonts w:ascii="宋体" w:hAnsi="宋体" w:eastAsia="宋体" w:cs="宋体"/>
          <w:spacing w:val="-2"/>
          <w:sz w:val="21"/>
          <w:szCs w:val="21"/>
        </w:rPr>
        <w:t>（</w:t>
      </w:r>
      <w:r>
        <w:rPr>
          <w:rFonts w:hint="eastAsia" w:ascii="宋体" w:hAnsi="宋体" w:cs="宋体"/>
          <w:spacing w:val="-2"/>
          <w:sz w:val="21"/>
          <w:szCs w:val="21"/>
          <w:lang w:val="en-US" w:eastAsia="zh-CN"/>
        </w:rPr>
        <w:t>kg/hm</w:t>
      </w:r>
      <w:r>
        <w:rPr>
          <w:rFonts w:hint="eastAsia" w:ascii="宋体" w:hAnsi="宋体" w:cs="宋体"/>
          <w:spacing w:val="-2"/>
          <w:sz w:val="21"/>
          <w:szCs w:val="21"/>
          <w:vertAlign w:val="superscript"/>
          <w:lang w:val="en-US" w:eastAsia="zh-CN"/>
        </w:rPr>
        <w:t>2</w:t>
      </w:r>
      <w:r>
        <w:rPr>
          <w:rFonts w:ascii="宋体" w:hAnsi="宋体" w:eastAsia="宋体" w:cs="宋体"/>
          <w:spacing w:val="-6"/>
          <w:sz w:val="21"/>
          <w:szCs w:val="21"/>
        </w:rPr>
        <w:t>）；</w:t>
      </w:r>
    </w:p>
    <w:p w14:paraId="739A7D54">
      <w:pPr>
        <w:spacing w:before="65" w:line="207" w:lineRule="auto"/>
        <w:ind w:left="435"/>
        <w:rPr>
          <w:rFonts w:ascii="宋体" w:hAnsi="宋体" w:eastAsia="宋体" w:cs="宋体"/>
          <w:spacing w:val="-6"/>
          <w:sz w:val="21"/>
          <w:szCs w:val="21"/>
        </w:rPr>
      </w:pPr>
      <w:r>
        <w:rPr>
          <w:rFonts w:hint="eastAsia" w:ascii="宋体" w:hAnsi="宋体" w:cs="宋体"/>
          <w:spacing w:val="-2"/>
          <w:sz w:val="21"/>
          <w:szCs w:val="21"/>
          <w:lang w:val="en-US" w:eastAsia="zh-CN"/>
        </w:rPr>
        <w:t>E</w:t>
      </w:r>
      <w:r>
        <w:rPr>
          <w:rFonts w:ascii="宋体" w:hAnsi="宋体" w:eastAsia="宋体" w:cs="宋体"/>
          <w:spacing w:val="-2"/>
          <w:sz w:val="21"/>
          <w:szCs w:val="21"/>
        </w:rPr>
        <w:t>——</w:t>
      </w:r>
      <w:r>
        <w:rPr>
          <w:rFonts w:hint="eastAsia" w:ascii="宋体" w:hAnsi="宋体" w:cs="宋体"/>
          <w:spacing w:val="-2"/>
          <w:sz w:val="21"/>
          <w:szCs w:val="21"/>
          <w:lang w:val="en-US" w:eastAsia="zh-CN"/>
        </w:rPr>
        <w:t>生产效率</w:t>
      </w:r>
      <w:r>
        <w:rPr>
          <w:rFonts w:ascii="宋体" w:hAnsi="宋体" w:eastAsia="宋体" w:cs="宋体"/>
          <w:spacing w:val="-2"/>
          <w:sz w:val="21"/>
          <w:szCs w:val="21"/>
        </w:rPr>
        <w:t>，单位为</w:t>
      </w:r>
      <w:r>
        <w:rPr>
          <w:rFonts w:hint="eastAsia" w:ascii="宋体" w:hAnsi="宋体" w:cs="宋体"/>
          <w:spacing w:val="-2"/>
          <w:sz w:val="21"/>
          <w:szCs w:val="21"/>
          <w:lang w:eastAsia="zh-CN"/>
        </w:rPr>
        <w:t>公顷</w:t>
      </w:r>
      <w:r>
        <w:rPr>
          <w:rFonts w:hint="eastAsia" w:ascii="宋体" w:hAnsi="宋体" w:cs="宋体"/>
          <w:spacing w:val="-2"/>
          <w:sz w:val="21"/>
          <w:szCs w:val="21"/>
          <w:lang w:val="en-US" w:eastAsia="zh-CN"/>
        </w:rPr>
        <w:t>每小时</w:t>
      </w:r>
      <w:r>
        <w:rPr>
          <w:rFonts w:ascii="宋体" w:hAnsi="宋体" w:eastAsia="宋体" w:cs="宋体"/>
          <w:spacing w:val="-2"/>
          <w:sz w:val="21"/>
          <w:szCs w:val="21"/>
        </w:rPr>
        <w:t>（</w:t>
      </w:r>
      <w:r>
        <w:rPr>
          <w:rFonts w:hint="eastAsia" w:ascii="宋体" w:hAnsi="宋体" w:cs="宋体"/>
          <w:spacing w:val="-2"/>
          <w:sz w:val="21"/>
          <w:szCs w:val="21"/>
          <w:lang w:val="en-US" w:eastAsia="zh-CN"/>
        </w:rPr>
        <w:t>hm</w:t>
      </w:r>
      <w:r>
        <w:rPr>
          <w:rFonts w:hint="eastAsia" w:ascii="宋体" w:hAnsi="宋体" w:cs="宋体"/>
          <w:spacing w:val="-2"/>
          <w:sz w:val="21"/>
          <w:szCs w:val="21"/>
          <w:vertAlign w:val="superscript"/>
          <w:lang w:val="en-US" w:eastAsia="zh-CN"/>
        </w:rPr>
        <w:t>2</w:t>
      </w:r>
      <w:r>
        <w:rPr>
          <w:rFonts w:hint="eastAsia" w:ascii="宋体" w:hAnsi="宋体" w:cs="宋体"/>
          <w:spacing w:val="-2"/>
          <w:sz w:val="21"/>
          <w:szCs w:val="21"/>
          <w:lang w:val="en-US" w:eastAsia="zh-CN"/>
        </w:rPr>
        <w:t>/h</w:t>
      </w:r>
      <w:r>
        <w:rPr>
          <w:rFonts w:ascii="宋体" w:hAnsi="宋体" w:eastAsia="宋体" w:cs="宋体"/>
          <w:spacing w:val="-6"/>
          <w:sz w:val="21"/>
          <w:szCs w:val="21"/>
        </w:rPr>
        <w:t>）；</w:t>
      </w:r>
    </w:p>
    <w:p w14:paraId="5BCE9D63">
      <w:pPr>
        <w:spacing w:before="61" w:line="207" w:lineRule="auto"/>
        <w:ind w:left="436"/>
        <w:rPr>
          <w:rFonts w:ascii="宋体" w:hAnsi="宋体" w:eastAsia="宋体" w:cs="宋体"/>
          <w:sz w:val="21"/>
          <w:szCs w:val="21"/>
        </w:rPr>
      </w:pPr>
      <w:r>
        <w:rPr>
          <w:rFonts w:hint="eastAsia" w:ascii="宋体" w:hAnsi="宋体" w:cs="宋体"/>
          <w:spacing w:val="-2"/>
          <w:sz w:val="21"/>
          <w:szCs w:val="21"/>
          <w:lang w:val="en-US" w:eastAsia="zh-CN"/>
        </w:rPr>
        <w:t>S</w:t>
      </w:r>
      <w:r>
        <w:rPr>
          <w:rFonts w:ascii="宋体" w:hAnsi="宋体" w:eastAsia="宋体" w:cs="宋体"/>
          <w:spacing w:val="-2"/>
          <w:sz w:val="21"/>
          <w:szCs w:val="21"/>
        </w:rPr>
        <w:t>——</w:t>
      </w:r>
      <w:r>
        <w:rPr>
          <w:rFonts w:hint="eastAsia" w:ascii="宋体" w:hAnsi="宋体" w:cs="宋体"/>
          <w:spacing w:val="-2"/>
          <w:sz w:val="21"/>
          <w:szCs w:val="21"/>
          <w:lang w:eastAsia="zh-CN"/>
        </w:rPr>
        <w:t>消耗的燃油</w:t>
      </w:r>
      <w:r>
        <w:rPr>
          <w:rFonts w:ascii="宋体" w:hAnsi="宋体" w:eastAsia="宋体" w:cs="宋体"/>
          <w:spacing w:val="-2"/>
          <w:sz w:val="21"/>
          <w:szCs w:val="21"/>
        </w:rPr>
        <w:t>质量，单位为</w:t>
      </w:r>
      <w:r>
        <w:rPr>
          <w:rFonts w:hint="eastAsia" w:ascii="宋体" w:hAnsi="宋体" w:cs="宋体"/>
          <w:spacing w:val="-2"/>
          <w:sz w:val="21"/>
          <w:szCs w:val="21"/>
          <w:lang w:eastAsia="zh-CN"/>
        </w:rPr>
        <w:t>千</w:t>
      </w:r>
      <w:r>
        <w:rPr>
          <w:rFonts w:ascii="宋体" w:hAnsi="宋体" w:eastAsia="宋体" w:cs="宋体"/>
          <w:spacing w:val="-2"/>
          <w:sz w:val="21"/>
          <w:szCs w:val="21"/>
        </w:rPr>
        <w:t>克（</w:t>
      </w:r>
      <w:r>
        <w:rPr>
          <w:rFonts w:hint="eastAsia" w:ascii="宋体" w:hAnsi="宋体" w:cs="宋体"/>
          <w:spacing w:val="-2"/>
          <w:sz w:val="21"/>
          <w:szCs w:val="21"/>
          <w:lang w:val="en-US" w:eastAsia="zh-CN"/>
        </w:rPr>
        <w:t>k</w:t>
      </w:r>
      <w:r>
        <w:rPr>
          <w:rFonts w:ascii="宋体" w:hAnsi="宋体" w:eastAsia="宋体" w:cs="宋体"/>
          <w:spacing w:val="-2"/>
          <w:sz w:val="21"/>
          <w:szCs w:val="21"/>
        </w:rPr>
        <w:t>g</w:t>
      </w:r>
      <w:r>
        <w:rPr>
          <w:rFonts w:ascii="宋体" w:hAnsi="宋体" w:eastAsia="宋体" w:cs="宋体"/>
          <w:spacing w:val="-8"/>
          <w:sz w:val="21"/>
          <w:szCs w:val="21"/>
        </w:rPr>
        <w:t>）；</w:t>
      </w:r>
    </w:p>
    <w:p w14:paraId="59F8D979">
      <w:pPr>
        <w:spacing w:before="65" w:line="207" w:lineRule="auto"/>
        <w:ind w:left="435"/>
        <w:rPr>
          <w:rFonts w:hint="eastAsia" w:ascii="宋体" w:hAnsi="宋体" w:cs="宋体"/>
          <w:spacing w:val="-6"/>
          <w:sz w:val="21"/>
          <w:szCs w:val="21"/>
          <w:lang w:eastAsia="zh-CN"/>
        </w:rPr>
      </w:pPr>
      <w:r>
        <w:rPr>
          <w:rFonts w:hint="eastAsia" w:ascii="宋体" w:hAnsi="宋体" w:cs="宋体"/>
          <w:i/>
          <w:iCs/>
          <w:spacing w:val="-2"/>
          <w:sz w:val="22"/>
          <w:szCs w:val="22"/>
          <w:lang w:val="en-US" w:eastAsia="zh-CN"/>
        </w:rPr>
        <w:t>r</w:t>
      </w:r>
      <w:r>
        <w:rPr>
          <w:rFonts w:ascii="宋体" w:hAnsi="宋体" w:eastAsia="宋体" w:cs="宋体"/>
          <w:spacing w:val="-2"/>
          <w:sz w:val="21"/>
          <w:szCs w:val="21"/>
        </w:rPr>
        <w:t>——</w:t>
      </w:r>
      <w:r>
        <w:rPr>
          <w:rFonts w:hint="eastAsia" w:ascii="宋体" w:hAnsi="宋体" w:cs="宋体"/>
          <w:spacing w:val="-2"/>
          <w:sz w:val="21"/>
          <w:szCs w:val="21"/>
          <w:lang w:eastAsia="zh-CN"/>
        </w:rPr>
        <w:t>工作面积</w:t>
      </w:r>
      <w:r>
        <w:rPr>
          <w:rFonts w:ascii="宋体" w:hAnsi="宋体" w:eastAsia="宋体" w:cs="宋体"/>
          <w:spacing w:val="-2"/>
          <w:sz w:val="21"/>
          <w:szCs w:val="21"/>
        </w:rPr>
        <w:t>，单位为</w:t>
      </w:r>
      <w:r>
        <w:rPr>
          <w:rFonts w:hint="eastAsia" w:ascii="宋体" w:hAnsi="宋体" w:cs="宋体"/>
          <w:spacing w:val="-2"/>
          <w:sz w:val="21"/>
          <w:szCs w:val="21"/>
          <w:lang w:eastAsia="zh-CN"/>
        </w:rPr>
        <w:t>公顷</w:t>
      </w:r>
      <w:r>
        <w:rPr>
          <w:rFonts w:ascii="宋体" w:hAnsi="宋体" w:eastAsia="宋体" w:cs="宋体"/>
          <w:spacing w:val="-2"/>
          <w:sz w:val="21"/>
          <w:szCs w:val="21"/>
        </w:rPr>
        <w:t>（</w:t>
      </w:r>
      <w:r>
        <w:rPr>
          <w:rFonts w:hint="eastAsia" w:ascii="宋体" w:hAnsi="宋体" w:cs="宋体"/>
          <w:spacing w:val="-2"/>
          <w:sz w:val="21"/>
          <w:szCs w:val="21"/>
          <w:lang w:val="en-US" w:eastAsia="zh-CN"/>
        </w:rPr>
        <w:t>hm</w:t>
      </w:r>
      <w:r>
        <w:rPr>
          <w:rFonts w:hint="eastAsia" w:ascii="宋体" w:hAnsi="宋体" w:cs="宋体"/>
          <w:spacing w:val="-2"/>
          <w:sz w:val="21"/>
          <w:szCs w:val="21"/>
          <w:vertAlign w:val="superscript"/>
          <w:lang w:val="en-US" w:eastAsia="zh-CN"/>
        </w:rPr>
        <w:t>2</w:t>
      </w:r>
      <w:r>
        <w:rPr>
          <w:rFonts w:ascii="宋体" w:hAnsi="宋体" w:eastAsia="宋体" w:cs="宋体"/>
          <w:spacing w:val="-6"/>
          <w:sz w:val="21"/>
          <w:szCs w:val="21"/>
        </w:rPr>
        <w:t>）</w:t>
      </w:r>
      <w:r>
        <w:rPr>
          <w:rFonts w:hint="eastAsia" w:ascii="宋体" w:hAnsi="宋体" w:cs="宋体"/>
          <w:spacing w:val="-6"/>
          <w:sz w:val="21"/>
          <w:szCs w:val="21"/>
          <w:lang w:eastAsia="zh-CN"/>
        </w:rPr>
        <w:t>；</w:t>
      </w:r>
    </w:p>
    <w:p w14:paraId="796B5E76">
      <w:pPr>
        <w:spacing w:before="65" w:line="207" w:lineRule="auto"/>
        <w:ind w:left="435"/>
        <w:rPr>
          <w:rFonts w:hint="eastAsia" w:ascii="宋体" w:hAnsi="宋体" w:cs="宋体"/>
          <w:spacing w:val="-6"/>
          <w:sz w:val="21"/>
          <w:szCs w:val="21"/>
          <w:lang w:eastAsia="zh-CN"/>
        </w:rPr>
      </w:pPr>
      <w:r>
        <w:rPr>
          <w:rFonts w:hint="eastAsia" w:ascii="宋体" w:hAnsi="宋体" w:cs="宋体"/>
          <w:i/>
          <w:iCs/>
          <w:spacing w:val="-2"/>
          <w:sz w:val="22"/>
          <w:szCs w:val="22"/>
          <w:lang w:val="en-US" w:eastAsia="zh-CN"/>
        </w:rPr>
        <w:t>t</w:t>
      </w:r>
      <w:r>
        <w:rPr>
          <w:rFonts w:ascii="宋体" w:hAnsi="宋体" w:eastAsia="宋体" w:cs="宋体"/>
          <w:spacing w:val="-2"/>
          <w:sz w:val="21"/>
          <w:szCs w:val="21"/>
        </w:rPr>
        <w:t>——</w:t>
      </w:r>
      <w:r>
        <w:rPr>
          <w:rFonts w:hint="eastAsia" w:ascii="宋体" w:hAnsi="宋体" w:cs="宋体"/>
          <w:spacing w:val="-2"/>
          <w:sz w:val="21"/>
          <w:szCs w:val="21"/>
          <w:lang w:eastAsia="zh-CN"/>
        </w:rPr>
        <w:t>工作</w:t>
      </w:r>
      <w:r>
        <w:rPr>
          <w:rFonts w:hint="eastAsia" w:ascii="宋体" w:hAnsi="宋体" w:cs="宋体"/>
          <w:spacing w:val="-2"/>
          <w:sz w:val="21"/>
          <w:szCs w:val="21"/>
          <w:lang w:val="en-US" w:eastAsia="zh-CN"/>
        </w:rPr>
        <w:t>时间</w:t>
      </w:r>
      <w:r>
        <w:rPr>
          <w:rFonts w:ascii="宋体" w:hAnsi="宋体" w:eastAsia="宋体" w:cs="宋体"/>
          <w:spacing w:val="-2"/>
          <w:sz w:val="21"/>
          <w:szCs w:val="21"/>
        </w:rPr>
        <w:t>，单位为</w:t>
      </w:r>
      <w:r>
        <w:rPr>
          <w:rFonts w:hint="eastAsia" w:ascii="宋体" w:hAnsi="宋体" w:cs="宋体"/>
          <w:spacing w:val="-2"/>
          <w:sz w:val="21"/>
          <w:szCs w:val="21"/>
          <w:lang w:val="en-US" w:eastAsia="zh-CN"/>
        </w:rPr>
        <w:t>小时</w:t>
      </w:r>
      <w:r>
        <w:rPr>
          <w:rFonts w:ascii="宋体" w:hAnsi="宋体" w:eastAsia="宋体" w:cs="宋体"/>
          <w:spacing w:val="-2"/>
          <w:sz w:val="21"/>
          <w:szCs w:val="21"/>
        </w:rPr>
        <w:t>（</w:t>
      </w:r>
      <w:r>
        <w:rPr>
          <w:rFonts w:hint="eastAsia" w:ascii="宋体" w:hAnsi="宋体" w:cs="宋体"/>
          <w:spacing w:val="-2"/>
          <w:sz w:val="21"/>
          <w:szCs w:val="21"/>
          <w:lang w:val="en-US" w:eastAsia="zh-CN"/>
        </w:rPr>
        <w:t>h</w:t>
      </w:r>
      <w:r>
        <w:rPr>
          <w:rFonts w:ascii="宋体" w:hAnsi="宋体" w:eastAsia="宋体" w:cs="宋体"/>
          <w:spacing w:val="-6"/>
          <w:sz w:val="21"/>
          <w:szCs w:val="21"/>
        </w:rPr>
        <w:t>）</w:t>
      </w:r>
      <w:r>
        <w:rPr>
          <w:rFonts w:hint="eastAsia" w:ascii="宋体" w:hAnsi="宋体" w:cs="宋体"/>
          <w:spacing w:val="-6"/>
          <w:sz w:val="21"/>
          <w:szCs w:val="21"/>
          <w:lang w:eastAsia="zh-CN"/>
        </w:rPr>
        <w:t>。</w:t>
      </w:r>
    </w:p>
    <w:bookmarkEnd w:id="123"/>
    <w:bookmarkEnd w:id="124"/>
    <w:p w14:paraId="335D61DC">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kern w:val="2"/>
          <w:sz w:val="21"/>
          <w:szCs w:val="24"/>
          <w:highlight w:val="none"/>
          <w:lang w:val="en-US" w:eastAsia="zh-CN" w:bidi="ar-SA"/>
        </w:rPr>
      </w:pPr>
      <w:r>
        <w:rPr>
          <w:rFonts w:hint="eastAsia" w:ascii="黑体" w:hAnsi="黑体" w:eastAsia="黑体" w:cs="黑体"/>
          <w:kern w:val="2"/>
          <w:sz w:val="21"/>
          <w:szCs w:val="24"/>
          <w:highlight w:val="none"/>
          <w:lang w:val="en-US" w:eastAsia="zh-CN" w:bidi="ar-SA"/>
        </w:rPr>
        <w:t>5.4.3 判定规则</w:t>
      </w:r>
    </w:p>
    <w:p w14:paraId="4E275C2A">
      <w:pPr>
        <w:keepNext w:val="0"/>
        <w:keepLines w:val="0"/>
        <w:pageBreakBefore w:val="0"/>
        <w:kinsoku/>
        <w:wordWrap/>
        <w:overflowPunct/>
        <w:topLinePunct w:val="0"/>
        <w:bidi w:val="0"/>
        <w:adjustRightInd/>
        <w:snapToGrid/>
        <w:ind w:firstLine="420" w:firstLineChars="200"/>
        <w:textAlignment w:val="auto"/>
        <w:outlineLvl w:val="9"/>
        <w:rPr>
          <w:rFonts w:hint="eastAsia"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适用地区性能满足以上内容要求时，适用地区性能检查结论为符合大纲要求；否则，适用地区性能检查结论为不符合大纲要求。</w:t>
      </w:r>
    </w:p>
    <w:p w14:paraId="2CB94008">
      <w:pPr>
        <w:keepNext w:val="0"/>
        <w:keepLines w:val="0"/>
        <w:pageBreakBefore w:val="0"/>
        <w:kinsoku/>
        <w:wordWrap/>
        <w:overflowPunct/>
        <w:topLinePunct w:val="0"/>
        <w:bidi w:val="0"/>
        <w:adjustRightInd/>
        <w:snapToGrid/>
        <w:ind w:firstLine="420" w:firstLineChars="200"/>
        <w:textAlignment w:val="auto"/>
        <w:outlineLvl w:val="9"/>
        <w:rPr>
          <w:rFonts w:hint="default"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适用地区性能评价可采信具有资质的检验检测机构依据相关国家标准、行业标准、地方标准、团体标准或企业标准出具的检验检测报告或实地试验验证报告。检验检测报告或实地试验验证报告中至少应包括本大纲所规定的适用地区性能试验项目，且对应项目检测结果不低于本大纲要求，否则不予采信。</w:t>
      </w:r>
    </w:p>
    <w:p w14:paraId="5B95832F">
      <w:pPr>
        <w:pStyle w:val="98"/>
        <w:keepNext w:val="0"/>
        <w:keepLines w:val="0"/>
        <w:pageBreakBefore w:val="0"/>
        <w:widowControl/>
        <w:numPr>
          <w:ilvl w:val="0"/>
          <w:numId w:val="0"/>
        </w:numPr>
        <w:kinsoku/>
        <w:wordWrap/>
        <w:overflowPunct/>
        <w:topLinePunct w:val="0"/>
        <w:autoSpaceDE/>
        <w:autoSpaceDN/>
        <w:bidi w:val="0"/>
        <w:adjustRightInd/>
        <w:snapToGrid/>
        <w:spacing w:before="156" w:after="156"/>
        <w:textAlignment w:val="auto"/>
        <w:outlineLvl w:val="0"/>
        <w:rPr>
          <w:highlight w:val="none"/>
        </w:rPr>
      </w:pPr>
      <w:bookmarkStart w:id="125" w:name="_Toc35850759"/>
      <w:bookmarkStart w:id="126" w:name="_Toc24933"/>
      <w:bookmarkStart w:id="127" w:name="_Toc26280"/>
      <w:r>
        <w:rPr>
          <w:rFonts w:hint="eastAsia"/>
          <w:highlight w:val="none"/>
          <w:lang w:val="en-US" w:eastAsia="zh-CN"/>
        </w:rPr>
        <w:t>5</w:t>
      </w:r>
      <w:r>
        <w:rPr>
          <w:rFonts w:hint="eastAsia"/>
          <w:highlight w:val="none"/>
        </w:rPr>
        <w:t>.5 综合判定规则</w:t>
      </w:r>
      <w:bookmarkEnd w:id="125"/>
      <w:bookmarkEnd w:id="126"/>
      <w:bookmarkEnd w:id="127"/>
    </w:p>
    <w:p w14:paraId="11D68EE0">
      <w:pPr>
        <w:pStyle w:val="58"/>
        <w:keepNext w:val="0"/>
        <w:keepLines w:val="0"/>
        <w:pageBreakBefore w:val="0"/>
        <w:widowControl/>
        <w:kinsoku/>
        <w:wordWrap/>
        <w:overflowPunct/>
        <w:topLinePunct w:val="0"/>
        <w:autoSpaceDE w:val="0"/>
        <w:autoSpaceDN w:val="0"/>
        <w:bidi w:val="0"/>
        <w:adjustRightInd/>
        <w:snapToGrid/>
        <w:ind w:firstLine="0" w:firstLineChars="0"/>
        <w:textAlignment w:val="auto"/>
        <w:rPr>
          <w:rFonts w:cs="宋体"/>
          <w:szCs w:val="21"/>
          <w:highlight w:val="none"/>
        </w:rPr>
      </w:pPr>
      <w:r>
        <w:rPr>
          <w:rFonts w:hint="eastAsia" w:ascii="黑体" w:eastAsia="黑体"/>
          <w:highlight w:val="none"/>
          <w:lang w:val="en-US" w:eastAsia="zh-CN"/>
        </w:rPr>
        <w:t>5</w:t>
      </w:r>
      <w:r>
        <w:rPr>
          <w:rFonts w:hint="eastAsia" w:ascii="黑体" w:eastAsia="黑体"/>
          <w:highlight w:val="none"/>
        </w:rPr>
        <w:t xml:space="preserve">.5.1 </w:t>
      </w:r>
      <w:r>
        <w:rPr>
          <w:rFonts w:hint="eastAsia" w:cs="宋体"/>
          <w:szCs w:val="21"/>
          <w:highlight w:val="none"/>
        </w:rPr>
        <w:t>产品一致性检查、创新性评价、安全性检查、适用性评价为一级指标，其包含的各检查项目为二级指标。指标分级与要求见表</w:t>
      </w:r>
      <w:r>
        <w:rPr>
          <w:rFonts w:hint="eastAsia" w:cs="宋体"/>
          <w:szCs w:val="21"/>
          <w:highlight w:val="none"/>
          <w:lang w:val="en-US" w:eastAsia="zh-CN"/>
        </w:rPr>
        <w:t>2</w:t>
      </w:r>
      <w:r>
        <w:rPr>
          <w:rFonts w:hint="eastAsia" w:cs="宋体"/>
          <w:szCs w:val="21"/>
          <w:highlight w:val="none"/>
        </w:rPr>
        <w:t>。</w:t>
      </w:r>
    </w:p>
    <w:bookmarkEnd w:id="119"/>
    <w:bookmarkEnd w:id="120"/>
    <w:bookmarkEnd w:id="121"/>
    <w:bookmarkEnd w:id="122"/>
    <w:p w14:paraId="6F33D0F5">
      <w:pPr>
        <w:pStyle w:val="92"/>
        <w:keepNext w:val="0"/>
        <w:keepLines w:val="0"/>
        <w:pageBreakBefore w:val="0"/>
        <w:numPr>
          <w:ilvl w:val="0"/>
          <w:numId w:val="0"/>
        </w:numPr>
        <w:kinsoku/>
        <w:wordWrap/>
        <w:overflowPunct/>
        <w:topLinePunct w:val="0"/>
        <w:bidi w:val="0"/>
        <w:textAlignment w:val="auto"/>
        <w:outlineLvl w:val="9"/>
        <w:rPr>
          <w:rFonts w:hint="eastAsia" w:hAnsi="宋体"/>
          <w:kern w:val="28"/>
          <w:sz w:val="20"/>
        </w:rPr>
      </w:pPr>
      <w:r>
        <w:rPr>
          <w:rFonts w:hint="eastAsia" w:hAnsi="宋体"/>
          <w:kern w:val="28"/>
          <w:sz w:val="20"/>
        </w:rPr>
        <w:t>表</w:t>
      </w:r>
      <w:r>
        <w:rPr>
          <w:rFonts w:hint="eastAsia" w:hAnsi="宋体"/>
          <w:kern w:val="28"/>
          <w:sz w:val="20"/>
          <w:lang w:val="en-US" w:eastAsia="zh-CN"/>
        </w:rPr>
        <w:t>3</w:t>
      </w:r>
      <w:r>
        <w:rPr>
          <w:rFonts w:hint="eastAsia" w:hAnsi="宋体"/>
          <w:kern w:val="28"/>
          <w:sz w:val="20"/>
        </w:rPr>
        <w:t xml:space="preserve">  综合判定表</w:t>
      </w:r>
    </w:p>
    <w:tbl>
      <w:tblPr>
        <w:tblStyle w:val="26"/>
        <w:tblW w:w="965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679"/>
        <w:gridCol w:w="2161"/>
        <w:gridCol w:w="782"/>
        <w:gridCol w:w="4604"/>
      </w:tblGrid>
      <w:tr w14:paraId="6B85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1447" w:type="dxa"/>
            <w:vMerge w:val="restart"/>
            <w:vAlign w:val="center"/>
          </w:tcPr>
          <w:p w14:paraId="31E43FF0">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bookmarkStart w:id="128" w:name="_Toc10386344"/>
            <w:bookmarkStart w:id="129" w:name="_Toc449605318"/>
            <w:bookmarkStart w:id="130" w:name="_Toc325896953"/>
            <w:r>
              <w:rPr>
                <w:rFonts w:hint="eastAsia" w:ascii="宋体" w:cs="宋体"/>
                <w:kern w:val="0"/>
                <w:sz w:val="18"/>
                <w:szCs w:val="18"/>
              </w:rPr>
              <w:t>一级指标</w:t>
            </w:r>
          </w:p>
        </w:tc>
        <w:tc>
          <w:tcPr>
            <w:tcW w:w="8212" w:type="dxa"/>
            <w:gridSpan w:val="4"/>
            <w:vAlign w:val="center"/>
          </w:tcPr>
          <w:p w14:paraId="1C75BA9F">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二级指标</w:t>
            </w:r>
          </w:p>
        </w:tc>
      </w:tr>
      <w:tr w14:paraId="7BF6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447" w:type="dxa"/>
            <w:vMerge w:val="continue"/>
            <w:vAlign w:val="center"/>
          </w:tcPr>
          <w:p w14:paraId="709577BF">
            <w:pPr>
              <w:keepNext w:val="0"/>
              <w:keepLines w:val="0"/>
              <w:pageBreakBefore w:val="0"/>
              <w:kinsoku/>
              <w:wordWrap/>
              <w:overflowPunct/>
              <w:topLinePunct w:val="0"/>
              <w:bidi w:val="0"/>
              <w:textAlignment w:val="auto"/>
              <w:outlineLvl w:val="9"/>
              <w:rPr>
                <w:sz w:val="18"/>
                <w:szCs w:val="18"/>
              </w:rPr>
            </w:pPr>
          </w:p>
        </w:tc>
        <w:tc>
          <w:tcPr>
            <w:tcW w:w="683" w:type="dxa"/>
            <w:vAlign w:val="center"/>
          </w:tcPr>
          <w:p w14:paraId="311FC9A8">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序号</w:t>
            </w:r>
          </w:p>
        </w:tc>
        <w:tc>
          <w:tcPr>
            <w:tcW w:w="2184" w:type="dxa"/>
            <w:vAlign w:val="center"/>
          </w:tcPr>
          <w:p w14:paraId="2B8801D5">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项目</w:t>
            </w:r>
          </w:p>
        </w:tc>
        <w:tc>
          <w:tcPr>
            <w:tcW w:w="690" w:type="dxa"/>
            <w:vAlign w:val="center"/>
          </w:tcPr>
          <w:p w14:paraId="1BBB0D04">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单位</w:t>
            </w:r>
          </w:p>
        </w:tc>
        <w:tc>
          <w:tcPr>
            <w:tcW w:w="4655" w:type="dxa"/>
            <w:vAlign w:val="center"/>
          </w:tcPr>
          <w:p w14:paraId="71EF149D">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要求</w:t>
            </w:r>
          </w:p>
        </w:tc>
      </w:tr>
      <w:tr w14:paraId="19CD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Align w:val="center"/>
          </w:tcPr>
          <w:p w14:paraId="425BFD7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一致性检查</w:t>
            </w:r>
          </w:p>
        </w:tc>
        <w:tc>
          <w:tcPr>
            <w:tcW w:w="683" w:type="dxa"/>
            <w:vAlign w:val="center"/>
          </w:tcPr>
          <w:p w14:paraId="5E1770CE">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4" w:type="dxa"/>
            <w:vAlign w:val="center"/>
          </w:tcPr>
          <w:p w14:paraId="444F7FFA">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hint="eastAsia" w:ascii="宋体" w:eastAsia="宋体" w:cs="宋体"/>
                <w:kern w:val="0"/>
                <w:sz w:val="18"/>
                <w:szCs w:val="18"/>
                <w:lang w:eastAsia="zh-CN"/>
              </w:rPr>
            </w:pPr>
            <w:r>
              <w:rPr>
                <w:rFonts w:hint="eastAsia" w:ascii="宋体" w:cs="宋体"/>
                <w:kern w:val="0"/>
                <w:sz w:val="18"/>
                <w:szCs w:val="18"/>
              </w:rPr>
              <w:t>见表</w:t>
            </w:r>
            <w:r>
              <w:rPr>
                <w:rFonts w:hint="eastAsia" w:ascii="宋体" w:cs="宋体"/>
                <w:kern w:val="0"/>
                <w:sz w:val="18"/>
                <w:szCs w:val="18"/>
                <w:lang w:val="en-US" w:eastAsia="zh-CN"/>
              </w:rPr>
              <w:t>1</w:t>
            </w:r>
          </w:p>
        </w:tc>
        <w:tc>
          <w:tcPr>
            <w:tcW w:w="690" w:type="dxa"/>
            <w:vAlign w:val="center"/>
          </w:tcPr>
          <w:p w14:paraId="38ED7E4D">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55" w:type="dxa"/>
            <w:vAlign w:val="center"/>
          </w:tcPr>
          <w:p w14:paraId="0A1319B5">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lang w:val="en-US" w:eastAsia="zh-CN" w:bidi="ar-SA"/>
              </w:rPr>
              <w:t>符合本大纲表1要求</w:t>
            </w:r>
          </w:p>
        </w:tc>
      </w:tr>
      <w:tr w14:paraId="453F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Align w:val="center"/>
          </w:tcPr>
          <w:p w14:paraId="09CC02B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创新性评价</w:t>
            </w:r>
          </w:p>
        </w:tc>
        <w:tc>
          <w:tcPr>
            <w:tcW w:w="683" w:type="dxa"/>
            <w:vAlign w:val="center"/>
          </w:tcPr>
          <w:p w14:paraId="72903111">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184" w:type="dxa"/>
            <w:vAlign w:val="center"/>
          </w:tcPr>
          <w:p w14:paraId="20B7412E">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见附录B</w:t>
            </w:r>
          </w:p>
        </w:tc>
        <w:tc>
          <w:tcPr>
            <w:tcW w:w="690" w:type="dxa"/>
            <w:vAlign w:val="center"/>
          </w:tcPr>
          <w:p w14:paraId="314C39AF">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4655" w:type="dxa"/>
            <w:vAlign w:val="center"/>
          </w:tcPr>
          <w:p w14:paraId="544DBC59">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4.1</w:t>
            </w:r>
            <w:r>
              <w:rPr>
                <w:rFonts w:hint="eastAsia" w:ascii="宋体" w:hAnsi="宋体" w:eastAsia="宋体" w:cs="宋体"/>
                <w:bCs/>
                <w:color w:val="auto"/>
                <w:kern w:val="2"/>
                <w:sz w:val="18"/>
                <w:szCs w:val="18"/>
                <w:highlight w:val="none"/>
                <w:lang w:val="en-US" w:eastAsia="zh-CN" w:bidi="ar-SA"/>
              </w:rPr>
              <w:t>要求</w:t>
            </w:r>
          </w:p>
        </w:tc>
      </w:tr>
      <w:tr w14:paraId="3F4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restart"/>
            <w:vAlign w:val="center"/>
          </w:tcPr>
          <w:p w14:paraId="32AA91B4">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安全性检查</w:t>
            </w:r>
          </w:p>
        </w:tc>
        <w:tc>
          <w:tcPr>
            <w:tcW w:w="683" w:type="dxa"/>
            <w:vAlign w:val="center"/>
          </w:tcPr>
          <w:p w14:paraId="54A4850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1</w:t>
            </w:r>
          </w:p>
        </w:tc>
        <w:tc>
          <w:tcPr>
            <w:tcW w:w="2184" w:type="dxa"/>
            <w:vAlign w:val="center"/>
          </w:tcPr>
          <w:p w14:paraId="469020D4">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安全性能</w:t>
            </w:r>
          </w:p>
        </w:tc>
        <w:tc>
          <w:tcPr>
            <w:tcW w:w="690" w:type="dxa"/>
            <w:vAlign w:val="center"/>
          </w:tcPr>
          <w:p w14:paraId="22484334">
            <w:pPr>
              <w:keepNext w:val="0"/>
              <w:keepLines w:val="0"/>
              <w:pageBreakBefore w:val="0"/>
              <w:kinsoku/>
              <w:wordWrap/>
              <w:overflowPunct/>
              <w:topLinePunct w:val="0"/>
              <w:bidi w:val="0"/>
              <w:jc w:val="center"/>
              <w:textAlignment w:val="auto"/>
              <w:outlineLvl w:val="9"/>
              <w:rPr>
                <w:rFonts w:ascii="宋体" w:cs="宋体"/>
                <w:sz w:val="18"/>
                <w:szCs w:val="18"/>
                <w:highlight w:val="none"/>
              </w:rPr>
            </w:pPr>
            <w:r>
              <w:rPr>
                <w:rFonts w:hint="eastAsia" w:ascii="宋体" w:cs="宋体"/>
                <w:sz w:val="18"/>
                <w:szCs w:val="18"/>
                <w:highlight w:val="none"/>
              </w:rPr>
              <w:t>/</w:t>
            </w:r>
          </w:p>
        </w:tc>
        <w:tc>
          <w:tcPr>
            <w:tcW w:w="4655" w:type="dxa"/>
            <w:vAlign w:val="center"/>
          </w:tcPr>
          <w:p w14:paraId="4946E1BB">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.3.1要求</w:t>
            </w:r>
          </w:p>
        </w:tc>
      </w:tr>
      <w:tr w14:paraId="56B2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447CB9A3">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7FEA87E4">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2</w:t>
            </w:r>
          </w:p>
        </w:tc>
        <w:tc>
          <w:tcPr>
            <w:tcW w:w="2184" w:type="dxa"/>
            <w:vAlign w:val="center"/>
          </w:tcPr>
          <w:p w14:paraId="636C2253">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安全防护</w:t>
            </w:r>
          </w:p>
        </w:tc>
        <w:tc>
          <w:tcPr>
            <w:tcW w:w="690" w:type="dxa"/>
            <w:vAlign w:val="center"/>
          </w:tcPr>
          <w:p w14:paraId="466DA497">
            <w:pPr>
              <w:keepNext w:val="0"/>
              <w:keepLines w:val="0"/>
              <w:pageBreakBefore w:val="0"/>
              <w:kinsoku/>
              <w:wordWrap/>
              <w:overflowPunct/>
              <w:topLinePunct w:val="0"/>
              <w:bidi w:val="0"/>
              <w:jc w:val="center"/>
              <w:textAlignment w:val="auto"/>
              <w:outlineLvl w:val="9"/>
              <w:rPr>
                <w:rFonts w:ascii="宋体" w:cs="宋体"/>
                <w:sz w:val="18"/>
                <w:szCs w:val="18"/>
                <w:highlight w:val="none"/>
              </w:rPr>
            </w:pPr>
            <w:bookmarkStart w:id="131" w:name="OLE_LINK4"/>
            <w:r>
              <w:rPr>
                <w:rFonts w:hint="eastAsia" w:ascii="宋体" w:cs="宋体"/>
                <w:sz w:val="18"/>
                <w:szCs w:val="18"/>
                <w:highlight w:val="none"/>
              </w:rPr>
              <w:t>/</w:t>
            </w:r>
            <w:bookmarkEnd w:id="131"/>
          </w:p>
        </w:tc>
        <w:tc>
          <w:tcPr>
            <w:tcW w:w="4655" w:type="dxa"/>
            <w:vAlign w:val="center"/>
          </w:tcPr>
          <w:p w14:paraId="775017E8">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.3.2要求</w:t>
            </w:r>
          </w:p>
        </w:tc>
      </w:tr>
      <w:tr w14:paraId="0BF8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0B2C6143">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409BFDE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highlight w:val="none"/>
              </w:rPr>
            </w:pPr>
            <w:r>
              <w:rPr>
                <w:rFonts w:hint="eastAsia" w:ascii="宋体" w:cs="宋体"/>
                <w:kern w:val="0"/>
                <w:sz w:val="18"/>
                <w:szCs w:val="18"/>
                <w:highlight w:val="none"/>
              </w:rPr>
              <w:t>3</w:t>
            </w:r>
          </w:p>
        </w:tc>
        <w:tc>
          <w:tcPr>
            <w:tcW w:w="2184" w:type="dxa"/>
            <w:vAlign w:val="center"/>
          </w:tcPr>
          <w:p w14:paraId="3B67D04C">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highlight w:val="none"/>
              </w:rPr>
            </w:pPr>
            <w:r>
              <w:rPr>
                <w:rFonts w:hint="eastAsia" w:ascii="宋体" w:cs="宋体"/>
                <w:kern w:val="0"/>
                <w:sz w:val="18"/>
                <w:szCs w:val="18"/>
                <w:highlight w:val="none"/>
              </w:rPr>
              <w:t>安全信息</w:t>
            </w:r>
          </w:p>
        </w:tc>
        <w:tc>
          <w:tcPr>
            <w:tcW w:w="690" w:type="dxa"/>
            <w:vAlign w:val="center"/>
          </w:tcPr>
          <w:p w14:paraId="18AEBD7E">
            <w:pPr>
              <w:keepNext w:val="0"/>
              <w:keepLines w:val="0"/>
              <w:pageBreakBefore w:val="0"/>
              <w:kinsoku/>
              <w:wordWrap/>
              <w:overflowPunct/>
              <w:topLinePunct w:val="0"/>
              <w:bidi w:val="0"/>
              <w:jc w:val="center"/>
              <w:textAlignment w:val="auto"/>
              <w:outlineLvl w:val="9"/>
              <w:rPr>
                <w:rFonts w:ascii="宋体" w:cs="宋体"/>
                <w:sz w:val="18"/>
                <w:szCs w:val="18"/>
                <w:highlight w:val="none"/>
              </w:rPr>
            </w:pPr>
            <w:r>
              <w:rPr>
                <w:rFonts w:hint="eastAsia" w:ascii="宋体" w:cs="宋体"/>
                <w:sz w:val="18"/>
                <w:szCs w:val="18"/>
                <w:highlight w:val="none"/>
              </w:rPr>
              <w:t>/</w:t>
            </w:r>
          </w:p>
        </w:tc>
        <w:tc>
          <w:tcPr>
            <w:tcW w:w="4655" w:type="dxa"/>
            <w:vAlign w:val="center"/>
          </w:tcPr>
          <w:p w14:paraId="02A84200">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bookmarkStart w:id="132" w:name="OLE_LINK5"/>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.3.3要求</w:t>
            </w:r>
            <w:bookmarkEnd w:id="132"/>
          </w:p>
        </w:tc>
      </w:tr>
      <w:tr w14:paraId="2BC9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46737EB4">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7A899F82">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eastAsia="宋体" w:cs="宋体"/>
                <w:kern w:val="0"/>
                <w:sz w:val="18"/>
                <w:szCs w:val="18"/>
                <w:highlight w:val="none"/>
                <w:lang w:val="en-US" w:eastAsia="zh-CN"/>
              </w:rPr>
            </w:pPr>
            <w:r>
              <w:rPr>
                <w:rFonts w:hint="eastAsia" w:ascii="宋体" w:cs="宋体"/>
                <w:kern w:val="0"/>
                <w:sz w:val="18"/>
                <w:szCs w:val="18"/>
                <w:highlight w:val="none"/>
                <w:lang w:val="en-US" w:eastAsia="zh-CN"/>
              </w:rPr>
              <w:t>4</w:t>
            </w:r>
          </w:p>
        </w:tc>
        <w:tc>
          <w:tcPr>
            <w:tcW w:w="2184" w:type="dxa"/>
            <w:vAlign w:val="center"/>
          </w:tcPr>
          <w:p w14:paraId="76FC0CB9">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hint="eastAsia" w:ascii="宋体" w:eastAsia="宋体" w:cs="宋体"/>
                <w:kern w:val="0"/>
                <w:sz w:val="18"/>
                <w:szCs w:val="18"/>
                <w:highlight w:val="none"/>
                <w:lang w:eastAsia="zh-CN"/>
              </w:rPr>
            </w:pPr>
            <w:r>
              <w:rPr>
                <w:rFonts w:hint="eastAsia" w:ascii="宋体" w:cs="宋体"/>
                <w:kern w:val="0"/>
                <w:sz w:val="18"/>
                <w:szCs w:val="18"/>
                <w:highlight w:val="none"/>
                <w:lang w:eastAsia="zh-CN"/>
              </w:rPr>
              <w:t>安全装备</w:t>
            </w:r>
          </w:p>
        </w:tc>
        <w:tc>
          <w:tcPr>
            <w:tcW w:w="690" w:type="dxa"/>
            <w:vAlign w:val="center"/>
          </w:tcPr>
          <w:p w14:paraId="2E7E6D9D">
            <w:pPr>
              <w:keepNext w:val="0"/>
              <w:keepLines w:val="0"/>
              <w:pageBreakBefore w:val="0"/>
              <w:kinsoku/>
              <w:wordWrap/>
              <w:overflowPunct/>
              <w:topLinePunct w:val="0"/>
              <w:bidi w:val="0"/>
              <w:jc w:val="center"/>
              <w:textAlignment w:val="auto"/>
              <w:outlineLvl w:val="9"/>
              <w:rPr>
                <w:rFonts w:hint="eastAsia" w:ascii="宋体" w:eastAsia="宋体" w:cs="宋体"/>
                <w:sz w:val="18"/>
                <w:szCs w:val="18"/>
                <w:highlight w:val="none"/>
                <w:lang w:val="en-US" w:eastAsia="zh-CN"/>
              </w:rPr>
            </w:pPr>
            <w:r>
              <w:rPr>
                <w:rFonts w:hint="eastAsia" w:ascii="宋体" w:cs="宋体"/>
                <w:sz w:val="18"/>
                <w:szCs w:val="18"/>
                <w:highlight w:val="none"/>
                <w:lang w:val="en-US" w:eastAsia="zh-CN"/>
              </w:rPr>
              <w:t>/</w:t>
            </w:r>
          </w:p>
        </w:tc>
        <w:tc>
          <w:tcPr>
            <w:tcW w:w="4655" w:type="dxa"/>
            <w:vAlign w:val="center"/>
          </w:tcPr>
          <w:p w14:paraId="5E058FBF">
            <w:pPr>
              <w:keepNext w:val="0"/>
              <w:keepLines w:val="0"/>
              <w:pageBreakBefore w:val="0"/>
              <w:kinsoku/>
              <w:wordWrap/>
              <w:overflowPunct/>
              <w:topLinePunct w:val="0"/>
              <w:bidi w:val="0"/>
              <w:jc w:val="center"/>
              <w:textAlignment w:val="auto"/>
              <w:outlineLvl w:val="9"/>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符合本大纲</w:t>
            </w:r>
            <w:r>
              <w:rPr>
                <w:rFonts w:hint="eastAsia" w:ascii="宋体" w:hAnsi="宋体"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.3.</w:t>
            </w:r>
            <w:r>
              <w:rPr>
                <w:rFonts w:hint="eastAsia" w:ascii="宋体" w:hAnsi="宋体" w:cs="宋体"/>
                <w:bCs/>
                <w:color w:val="auto"/>
                <w:kern w:val="2"/>
                <w:sz w:val="18"/>
                <w:szCs w:val="18"/>
                <w:highlight w:val="none"/>
                <w:lang w:val="en-US" w:eastAsia="zh-CN" w:bidi="ar-SA"/>
              </w:rPr>
              <w:t>4</w:t>
            </w:r>
            <w:r>
              <w:rPr>
                <w:rFonts w:hint="eastAsia" w:ascii="宋体" w:hAnsi="宋体" w:eastAsia="宋体" w:cs="宋体"/>
                <w:bCs/>
                <w:color w:val="auto"/>
                <w:kern w:val="2"/>
                <w:sz w:val="18"/>
                <w:szCs w:val="18"/>
                <w:highlight w:val="none"/>
                <w:lang w:val="en-US" w:eastAsia="zh-CN" w:bidi="ar-SA"/>
              </w:rPr>
              <w:t>要求</w:t>
            </w:r>
          </w:p>
        </w:tc>
      </w:tr>
      <w:tr w14:paraId="26D4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restart"/>
            <w:vAlign w:val="center"/>
          </w:tcPr>
          <w:p w14:paraId="79F1EDCD">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eastAsia="zh-CN"/>
              </w:rPr>
            </w:pPr>
            <w:r>
              <w:rPr>
                <w:rFonts w:hint="eastAsia" w:ascii="宋体" w:cs="宋体"/>
                <w:kern w:val="0"/>
                <w:sz w:val="18"/>
                <w:szCs w:val="18"/>
                <w:highlight w:val="none"/>
                <w:lang w:eastAsia="zh-CN"/>
              </w:rPr>
              <w:t>适用地区</w:t>
            </w:r>
          </w:p>
          <w:p w14:paraId="5D635BA8">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eastAsia="宋体" w:cs="宋体"/>
                <w:kern w:val="0"/>
                <w:sz w:val="18"/>
                <w:szCs w:val="18"/>
                <w:highlight w:val="none"/>
                <w:lang w:eastAsia="zh-CN"/>
              </w:rPr>
            </w:pPr>
            <w:r>
              <w:rPr>
                <w:rFonts w:hint="eastAsia" w:ascii="宋体" w:cs="宋体"/>
                <w:kern w:val="0"/>
                <w:sz w:val="18"/>
                <w:szCs w:val="18"/>
                <w:highlight w:val="none"/>
                <w:lang w:eastAsia="zh-CN"/>
              </w:rPr>
              <w:t>性能试验</w:t>
            </w:r>
          </w:p>
        </w:tc>
        <w:tc>
          <w:tcPr>
            <w:tcW w:w="683" w:type="dxa"/>
            <w:vAlign w:val="center"/>
          </w:tcPr>
          <w:p w14:paraId="47C033FB">
            <w:pPr>
              <w:keepNext w:val="0"/>
              <w:keepLines w:val="0"/>
              <w:pageBreakBefore w:val="0"/>
              <w:kinsoku/>
              <w:wordWrap/>
              <w:overflowPunct/>
              <w:topLinePunct w:val="0"/>
              <w:bidi w:val="0"/>
              <w:jc w:val="center"/>
              <w:textAlignment w:val="auto"/>
              <w:outlineLvl w:val="9"/>
              <w:rPr>
                <w:rFonts w:hint="eastAsia" w:ascii="宋体" w:hAnsi="宋体" w:cs="宋体"/>
                <w:kern w:val="0"/>
                <w:sz w:val="18"/>
                <w:szCs w:val="18"/>
                <w:highlight w:val="none"/>
              </w:rPr>
            </w:pPr>
            <w:r>
              <w:rPr>
                <w:rFonts w:hint="eastAsia" w:ascii="宋体" w:hAnsi="宋体" w:cs="宋体"/>
                <w:bCs/>
                <w:sz w:val="18"/>
                <w:szCs w:val="18"/>
                <w:highlight w:val="none"/>
              </w:rPr>
              <w:t>1</w:t>
            </w:r>
          </w:p>
        </w:tc>
        <w:tc>
          <w:tcPr>
            <w:tcW w:w="2184" w:type="dxa"/>
            <w:vAlign w:val="center"/>
          </w:tcPr>
          <w:p w14:paraId="33970DAF">
            <w:pPr>
              <w:keepNext w:val="0"/>
              <w:keepLines w:val="0"/>
              <w:pageBreakBefore w:val="0"/>
              <w:kinsoku/>
              <w:wordWrap/>
              <w:overflowPunct/>
              <w:topLinePunct w:val="0"/>
              <w:bidi w:val="0"/>
              <w:textAlignment w:val="auto"/>
              <w:outlineLvl w:val="9"/>
              <w:rPr>
                <w:rFonts w:hint="eastAsia" w:ascii="宋体" w:hAnsi="宋体" w:cs="宋体"/>
                <w:kern w:val="0"/>
                <w:sz w:val="18"/>
                <w:szCs w:val="18"/>
                <w:highlight w:val="none"/>
              </w:rPr>
            </w:pPr>
            <w:r>
              <w:rPr>
                <w:rFonts w:hint="eastAsia" w:ascii="宋体" w:cs="宋体"/>
                <w:kern w:val="0"/>
                <w:sz w:val="18"/>
                <w:szCs w:val="18"/>
                <w:highlight w:val="none"/>
                <w:lang w:eastAsia="zh-CN"/>
              </w:rPr>
              <w:t>采净率</w:t>
            </w:r>
          </w:p>
        </w:tc>
        <w:tc>
          <w:tcPr>
            <w:tcW w:w="690" w:type="dxa"/>
            <w:vAlign w:val="center"/>
          </w:tcPr>
          <w:p w14:paraId="44F4C2D3">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highlight w:val="none"/>
              </w:rPr>
            </w:pPr>
            <w:r>
              <w:rPr>
                <w:rFonts w:hint="eastAsia" w:hAnsi="宋体" w:cs="宋体"/>
                <w:sz w:val="18"/>
                <w:szCs w:val="18"/>
                <w:highlight w:val="none"/>
              </w:rPr>
              <w:t>/</w:t>
            </w:r>
          </w:p>
        </w:tc>
        <w:tc>
          <w:tcPr>
            <w:tcW w:w="4655" w:type="dxa"/>
            <w:vAlign w:val="center"/>
          </w:tcPr>
          <w:p w14:paraId="7CE2E0BB">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≥93%</w:t>
            </w:r>
          </w:p>
        </w:tc>
      </w:tr>
      <w:tr w14:paraId="5BF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3BD4A62D">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eastAsia="zh-CN"/>
              </w:rPr>
            </w:pPr>
          </w:p>
        </w:tc>
        <w:tc>
          <w:tcPr>
            <w:tcW w:w="683" w:type="dxa"/>
            <w:vAlign w:val="center"/>
          </w:tcPr>
          <w:p w14:paraId="4461E03A">
            <w:pPr>
              <w:keepNext w:val="0"/>
              <w:keepLines w:val="0"/>
              <w:pageBreakBefore w:val="0"/>
              <w:kinsoku/>
              <w:wordWrap/>
              <w:overflowPunct/>
              <w:topLinePunct w:val="0"/>
              <w:bidi w:val="0"/>
              <w:jc w:val="center"/>
              <w:textAlignment w:val="auto"/>
              <w:outlineLvl w:val="9"/>
              <w:rPr>
                <w:rFonts w:hint="eastAsia" w:ascii="宋体" w:hAnsi="宋体" w:eastAsia="宋体" w:cs="宋体"/>
                <w:bCs/>
                <w:sz w:val="18"/>
                <w:szCs w:val="18"/>
                <w:highlight w:val="none"/>
                <w:lang w:val="en-US" w:eastAsia="zh-CN"/>
              </w:rPr>
            </w:pPr>
            <w:r>
              <w:rPr>
                <w:rFonts w:hint="eastAsia" w:ascii="宋体" w:hAnsi="宋体" w:cs="宋体"/>
                <w:bCs/>
                <w:sz w:val="18"/>
                <w:szCs w:val="18"/>
                <w:highlight w:val="none"/>
                <w:lang w:val="en-US" w:eastAsia="zh-CN"/>
              </w:rPr>
              <w:t>2</w:t>
            </w:r>
          </w:p>
        </w:tc>
        <w:tc>
          <w:tcPr>
            <w:tcW w:w="2184" w:type="dxa"/>
            <w:vAlign w:val="center"/>
          </w:tcPr>
          <w:p w14:paraId="23DA8744">
            <w:pPr>
              <w:keepNext w:val="0"/>
              <w:keepLines w:val="0"/>
              <w:pageBreakBefore w:val="0"/>
              <w:kinsoku/>
              <w:wordWrap/>
              <w:overflowPunct/>
              <w:topLinePunct w:val="0"/>
              <w:bidi w:val="0"/>
              <w:textAlignment w:val="auto"/>
              <w:outlineLvl w:val="9"/>
              <w:rPr>
                <w:rFonts w:hint="eastAsia" w:ascii="宋体" w:cs="宋体"/>
                <w:kern w:val="0"/>
                <w:sz w:val="18"/>
                <w:szCs w:val="18"/>
                <w:highlight w:val="none"/>
                <w:lang w:eastAsia="zh-CN"/>
              </w:rPr>
            </w:pPr>
            <w:r>
              <w:rPr>
                <w:rFonts w:hint="eastAsia" w:ascii="宋体" w:cs="宋体"/>
                <w:kern w:val="0"/>
                <w:sz w:val="18"/>
                <w:szCs w:val="18"/>
                <w:highlight w:val="none"/>
                <w:lang w:eastAsia="zh-CN"/>
              </w:rPr>
              <w:t>作业速度</w:t>
            </w:r>
          </w:p>
        </w:tc>
        <w:tc>
          <w:tcPr>
            <w:tcW w:w="690" w:type="dxa"/>
            <w:vAlign w:val="center"/>
          </w:tcPr>
          <w:p w14:paraId="7BB9B6BB">
            <w:pPr>
              <w:pStyle w:val="58"/>
              <w:keepNext w:val="0"/>
              <w:keepLines w:val="0"/>
              <w:pageBreakBefore w:val="0"/>
              <w:widowControl w:val="0"/>
              <w:kinsoku/>
              <w:wordWrap/>
              <w:overflowPunct/>
              <w:topLinePunct w:val="0"/>
              <w:bidi w:val="0"/>
              <w:ind w:firstLine="0" w:firstLineChars="0"/>
              <w:jc w:val="center"/>
              <w:textAlignment w:val="auto"/>
              <w:outlineLvl w:val="9"/>
              <w:rPr>
                <w:rFonts w:hint="default" w:hAnsi="宋体" w:eastAsia="宋体" w:cs="宋体"/>
                <w:sz w:val="18"/>
                <w:szCs w:val="18"/>
                <w:highlight w:val="none"/>
                <w:lang w:val="en-US" w:eastAsia="zh-CN"/>
              </w:rPr>
            </w:pPr>
            <w:r>
              <w:rPr>
                <w:rFonts w:hint="eastAsia" w:hAnsi="宋体" w:cs="宋体"/>
                <w:sz w:val="18"/>
                <w:szCs w:val="18"/>
                <w:highlight w:val="none"/>
                <w:lang w:val="en-US" w:eastAsia="zh-CN"/>
              </w:rPr>
              <w:t>m/s</w:t>
            </w:r>
          </w:p>
        </w:tc>
        <w:tc>
          <w:tcPr>
            <w:tcW w:w="4655" w:type="dxa"/>
            <w:vAlign w:val="center"/>
          </w:tcPr>
          <w:p w14:paraId="2AF0F20C">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≥企业明示值</w:t>
            </w:r>
          </w:p>
        </w:tc>
      </w:tr>
      <w:tr w14:paraId="5946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47" w:type="dxa"/>
            <w:vMerge w:val="continue"/>
            <w:vAlign w:val="center"/>
          </w:tcPr>
          <w:p w14:paraId="472E67B3">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4C4507E0">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kern w:val="0"/>
                <w:sz w:val="18"/>
                <w:szCs w:val="18"/>
                <w:highlight w:val="none"/>
                <w:lang w:eastAsia="zh-CN"/>
              </w:rPr>
            </w:pPr>
            <w:r>
              <w:rPr>
                <w:rFonts w:hint="eastAsia" w:ascii="宋体" w:hAnsi="宋体" w:cs="宋体"/>
                <w:bCs/>
                <w:sz w:val="18"/>
                <w:szCs w:val="18"/>
                <w:highlight w:val="none"/>
                <w:lang w:val="en-US" w:eastAsia="zh-CN"/>
              </w:rPr>
              <w:t>3</w:t>
            </w:r>
          </w:p>
        </w:tc>
        <w:tc>
          <w:tcPr>
            <w:tcW w:w="2184" w:type="dxa"/>
            <w:vAlign w:val="center"/>
          </w:tcPr>
          <w:p w14:paraId="0F4C0102">
            <w:pPr>
              <w:keepNext w:val="0"/>
              <w:keepLines w:val="0"/>
              <w:pageBreakBefore w:val="0"/>
              <w:kinsoku/>
              <w:wordWrap/>
              <w:overflowPunct/>
              <w:topLinePunct w:val="0"/>
              <w:bidi w:val="0"/>
              <w:textAlignment w:val="auto"/>
              <w:outlineLvl w:val="9"/>
              <w:rPr>
                <w:rFonts w:hint="eastAsia" w:ascii="宋体" w:hAnsi="宋体" w:cs="宋体"/>
                <w:kern w:val="0"/>
                <w:sz w:val="18"/>
                <w:szCs w:val="18"/>
                <w:highlight w:val="none"/>
              </w:rPr>
            </w:pPr>
            <w:r>
              <w:rPr>
                <w:rFonts w:hint="eastAsia" w:ascii="宋体" w:cs="宋体"/>
                <w:kern w:val="0"/>
                <w:sz w:val="18"/>
                <w:szCs w:val="18"/>
                <w:highlight w:val="none"/>
                <w:lang w:eastAsia="zh-CN"/>
              </w:rPr>
              <w:t>籽棉含杂率</w:t>
            </w:r>
          </w:p>
        </w:tc>
        <w:tc>
          <w:tcPr>
            <w:tcW w:w="690" w:type="dxa"/>
            <w:vAlign w:val="center"/>
          </w:tcPr>
          <w:p w14:paraId="71CF5B07">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highlight w:val="none"/>
              </w:rPr>
            </w:pPr>
            <w:r>
              <w:rPr>
                <w:rFonts w:hint="eastAsia" w:hAnsi="宋体" w:cs="宋体"/>
                <w:sz w:val="18"/>
                <w:szCs w:val="18"/>
                <w:highlight w:val="none"/>
                <w:lang w:val="en-US" w:eastAsia="zh-CN" w:bidi="ar-SA"/>
              </w:rPr>
              <w:t>/</w:t>
            </w:r>
          </w:p>
        </w:tc>
        <w:tc>
          <w:tcPr>
            <w:tcW w:w="4655" w:type="dxa"/>
            <w:vAlign w:val="center"/>
          </w:tcPr>
          <w:p w14:paraId="3AE40950">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≤11%</w:t>
            </w:r>
          </w:p>
        </w:tc>
      </w:tr>
      <w:tr w14:paraId="517D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7" w:type="dxa"/>
            <w:vMerge w:val="continue"/>
            <w:vAlign w:val="center"/>
          </w:tcPr>
          <w:p w14:paraId="3543068D">
            <w:pPr>
              <w:keepNext w:val="0"/>
              <w:keepLines w:val="0"/>
              <w:pageBreakBefore w:val="0"/>
              <w:kinsoku/>
              <w:wordWrap/>
              <w:overflowPunct/>
              <w:topLinePunct w:val="0"/>
              <w:bidi w:val="0"/>
              <w:textAlignment w:val="auto"/>
              <w:outlineLvl w:val="9"/>
              <w:rPr>
                <w:sz w:val="18"/>
                <w:szCs w:val="18"/>
                <w:highlight w:val="none"/>
              </w:rPr>
            </w:pPr>
            <w:bookmarkStart w:id="133" w:name="_Toc11802"/>
            <w:bookmarkStart w:id="134" w:name="_Toc178503391"/>
            <w:bookmarkStart w:id="135" w:name="_Toc89766206"/>
          </w:p>
        </w:tc>
        <w:tc>
          <w:tcPr>
            <w:tcW w:w="683" w:type="dxa"/>
            <w:vAlign w:val="center"/>
          </w:tcPr>
          <w:p w14:paraId="7C523392">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bCs/>
                <w:sz w:val="18"/>
                <w:szCs w:val="18"/>
                <w:highlight w:val="none"/>
                <w:lang w:val="en-US" w:eastAsia="zh-CN"/>
              </w:rPr>
            </w:pPr>
            <w:r>
              <w:rPr>
                <w:rFonts w:hint="eastAsia" w:ascii="宋体" w:hAnsi="宋体" w:cs="宋体"/>
                <w:bCs/>
                <w:sz w:val="18"/>
                <w:szCs w:val="18"/>
                <w:highlight w:val="none"/>
                <w:lang w:val="en-US" w:eastAsia="zh-CN"/>
              </w:rPr>
              <w:t>4</w:t>
            </w:r>
          </w:p>
        </w:tc>
        <w:tc>
          <w:tcPr>
            <w:tcW w:w="2184" w:type="dxa"/>
            <w:vAlign w:val="center"/>
          </w:tcPr>
          <w:p w14:paraId="305C7FAF">
            <w:pPr>
              <w:keepNext w:val="0"/>
              <w:keepLines w:val="0"/>
              <w:pageBreakBefore w:val="0"/>
              <w:kinsoku/>
              <w:wordWrap/>
              <w:overflowPunct/>
              <w:topLinePunct w:val="0"/>
              <w:bidi w:val="0"/>
              <w:textAlignment w:val="auto"/>
              <w:outlineLvl w:val="9"/>
              <w:rPr>
                <w:rFonts w:hint="eastAsia" w:ascii="宋体" w:cs="宋体"/>
                <w:kern w:val="0"/>
                <w:sz w:val="18"/>
                <w:szCs w:val="18"/>
                <w:highlight w:val="none"/>
                <w:lang w:eastAsia="zh-CN"/>
              </w:rPr>
            </w:pPr>
            <w:r>
              <w:rPr>
                <w:rFonts w:hint="eastAsia" w:ascii="宋体" w:cs="宋体"/>
                <w:kern w:val="0"/>
                <w:sz w:val="18"/>
                <w:szCs w:val="18"/>
                <w:highlight w:val="none"/>
                <w:lang w:eastAsia="zh-CN"/>
              </w:rPr>
              <w:t>油耗</w:t>
            </w:r>
          </w:p>
        </w:tc>
        <w:tc>
          <w:tcPr>
            <w:tcW w:w="690" w:type="dxa"/>
            <w:vAlign w:val="center"/>
          </w:tcPr>
          <w:p w14:paraId="223A890B">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hAnsi="宋体" w:cs="宋体"/>
                <w:sz w:val="18"/>
                <w:szCs w:val="18"/>
                <w:highlight w:val="none"/>
                <w:lang w:val="en-US" w:eastAsia="zh-CN" w:bidi="ar-SA"/>
              </w:rPr>
            </w:pPr>
            <w:r>
              <w:rPr>
                <w:rFonts w:hint="eastAsia" w:ascii="宋体" w:hAnsi="宋体" w:cs="宋体"/>
                <w:spacing w:val="-2"/>
                <w:sz w:val="21"/>
                <w:szCs w:val="21"/>
                <w:lang w:val="en-US" w:eastAsia="zh-CN"/>
              </w:rPr>
              <w:t>kg/hm</w:t>
            </w:r>
            <w:r>
              <w:rPr>
                <w:rFonts w:hint="eastAsia" w:ascii="宋体" w:hAnsi="宋体" w:cs="宋体"/>
                <w:spacing w:val="-2"/>
                <w:sz w:val="21"/>
                <w:szCs w:val="21"/>
                <w:vertAlign w:val="superscript"/>
                <w:lang w:val="en-US" w:eastAsia="zh-CN"/>
              </w:rPr>
              <w:t>2</w:t>
            </w:r>
          </w:p>
        </w:tc>
        <w:tc>
          <w:tcPr>
            <w:tcW w:w="4655" w:type="dxa"/>
            <w:vAlign w:val="center"/>
          </w:tcPr>
          <w:p w14:paraId="7ADB1E9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≤企业明示值</w:t>
            </w:r>
          </w:p>
        </w:tc>
      </w:tr>
      <w:tr w14:paraId="4CE1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47" w:type="dxa"/>
            <w:vMerge w:val="continue"/>
            <w:vAlign w:val="center"/>
          </w:tcPr>
          <w:p w14:paraId="25B5BB1B">
            <w:pPr>
              <w:keepNext w:val="0"/>
              <w:keepLines w:val="0"/>
              <w:pageBreakBefore w:val="0"/>
              <w:kinsoku/>
              <w:wordWrap/>
              <w:overflowPunct/>
              <w:topLinePunct w:val="0"/>
              <w:bidi w:val="0"/>
              <w:textAlignment w:val="auto"/>
              <w:outlineLvl w:val="9"/>
              <w:rPr>
                <w:sz w:val="18"/>
                <w:szCs w:val="18"/>
                <w:highlight w:val="none"/>
              </w:rPr>
            </w:pPr>
          </w:p>
        </w:tc>
        <w:tc>
          <w:tcPr>
            <w:tcW w:w="683" w:type="dxa"/>
            <w:vAlign w:val="center"/>
          </w:tcPr>
          <w:p w14:paraId="1C509AF1">
            <w:pPr>
              <w:keepNext w:val="0"/>
              <w:keepLines w:val="0"/>
              <w:pageBreakBefore w:val="0"/>
              <w:kinsoku/>
              <w:wordWrap/>
              <w:overflowPunct/>
              <w:topLinePunct w:val="0"/>
              <w:bidi w:val="0"/>
              <w:adjustRightInd w:val="0"/>
              <w:snapToGrid w:val="0"/>
              <w:jc w:val="center"/>
              <w:textAlignment w:val="auto"/>
              <w:outlineLvl w:val="9"/>
              <w:rPr>
                <w:rFonts w:hint="default" w:ascii="宋体" w:hAnsi="宋体" w:cs="宋体"/>
                <w:bCs/>
                <w:sz w:val="18"/>
                <w:szCs w:val="18"/>
                <w:highlight w:val="none"/>
                <w:lang w:val="en-US" w:eastAsia="zh-CN"/>
              </w:rPr>
            </w:pPr>
            <w:r>
              <w:rPr>
                <w:rFonts w:hint="eastAsia" w:ascii="宋体" w:hAnsi="宋体" w:cs="宋体"/>
                <w:bCs/>
                <w:sz w:val="18"/>
                <w:szCs w:val="18"/>
                <w:highlight w:val="none"/>
                <w:lang w:val="en-US" w:eastAsia="zh-CN"/>
              </w:rPr>
              <w:t>5</w:t>
            </w:r>
          </w:p>
        </w:tc>
        <w:tc>
          <w:tcPr>
            <w:tcW w:w="2184" w:type="dxa"/>
            <w:vAlign w:val="center"/>
          </w:tcPr>
          <w:p w14:paraId="4E18B5BD">
            <w:pPr>
              <w:keepNext w:val="0"/>
              <w:keepLines w:val="0"/>
              <w:pageBreakBefore w:val="0"/>
              <w:kinsoku/>
              <w:wordWrap/>
              <w:overflowPunct/>
              <w:topLinePunct w:val="0"/>
              <w:bidi w:val="0"/>
              <w:textAlignment w:val="auto"/>
              <w:outlineLvl w:val="9"/>
              <w:rPr>
                <w:rFonts w:hint="default" w:ascii="宋体" w:cs="宋体"/>
                <w:kern w:val="0"/>
                <w:sz w:val="18"/>
                <w:szCs w:val="18"/>
                <w:highlight w:val="none"/>
                <w:lang w:val="en-US" w:eastAsia="zh-CN"/>
              </w:rPr>
            </w:pPr>
            <w:r>
              <w:rPr>
                <w:rFonts w:hint="eastAsia" w:ascii="宋体" w:cs="宋体"/>
                <w:kern w:val="0"/>
                <w:sz w:val="18"/>
                <w:szCs w:val="18"/>
                <w:highlight w:val="none"/>
                <w:lang w:val="en-US" w:eastAsia="zh-CN"/>
              </w:rPr>
              <w:t>生产效率</w:t>
            </w:r>
          </w:p>
        </w:tc>
        <w:tc>
          <w:tcPr>
            <w:tcW w:w="690" w:type="dxa"/>
            <w:vAlign w:val="center"/>
          </w:tcPr>
          <w:p w14:paraId="2BA0875C">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hAnsi="宋体" w:cs="宋体"/>
                <w:sz w:val="18"/>
                <w:szCs w:val="18"/>
                <w:highlight w:val="none"/>
                <w:lang w:val="en-US" w:eastAsia="zh-CN" w:bidi="ar-SA"/>
              </w:rPr>
            </w:pPr>
            <w:r>
              <w:rPr>
                <w:rFonts w:hint="eastAsia" w:ascii="宋体" w:hAnsi="宋体" w:cs="宋体"/>
                <w:spacing w:val="-2"/>
                <w:sz w:val="21"/>
                <w:szCs w:val="21"/>
                <w:lang w:val="en-US" w:eastAsia="zh-CN"/>
              </w:rPr>
              <w:t>hm</w:t>
            </w:r>
            <w:r>
              <w:rPr>
                <w:rFonts w:hint="eastAsia" w:ascii="宋体" w:hAnsi="宋体" w:cs="宋体"/>
                <w:spacing w:val="-2"/>
                <w:sz w:val="21"/>
                <w:szCs w:val="21"/>
                <w:vertAlign w:val="superscript"/>
                <w:lang w:val="en-US" w:eastAsia="zh-CN"/>
              </w:rPr>
              <w:t>2</w:t>
            </w:r>
            <w:r>
              <w:rPr>
                <w:rFonts w:hint="eastAsia" w:ascii="宋体" w:hAnsi="宋体" w:cs="宋体"/>
                <w:spacing w:val="-2"/>
                <w:sz w:val="21"/>
                <w:szCs w:val="21"/>
                <w:lang w:val="en-US" w:eastAsia="zh-CN"/>
              </w:rPr>
              <w:t>/h</w:t>
            </w:r>
          </w:p>
        </w:tc>
        <w:tc>
          <w:tcPr>
            <w:tcW w:w="4655" w:type="dxa"/>
            <w:vAlign w:val="center"/>
          </w:tcPr>
          <w:p w14:paraId="64084131">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highlight w:val="none"/>
                <w:lang w:val="en-US" w:eastAsia="zh-CN"/>
              </w:rPr>
            </w:pPr>
            <w:r>
              <w:rPr>
                <w:rFonts w:hint="eastAsia" w:ascii="宋体" w:cs="宋体"/>
                <w:kern w:val="0"/>
                <w:sz w:val="18"/>
                <w:szCs w:val="18"/>
                <w:highlight w:val="none"/>
                <w:lang w:val="en-US" w:eastAsia="zh-CN"/>
              </w:rPr>
              <w:t>≥企业明示值</w:t>
            </w:r>
          </w:p>
        </w:tc>
      </w:tr>
    </w:tbl>
    <w:p w14:paraId="64ED8B22">
      <w:pPr>
        <w:pStyle w:val="98"/>
        <w:keepNext w:val="0"/>
        <w:keepLines w:val="0"/>
        <w:pageBreakBefore w:val="0"/>
        <w:numPr>
          <w:ilvl w:val="0"/>
          <w:numId w:val="0"/>
        </w:numPr>
        <w:kinsoku/>
        <w:wordWrap/>
        <w:overflowPunct/>
        <w:topLinePunct w:val="0"/>
        <w:bidi w:val="0"/>
        <w:spacing w:before="100" w:beforeAutospacing="1" w:after="100" w:afterAutospacing="1"/>
        <w:jc w:val="left"/>
        <w:textAlignment w:val="auto"/>
        <w:outlineLvl w:val="9"/>
      </w:pPr>
      <w:r>
        <w:rPr>
          <w:rFonts w:hint="eastAsia"/>
          <w:lang w:val="en-US" w:eastAsia="zh-CN"/>
        </w:rPr>
        <w:t>5</w:t>
      </w:r>
      <w:r>
        <w:rPr>
          <w:rFonts w:hint="eastAsia"/>
        </w:rPr>
        <w:t xml:space="preserve">.5.2  </w:t>
      </w:r>
      <w:r>
        <w:rPr>
          <w:rFonts w:hint="eastAsia" w:ascii="宋体" w:eastAsia="宋体" w:cs="宋体"/>
          <w:szCs w:val="21"/>
        </w:rPr>
        <w:t>一级指标均符合大纲要求时，专项鉴定结论为通过；否则，专项鉴定结论为不通过。</w:t>
      </w:r>
      <w:bookmarkEnd w:id="133"/>
      <w:bookmarkEnd w:id="134"/>
      <w:bookmarkEnd w:id="135"/>
    </w:p>
    <w:p w14:paraId="07FF7504">
      <w:pPr>
        <w:pStyle w:val="98"/>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center"/>
        <w:textAlignment w:val="auto"/>
        <w:outlineLvl w:val="0"/>
      </w:pPr>
      <w:r>
        <w:br w:type="page"/>
      </w:r>
      <w:bookmarkStart w:id="136" w:name="_Toc12529"/>
      <w:bookmarkStart w:id="137" w:name="_Toc32659"/>
      <w:bookmarkStart w:id="138" w:name="_Toc89766207"/>
      <w:r>
        <w:rPr>
          <w:rFonts w:hint="eastAsia"/>
        </w:rPr>
        <w:t xml:space="preserve">附 录 </w:t>
      </w:r>
      <w:r>
        <w:t>A</w:t>
      </w:r>
      <w:bookmarkEnd w:id="136"/>
      <w:bookmarkEnd w:id="137"/>
      <w:bookmarkEnd w:id="138"/>
      <w:r>
        <w:rPr>
          <w:rFonts w:hint="eastAsia"/>
        </w:rPr>
        <w:t xml:space="preserve"> </w:t>
      </w:r>
      <w:bookmarkEnd w:id="128"/>
      <w:bookmarkEnd w:id="129"/>
      <w:bookmarkEnd w:id="130"/>
    </w:p>
    <w:p w14:paraId="6E38CFE0">
      <w:pPr>
        <w:pStyle w:val="58"/>
        <w:keepNext w:val="0"/>
        <w:keepLines w:val="0"/>
        <w:pageBreakBefore w:val="0"/>
        <w:kinsoku/>
        <w:wordWrap/>
        <w:overflowPunct/>
        <w:topLinePunct w:val="0"/>
        <w:bidi w:val="0"/>
        <w:ind w:firstLine="0" w:firstLineChars="0"/>
        <w:jc w:val="center"/>
        <w:textAlignment w:val="auto"/>
        <w:outlineLvl w:val="9"/>
        <w:rPr>
          <w:rFonts w:ascii="黑体" w:eastAsia="黑体"/>
        </w:rPr>
      </w:pPr>
      <w:r>
        <w:rPr>
          <w:rFonts w:hint="eastAsia" w:ascii="黑体" w:eastAsia="黑体"/>
        </w:rPr>
        <w:t>（规范性）</w:t>
      </w:r>
    </w:p>
    <w:p w14:paraId="148BB1C6">
      <w:pPr>
        <w:pStyle w:val="58"/>
        <w:keepNext w:val="0"/>
        <w:keepLines w:val="0"/>
        <w:pageBreakBefore w:val="0"/>
        <w:kinsoku/>
        <w:wordWrap/>
        <w:overflowPunct/>
        <w:topLinePunct w:val="0"/>
        <w:bidi w:val="0"/>
        <w:spacing w:after="156"/>
        <w:ind w:firstLine="0" w:firstLineChars="0"/>
        <w:jc w:val="center"/>
        <w:textAlignment w:val="auto"/>
        <w:outlineLvl w:val="9"/>
        <w:rPr>
          <w:rFonts w:hint="default" w:ascii="黑体" w:eastAsia="黑体"/>
          <w:lang w:val="en-US" w:eastAsia="zh-CN"/>
        </w:rPr>
      </w:pPr>
      <w:r>
        <w:rPr>
          <w:rFonts w:hint="eastAsia" w:ascii="黑体" w:eastAsia="黑体"/>
        </w:rPr>
        <w:t>产品规格表</w:t>
      </w:r>
    </w:p>
    <w:tbl>
      <w:tblPr>
        <w:tblStyle w:val="26"/>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797"/>
        <w:gridCol w:w="808"/>
        <w:gridCol w:w="4691"/>
      </w:tblGrid>
      <w:tr w14:paraId="3B72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vAlign w:val="center"/>
          </w:tcPr>
          <w:p w14:paraId="4E2FB3E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2797" w:type="dxa"/>
            <w:vAlign w:val="center"/>
          </w:tcPr>
          <w:p w14:paraId="1715568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808" w:type="dxa"/>
            <w:vAlign w:val="center"/>
          </w:tcPr>
          <w:p w14:paraId="28A50F99">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691" w:type="dxa"/>
            <w:vAlign w:val="center"/>
          </w:tcPr>
          <w:p w14:paraId="5F542DE8">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14:paraId="0A17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0BD13E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2797" w:type="dxa"/>
            <w:shd w:val="clear" w:color="auto" w:fill="auto"/>
            <w:vAlign w:val="center"/>
          </w:tcPr>
          <w:p w14:paraId="10B26DDA">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型号名称</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82CF640">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5FEFB59D">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5E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4A67E1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2797" w:type="dxa"/>
            <w:shd w:val="clear" w:color="auto" w:fill="auto"/>
            <w:vAlign w:val="center"/>
          </w:tcPr>
          <w:p w14:paraId="7240BA1B">
            <w:pPr>
              <w:keepNext w:val="0"/>
              <w:keepLines w:val="0"/>
              <w:widowControl/>
              <w:suppressLineNumbers w:val="0"/>
              <w:jc w:val="left"/>
              <w:rPr>
                <w:rFonts w:hint="eastAsia" w:ascii="宋体" w:hAnsi="宋体" w:eastAsia="宋体" w:cs="Times New Roman"/>
                <w:kern w:val="2"/>
                <w:sz w:val="18"/>
                <w:szCs w:val="18"/>
                <w:lang w:val="en-US" w:eastAsia="zh-CN" w:bidi="ar-SA"/>
              </w:rPr>
            </w:pPr>
            <w:r>
              <w:rPr>
                <w:rFonts w:hint="eastAsia" w:ascii="宋体" w:hAnsi="宋体" w:eastAsia="宋体" w:cs="宋体"/>
                <w:color w:val="000000"/>
                <w:kern w:val="0"/>
                <w:sz w:val="18"/>
                <w:szCs w:val="18"/>
                <w:lang w:val="en-US" w:eastAsia="zh-CN" w:bidi="ar"/>
              </w:rPr>
              <w:t>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38309804">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B44B52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95E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179035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2797" w:type="dxa"/>
            <w:shd w:val="clear" w:color="auto" w:fill="auto"/>
            <w:vAlign w:val="center"/>
          </w:tcPr>
          <w:p w14:paraId="0A8186D5">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制动器型式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61E60A3">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66E1D1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6BB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403897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2797" w:type="dxa"/>
            <w:shd w:val="clear" w:color="auto" w:fill="auto"/>
            <w:vAlign w:val="center"/>
          </w:tcPr>
          <w:p w14:paraId="56BE23DA">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额定转速</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77238D0">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r/min</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53FA5C8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20B3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3E8F70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2797" w:type="dxa"/>
            <w:shd w:val="clear" w:color="auto" w:fill="auto"/>
            <w:vAlign w:val="center"/>
          </w:tcPr>
          <w:p w14:paraId="3B5AC42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w:t>
            </w:r>
            <w:r>
              <w:rPr>
                <w:rFonts w:hint="eastAsia" w:ascii="宋体" w:hAnsi="宋体" w:eastAsia="宋体" w:cs="宋体"/>
                <w:color w:val="000000"/>
                <w:kern w:val="0"/>
                <w:sz w:val="18"/>
                <w:szCs w:val="18"/>
                <w:lang w:val="en-US" w:eastAsia="zh-CN" w:bidi="ar"/>
              </w:rPr>
              <w:t>额定功率</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424E85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kW</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6F2EE7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2FD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E1084C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2797" w:type="dxa"/>
            <w:shd w:val="clear" w:color="auto" w:fill="auto"/>
            <w:vAlign w:val="center"/>
          </w:tcPr>
          <w:p w14:paraId="4AC2A4A1">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w:t>
            </w:r>
            <w:r>
              <w:rPr>
                <w:rFonts w:hint="eastAsia" w:ascii="宋体" w:hAnsi="宋体" w:cs="宋体"/>
                <w:color w:val="000000"/>
                <w:kern w:val="0"/>
                <w:sz w:val="18"/>
                <w:szCs w:val="18"/>
                <w:lang w:val="en-US" w:eastAsia="zh-CN" w:bidi="ar"/>
              </w:rPr>
              <w:t>发动机结构型式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832824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4BC330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2928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A993298">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7</w:t>
            </w:r>
          </w:p>
        </w:tc>
        <w:tc>
          <w:tcPr>
            <w:tcW w:w="2797" w:type="dxa"/>
            <w:shd w:val="clear" w:color="auto" w:fill="auto"/>
            <w:vAlign w:val="center"/>
          </w:tcPr>
          <w:p w14:paraId="7236DADD">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配套动力电机型式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3D7754D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25FE55A8">
            <w:pPr>
              <w:keepNext w:val="0"/>
              <w:keepLines w:val="0"/>
              <w:pageBreakBefore w:val="0"/>
              <w:widowControl w:val="0"/>
              <w:kinsoku/>
              <w:wordWrap/>
              <w:overflowPunct/>
              <w:topLinePunct w:val="0"/>
              <w:bidi w:val="0"/>
              <w:adjustRightInd w:val="0"/>
              <w:snapToGrid/>
              <w:contextualSpacing/>
              <w:jc w:val="center"/>
              <w:textAlignment w:val="auto"/>
              <w:outlineLvl w:val="9"/>
              <w:rPr>
                <w:rFonts w:hint="eastAsia" w:ascii="宋体" w:hAnsi="宋体" w:eastAsia="宋体" w:cs="Times New Roman"/>
                <w:kern w:val="2"/>
                <w:sz w:val="18"/>
                <w:szCs w:val="18"/>
                <w:lang w:val="en-US" w:eastAsia="zh-CN" w:bidi="ar-SA"/>
              </w:rPr>
            </w:pPr>
          </w:p>
        </w:tc>
      </w:tr>
      <w:tr w14:paraId="76B2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0FB0BB2">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8</w:t>
            </w:r>
          </w:p>
        </w:tc>
        <w:tc>
          <w:tcPr>
            <w:tcW w:w="2797" w:type="dxa"/>
            <w:shd w:val="clear" w:color="auto" w:fill="auto"/>
            <w:vAlign w:val="center"/>
          </w:tcPr>
          <w:p w14:paraId="59FC6B5A">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配套动力电机额定转速</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43AF44AC">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r/min</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5EA4052">
            <w:pPr>
              <w:pStyle w:val="58"/>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14:paraId="6F4B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08E983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9</w:t>
            </w:r>
          </w:p>
        </w:tc>
        <w:tc>
          <w:tcPr>
            <w:tcW w:w="2797" w:type="dxa"/>
            <w:shd w:val="clear" w:color="auto" w:fill="auto"/>
            <w:vAlign w:val="center"/>
          </w:tcPr>
          <w:p w14:paraId="6973133B">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配套动力电机额定功率</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EB5ABA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kW</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A88059C">
            <w:pPr>
              <w:pStyle w:val="58"/>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14:paraId="5B15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E99E95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10</w:t>
            </w:r>
          </w:p>
        </w:tc>
        <w:tc>
          <w:tcPr>
            <w:tcW w:w="2797" w:type="dxa"/>
            <w:shd w:val="clear" w:color="auto" w:fill="auto"/>
            <w:vAlign w:val="center"/>
          </w:tcPr>
          <w:p w14:paraId="019A1850">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配套动力电池额定电压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0FA356C9">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v</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0845067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C0E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3DB1263">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11</w:t>
            </w:r>
          </w:p>
        </w:tc>
        <w:tc>
          <w:tcPr>
            <w:tcW w:w="2797" w:type="dxa"/>
            <w:shd w:val="clear" w:color="auto" w:fill="auto"/>
            <w:vAlign w:val="center"/>
          </w:tcPr>
          <w:p w14:paraId="665D492A">
            <w:pPr>
              <w:keepNext w:val="0"/>
              <w:keepLines w:val="0"/>
              <w:pageBreakBefore w:val="0"/>
              <w:kinsoku/>
              <w:wordWrap/>
              <w:overflowPunct/>
              <w:topLinePunct w:val="0"/>
              <w:bidi w:val="0"/>
              <w:adjustRightInd w:val="0"/>
              <w:contextualSpacing/>
              <w:textAlignment w:val="auto"/>
              <w:outlineLvl w:val="9"/>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配套动力电池额定容量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3CCAAF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Ah</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DC8D13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44C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B947CE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12</w:t>
            </w:r>
          </w:p>
        </w:tc>
        <w:tc>
          <w:tcPr>
            <w:tcW w:w="2797" w:type="dxa"/>
            <w:shd w:val="clear" w:color="auto" w:fill="auto"/>
            <w:vAlign w:val="center"/>
          </w:tcPr>
          <w:p w14:paraId="1B19E076">
            <w:pPr>
              <w:keepNext w:val="0"/>
              <w:keepLines w:val="0"/>
              <w:pageBreakBefore w:val="0"/>
              <w:kinsoku/>
              <w:wordWrap/>
              <w:overflowPunct/>
              <w:topLinePunct w:val="0"/>
              <w:bidi w:val="0"/>
              <w:adjustRightInd w:val="0"/>
              <w:contextualSpacing/>
              <w:textAlignment w:val="auto"/>
              <w:outlineLvl w:val="9"/>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配套动力电池类型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E91D340">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4CA0B17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5C2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7918CE6F">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13</w:t>
            </w:r>
          </w:p>
        </w:tc>
        <w:tc>
          <w:tcPr>
            <w:tcW w:w="2797" w:type="dxa"/>
            <w:shd w:val="clear" w:color="auto" w:fill="auto"/>
            <w:vAlign w:val="center"/>
          </w:tcPr>
          <w:p w14:paraId="29366D9B">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工作状态外形尺寸(长×宽×高</w:t>
            </w:r>
            <w:r>
              <w:rPr>
                <w:rFonts w:hint="eastAsia" w:ascii="宋体" w:hAnsi="宋体" w:cs="宋体"/>
                <w:color w:val="000000"/>
                <w:kern w:val="0"/>
                <w:sz w:val="18"/>
                <w:szCs w:val="18"/>
                <w:lang w:val="en-US" w:eastAsia="zh-CN" w:bidi="ar"/>
              </w:rPr>
              <w:t>）</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14B3446A">
            <w:pPr>
              <w:keepNext w:val="0"/>
              <w:keepLines w:val="0"/>
              <w:pageBreakBefore w:val="0"/>
              <w:kinsoku/>
              <w:wordWrap/>
              <w:overflowPunct/>
              <w:topLinePunct w:val="0"/>
              <w:bidi w:val="0"/>
              <w:adjustRightInd w:val="0"/>
              <w:contextualSpacing/>
              <w:jc w:val="center"/>
              <w:textAlignment w:val="auto"/>
              <w:outlineLvl w:val="9"/>
              <w:rPr>
                <w:rFonts w:hint="default"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2F6AFC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737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B3E8A6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14</w:t>
            </w:r>
          </w:p>
        </w:tc>
        <w:tc>
          <w:tcPr>
            <w:tcW w:w="2797" w:type="dxa"/>
            <w:shd w:val="clear" w:color="auto" w:fill="auto"/>
            <w:vAlign w:val="center"/>
          </w:tcPr>
          <w:p w14:paraId="5C1050A9">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运输状态外形尺寸(长×宽×高)</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498EE5AE">
            <w:pPr>
              <w:keepNext w:val="0"/>
              <w:keepLines w:val="0"/>
              <w:pageBreakBefore w:val="0"/>
              <w:kinsoku/>
              <w:wordWrap/>
              <w:overflowPunct/>
              <w:topLinePunct w:val="0"/>
              <w:bidi w:val="0"/>
              <w:adjustRightInd w:val="0"/>
              <w:contextualSpacing/>
              <w:jc w:val="center"/>
              <w:textAlignment w:val="auto"/>
              <w:outlineLvl w:val="9"/>
              <w:rPr>
                <w:rFonts w:hint="default"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4A074CC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E5F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5AF08B2">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15</w:t>
            </w:r>
          </w:p>
        </w:tc>
        <w:tc>
          <w:tcPr>
            <w:tcW w:w="2797" w:type="dxa"/>
            <w:shd w:val="clear" w:color="auto" w:fill="auto"/>
            <w:vAlign w:val="center"/>
          </w:tcPr>
          <w:p w14:paraId="6F120458">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驾驶室类型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1C7338CD">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3EFFF13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54F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06A522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16</w:t>
            </w:r>
          </w:p>
        </w:tc>
        <w:tc>
          <w:tcPr>
            <w:tcW w:w="2797" w:type="dxa"/>
            <w:shd w:val="clear" w:color="auto" w:fill="auto"/>
            <w:vAlign w:val="center"/>
          </w:tcPr>
          <w:p w14:paraId="1550C189">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作业行数</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65EDF49">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行</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464F6CB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F25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192F9705">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17</w:t>
            </w:r>
          </w:p>
        </w:tc>
        <w:tc>
          <w:tcPr>
            <w:tcW w:w="2797" w:type="dxa"/>
            <w:shd w:val="clear" w:color="auto" w:fill="auto"/>
            <w:vAlign w:val="center"/>
          </w:tcPr>
          <w:p w14:paraId="03497C50">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采棉头结构型式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2AF6962A">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C4C2CD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A07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9F783D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18</w:t>
            </w:r>
          </w:p>
        </w:tc>
        <w:tc>
          <w:tcPr>
            <w:tcW w:w="2797" w:type="dxa"/>
            <w:shd w:val="clear" w:color="auto" w:fill="auto"/>
            <w:vAlign w:val="center"/>
          </w:tcPr>
          <w:p w14:paraId="60384FF4">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采棉滚筒数量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26BD0C7">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0F9022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45B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7766C482">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19</w:t>
            </w:r>
          </w:p>
        </w:tc>
        <w:tc>
          <w:tcPr>
            <w:tcW w:w="2797" w:type="dxa"/>
            <w:shd w:val="clear" w:color="auto" w:fill="auto"/>
            <w:vAlign w:val="center"/>
          </w:tcPr>
          <w:p w14:paraId="5EEAA16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每个滚筒上的摘锭座管数量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0AF22E9D">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28B925B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1A8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8BF96D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20</w:t>
            </w:r>
          </w:p>
        </w:tc>
        <w:tc>
          <w:tcPr>
            <w:tcW w:w="2797" w:type="dxa"/>
            <w:shd w:val="clear" w:color="auto" w:fill="auto"/>
            <w:vAlign w:val="center"/>
          </w:tcPr>
          <w:p w14:paraId="6197B92D">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每个摘锭座管上的摘锭数量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43385B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6D884C2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0DE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7DA9DA5">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21</w:t>
            </w:r>
          </w:p>
        </w:tc>
        <w:tc>
          <w:tcPr>
            <w:tcW w:w="2797" w:type="dxa"/>
            <w:shd w:val="clear" w:color="auto" w:fill="auto"/>
            <w:vAlign w:val="center"/>
          </w:tcPr>
          <w:p w14:paraId="66C7A123">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每个采棉头上的摘锭数量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04FB226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7E740E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E67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02D6D2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22</w:t>
            </w:r>
          </w:p>
        </w:tc>
        <w:tc>
          <w:tcPr>
            <w:tcW w:w="2797" w:type="dxa"/>
            <w:shd w:val="clear" w:color="auto" w:fill="auto"/>
            <w:vAlign w:val="center"/>
          </w:tcPr>
          <w:p w14:paraId="34D9C369">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脱棉盘数量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1127E42B">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个</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9E783BF">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79E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5BBAF9B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23</w:t>
            </w:r>
          </w:p>
        </w:tc>
        <w:tc>
          <w:tcPr>
            <w:tcW w:w="2797" w:type="dxa"/>
            <w:shd w:val="clear" w:color="auto" w:fill="auto"/>
            <w:vAlign w:val="center"/>
          </w:tcPr>
          <w:p w14:paraId="5AC1322E">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风机型式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30299B96">
            <w:pPr>
              <w:keepNext w:val="0"/>
              <w:keepLines w:val="0"/>
              <w:widowControl/>
              <w:suppressLineNumbers w:val="0"/>
              <w:jc w:val="center"/>
              <w:rPr>
                <w:rFonts w:hint="default" w:ascii="宋体" w:hAnsi="宋体" w:eastAsia="宋体" w:cs="宋体"/>
                <w:color w:val="000000"/>
                <w:kern w:val="0"/>
                <w:sz w:val="18"/>
                <w:szCs w:val="18"/>
                <w:vertAlign w:val="baseline"/>
                <w:lang w:val="en-US" w:eastAsia="zh-CN" w:bidi="ar"/>
              </w:rPr>
            </w:pPr>
            <w:r>
              <w:rPr>
                <w:rFonts w:hint="eastAsia" w:ascii="宋体" w:hAnsi="宋体" w:cs="宋体"/>
                <w:color w:val="000000"/>
                <w:kern w:val="0"/>
                <w:sz w:val="18"/>
                <w:szCs w:val="18"/>
                <w:vertAlign w:val="baseline"/>
                <w:lang w:val="en-US" w:eastAsia="zh-CN" w:bidi="ar"/>
              </w:rPr>
              <w:t>/</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C33EF5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B51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FE61870">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24</w:t>
            </w:r>
          </w:p>
        </w:tc>
        <w:tc>
          <w:tcPr>
            <w:tcW w:w="2797" w:type="dxa"/>
            <w:shd w:val="clear" w:color="auto" w:fill="auto"/>
            <w:vAlign w:val="center"/>
          </w:tcPr>
          <w:p w14:paraId="1589DDB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风机流量</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89E72C1">
            <w:pPr>
              <w:keepNext w:val="0"/>
              <w:keepLines w:val="0"/>
              <w:widowControl/>
              <w:suppressLineNumbers w:val="0"/>
              <w:jc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m</w:t>
            </w:r>
            <w:r>
              <w:rPr>
                <w:rFonts w:hint="eastAsia" w:ascii="宋体" w:hAnsi="宋体" w:cs="宋体"/>
                <w:color w:val="000000"/>
                <w:kern w:val="0"/>
                <w:sz w:val="18"/>
                <w:szCs w:val="18"/>
                <w:vertAlign w:val="superscript"/>
                <w:lang w:val="en-US" w:eastAsia="zh-CN" w:bidi="ar"/>
              </w:rPr>
              <w:t>3</w:t>
            </w:r>
            <w:r>
              <w:rPr>
                <w:rFonts w:hint="eastAsia" w:ascii="宋体" w:hAnsi="宋体" w:cs="宋体"/>
                <w:color w:val="000000"/>
                <w:kern w:val="0"/>
                <w:sz w:val="18"/>
                <w:szCs w:val="18"/>
                <w:vertAlign w:val="baseline"/>
                <w:lang w:val="en-US" w:eastAsia="zh-CN" w:bidi="ar"/>
              </w:rPr>
              <w:t>/h</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294F44D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2FF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DE4B0C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Times New Roman" w:eastAsia="宋体" w:cs="宋体"/>
                <w:color w:val="000000"/>
                <w:kern w:val="0"/>
                <w:sz w:val="18"/>
                <w:szCs w:val="18"/>
                <w:lang w:val="en-US" w:eastAsia="zh-CN" w:bidi="ar-SA"/>
              </w:rPr>
            </w:pPr>
            <w:r>
              <w:rPr>
                <w:rFonts w:hint="eastAsia" w:ascii="宋体" w:cs="宋体"/>
                <w:color w:val="000000"/>
                <w:kern w:val="0"/>
                <w:sz w:val="18"/>
                <w:szCs w:val="18"/>
                <w:lang w:val="en-US" w:eastAsia="zh-CN"/>
              </w:rPr>
              <w:t>25</w:t>
            </w:r>
          </w:p>
        </w:tc>
        <w:tc>
          <w:tcPr>
            <w:tcW w:w="2797" w:type="dxa"/>
            <w:shd w:val="clear" w:color="auto" w:fill="auto"/>
            <w:vAlign w:val="center"/>
          </w:tcPr>
          <w:p w14:paraId="1AE579BA">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风压（全压）</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76DD8C3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宋体"/>
                <w:kern w:val="2"/>
                <w:sz w:val="18"/>
                <w:szCs w:val="18"/>
                <w:lang w:val="en-US" w:eastAsia="zh-CN" w:bidi="ar-SA"/>
              </w:rPr>
            </w:pPr>
            <w:r>
              <w:rPr>
                <w:rFonts w:hint="eastAsia" w:ascii="宋体" w:hAnsi="宋体" w:cs="宋体"/>
                <w:color w:val="000000"/>
                <w:kern w:val="0"/>
                <w:sz w:val="18"/>
                <w:szCs w:val="18"/>
                <w:lang w:val="en-US" w:eastAsia="zh-CN" w:bidi="ar"/>
              </w:rPr>
              <w:t>Pa</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1CA8EE7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E38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5A168E0D">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cs="宋体"/>
                <w:color w:val="000000"/>
                <w:kern w:val="0"/>
                <w:sz w:val="18"/>
                <w:szCs w:val="18"/>
                <w:lang w:val="en-US" w:eastAsia="zh-CN"/>
              </w:rPr>
            </w:pPr>
            <w:r>
              <w:rPr>
                <w:rFonts w:hint="eastAsia" w:ascii="宋体" w:cs="宋体"/>
                <w:color w:val="000000"/>
                <w:kern w:val="0"/>
                <w:sz w:val="18"/>
                <w:szCs w:val="18"/>
                <w:lang w:val="en-US" w:eastAsia="zh-CN"/>
              </w:rPr>
              <w:t>26</w:t>
            </w:r>
          </w:p>
        </w:tc>
        <w:tc>
          <w:tcPr>
            <w:tcW w:w="2797" w:type="dxa"/>
            <w:shd w:val="clear" w:color="auto" w:fill="auto"/>
            <w:vAlign w:val="center"/>
          </w:tcPr>
          <w:p w14:paraId="39FCE612">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适应作业行距</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14:paraId="547EA34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mm</w:t>
            </w:r>
          </w:p>
        </w:tc>
        <w:tc>
          <w:tcPr>
            <w:tcW w:w="4691" w:type="dxa"/>
            <w:tcBorders>
              <w:top w:val="single" w:color="auto" w:sz="4" w:space="0"/>
              <w:left w:val="single" w:color="auto" w:sz="4" w:space="0"/>
              <w:bottom w:val="single" w:color="auto" w:sz="4" w:space="0"/>
              <w:right w:val="single" w:color="auto" w:sz="4" w:space="0"/>
            </w:tcBorders>
            <w:shd w:val="clear" w:color="auto" w:fill="auto"/>
            <w:vAlign w:val="center"/>
          </w:tcPr>
          <w:p w14:paraId="7F78203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bl>
    <w:p w14:paraId="76FBDDE6">
      <w:pPr>
        <w:keepNext w:val="0"/>
        <w:keepLines w:val="0"/>
        <w:pageBreakBefore w:val="0"/>
        <w:kinsoku/>
        <w:wordWrap/>
        <w:overflowPunct/>
        <w:topLinePunct w:val="0"/>
        <w:bidi w:val="0"/>
        <w:adjustRightInd w:val="0"/>
        <w:snapToGrid w:val="0"/>
        <w:textAlignment w:val="auto"/>
        <w:outlineLvl w:val="9"/>
        <w:rPr>
          <w:bCs/>
          <w:szCs w:val="21"/>
        </w:rPr>
      </w:pPr>
    </w:p>
    <w:bookmarkEnd w:id="86"/>
    <w:p w14:paraId="7A37D7DD">
      <w:pPr>
        <w:pStyle w:val="58"/>
        <w:keepNext w:val="0"/>
        <w:keepLines w:val="0"/>
        <w:pageBreakBefore w:val="0"/>
        <w:kinsoku/>
        <w:wordWrap/>
        <w:overflowPunct/>
        <w:topLinePunct w:val="0"/>
        <w:bidi w:val="0"/>
        <w:spacing w:after="156"/>
        <w:ind w:firstLine="0" w:firstLineChars="0"/>
        <w:jc w:val="center"/>
        <w:textAlignment w:val="auto"/>
        <w:outlineLvl w:val="9"/>
        <w:rPr>
          <w:rFonts w:hint="eastAsia" w:ascii="黑体" w:eastAsia="黑体"/>
          <w:lang w:eastAsia="zh-CN"/>
        </w:rPr>
      </w:pPr>
      <w:r>
        <w:rPr>
          <w:rFonts w:hint="eastAsia" w:ascii="黑体" w:eastAsia="黑体"/>
        </w:rPr>
        <w:t>产品规格表</w:t>
      </w:r>
      <w:r>
        <w:rPr>
          <w:rFonts w:hint="eastAsia" w:ascii="黑体" w:eastAsia="黑体"/>
          <w:lang w:eastAsia="zh-CN"/>
        </w:rPr>
        <w:t>（续）</w:t>
      </w:r>
    </w:p>
    <w:tbl>
      <w:tblPr>
        <w:tblStyle w:val="26"/>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809"/>
        <w:gridCol w:w="819"/>
        <w:gridCol w:w="4668"/>
      </w:tblGrid>
      <w:tr w14:paraId="0FF1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vAlign w:val="center"/>
          </w:tcPr>
          <w:p w14:paraId="70B63B83">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2809" w:type="dxa"/>
            <w:vAlign w:val="center"/>
          </w:tcPr>
          <w:p w14:paraId="00191F69">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819" w:type="dxa"/>
            <w:vAlign w:val="center"/>
          </w:tcPr>
          <w:p w14:paraId="03D3D324">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668" w:type="dxa"/>
            <w:vAlign w:val="center"/>
          </w:tcPr>
          <w:p w14:paraId="4F921DA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14:paraId="4419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1111B31">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27</w:t>
            </w:r>
          </w:p>
        </w:tc>
        <w:tc>
          <w:tcPr>
            <w:tcW w:w="2809" w:type="dxa"/>
            <w:shd w:val="clear" w:color="auto" w:fill="auto"/>
            <w:vAlign w:val="center"/>
          </w:tcPr>
          <w:p w14:paraId="2F83E1E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棉箱压实</w:t>
            </w:r>
            <w:bookmarkStart w:id="147" w:name="_GoBack"/>
            <w:r>
              <w:rPr>
                <w:rFonts w:hint="eastAsia" w:ascii="宋体" w:hAnsi="宋体" w:eastAsia="宋体" w:cs="宋体"/>
                <w:color w:val="000000"/>
                <w:kern w:val="0"/>
                <w:sz w:val="18"/>
                <w:szCs w:val="18"/>
                <w:lang w:val="en-US" w:eastAsia="zh-CN" w:bidi="ar"/>
              </w:rPr>
              <w:t>搅</w:t>
            </w:r>
            <w:bookmarkEnd w:id="147"/>
            <w:r>
              <w:rPr>
                <w:rFonts w:hint="eastAsia" w:ascii="宋体" w:hAnsi="宋体" w:eastAsia="宋体" w:cs="宋体"/>
                <w:color w:val="000000"/>
                <w:kern w:val="0"/>
                <w:sz w:val="18"/>
                <w:szCs w:val="18"/>
                <w:lang w:val="en-US" w:eastAsia="zh-CN" w:bidi="ar"/>
              </w:rPr>
              <w:t>龙数量</w:t>
            </w:r>
          </w:p>
        </w:tc>
        <w:tc>
          <w:tcPr>
            <w:tcW w:w="819" w:type="dxa"/>
            <w:shd w:val="clear" w:color="auto" w:fill="auto"/>
            <w:vAlign w:val="center"/>
          </w:tcPr>
          <w:p w14:paraId="53B3672F">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个</w:t>
            </w:r>
          </w:p>
        </w:tc>
        <w:tc>
          <w:tcPr>
            <w:tcW w:w="4668" w:type="dxa"/>
            <w:vAlign w:val="center"/>
          </w:tcPr>
          <w:p w14:paraId="5CEC4C99">
            <w:pPr>
              <w:keepNext w:val="0"/>
              <w:keepLines w:val="0"/>
              <w:pageBreakBefore w:val="0"/>
              <w:kinsoku/>
              <w:wordWrap/>
              <w:overflowPunct/>
              <w:topLinePunct w:val="0"/>
              <w:bidi w:val="0"/>
              <w:jc w:val="center"/>
              <w:textAlignment w:val="auto"/>
              <w:outlineLvl w:val="9"/>
              <w:rPr>
                <w:rFonts w:hint="eastAsia" w:ascii="宋体" w:hAnsi="宋体"/>
                <w:snapToGrid w:val="0"/>
                <w:sz w:val="18"/>
                <w:szCs w:val="18"/>
              </w:rPr>
            </w:pPr>
          </w:p>
        </w:tc>
      </w:tr>
      <w:tr w14:paraId="3444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4DB22F8">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28</w:t>
            </w:r>
          </w:p>
        </w:tc>
        <w:tc>
          <w:tcPr>
            <w:tcW w:w="2809" w:type="dxa"/>
            <w:shd w:val="clear" w:color="auto" w:fill="auto"/>
            <w:vAlign w:val="center"/>
          </w:tcPr>
          <w:p w14:paraId="0D51CE3C">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卸棉方式</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B8D7B3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4DC9F8E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016B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3A621A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29</w:t>
            </w:r>
          </w:p>
        </w:tc>
        <w:tc>
          <w:tcPr>
            <w:tcW w:w="2809" w:type="dxa"/>
            <w:shd w:val="clear" w:color="auto" w:fill="auto"/>
            <w:vAlign w:val="center"/>
          </w:tcPr>
          <w:p w14:paraId="4B607E96">
            <w:pPr>
              <w:keepNext w:val="0"/>
              <w:keepLines w:val="0"/>
              <w:widowControl/>
              <w:suppressLineNumbers w:val="0"/>
              <w:jc w:val="left"/>
              <w:rPr>
                <w:rFonts w:hint="eastAsia" w:ascii="Times New Roman" w:hAnsi="宋体"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前轮规格</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678E6B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7DA7C4DE">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7ED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CA906A1">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30</w:t>
            </w:r>
          </w:p>
        </w:tc>
        <w:tc>
          <w:tcPr>
            <w:tcW w:w="2809" w:type="dxa"/>
            <w:shd w:val="clear" w:color="auto" w:fill="auto"/>
            <w:vAlign w:val="center"/>
          </w:tcPr>
          <w:p w14:paraId="7DCADF31">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后轮规格</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6F68EAB">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646722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281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F0AD9BA">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31</w:t>
            </w:r>
          </w:p>
        </w:tc>
        <w:tc>
          <w:tcPr>
            <w:tcW w:w="2809" w:type="dxa"/>
            <w:shd w:val="clear" w:color="auto" w:fill="auto"/>
            <w:vAlign w:val="center"/>
          </w:tcPr>
          <w:p w14:paraId="1B0E1A3A">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前轮轮距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F7736D5">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3E3801B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64E5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631D9945">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32</w:t>
            </w:r>
          </w:p>
        </w:tc>
        <w:tc>
          <w:tcPr>
            <w:tcW w:w="2809" w:type="dxa"/>
            <w:shd w:val="clear" w:color="auto" w:fill="auto"/>
            <w:vAlign w:val="center"/>
          </w:tcPr>
          <w:p w14:paraId="44E1E5F4">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后轮轮距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E653593">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EC32A2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EAB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0F5E7AA7">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33</w:t>
            </w:r>
          </w:p>
        </w:tc>
        <w:tc>
          <w:tcPr>
            <w:tcW w:w="2809" w:type="dxa"/>
            <w:shd w:val="clear" w:color="auto" w:fill="auto"/>
            <w:vAlign w:val="center"/>
          </w:tcPr>
          <w:p w14:paraId="039E006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轴距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3CC32D2">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68696C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A21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79FDA30C">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34</w:t>
            </w:r>
          </w:p>
        </w:tc>
        <w:tc>
          <w:tcPr>
            <w:tcW w:w="2809" w:type="dxa"/>
            <w:shd w:val="clear" w:color="auto" w:fill="auto"/>
            <w:vAlign w:val="center"/>
          </w:tcPr>
          <w:p w14:paraId="79B31621">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w:t>
            </w:r>
            <w:r>
              <w:rPr>
                <w:rFonts w:hint="eastAsia" w:ascii="宋体" w:hAnsi="宋体" w:cs="宋体"/>
                <w:color w:val="000000"/>
                <w:kern w:val="0"/>
                <w:sz w:val="18"/>
                <w:szCs w:val="18"/>
                <w:lang w:val="en-US" w:eastAsia="zh-CN" w:bidi="ar"/>
              </w:rPr>
              <w:t>节距</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节数</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宽度  </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DE3FED6">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4947B678">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    节</w:t>
            </w:r>
            <w:r>
              <w:rPr>
                <w:rFonts w:hint="eastAsia" w:ascii="宋体" w:hAnsi="宋体" w:eastAsia="宋体" w:cs="宋体"/>
                <w:color w:val="000000"/>
                <w:kern w:val="0"/>
                <w:sz w:val="18"/>
                <w:szCs w:val="18"/>
                <w:lang w:val="en-US" w:eastAsia="zh-CN" w:bidi="ar"/>
              </w:rPr>
              <w:t>×</w:t>
            </w:r>
            <w:r>
              <w:rPr>
                <w:rFonts w:hint="eastAsia" w:ascii="宋体" w:hAnsi="宋体" w:cs="宋体"/>
                <w:color w:val="000000"/>
                <w:kern w:val="0"/>
                <w:sz w:val="18"/>
                <w:szCs w:val="18"/>
                <w:lang w:val="en-US" w:eastAsia="zh-CN" w:bidi="ar"/>
              </w:rPr>
              <w:t xml:space="preserve">    mm</w:t>
            </w:r>
          </w:p>
        </w:tc>
      </w:tr>
      <w:tr w14:paraId="401B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4DE5F573">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35</w:t>
            </w:r>
          </w:p>
        </w:tc>
        <w:tc>
          <w:tcPr>
            <w:tcW w:w="2809" w:type="dxa"/>
            <w:shd w:val="clear" w:color="auto" w:fill="auto"/>
            <w:vAlign w:val="center"/>
          </w:tcPr>
          <w:p w14:paraId="7E86684E">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履带轨距</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2398FF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mm</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61C65AB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4DC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2C2D17DE">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36</w:t>
            </w:r>
          </w:p>
        </w:tc>
        <w:tc>
          <w:tcPr>
            <w:tcW w:w="2809" w:type="dxa"/>
            <w:shd w:val="clear" w:color="auto" w:fill="auto"/>
            <w:vAlign w:val="center"/>
          </w:tcPr>
          <w:p w14:paraId="458D7EA2">
            <w:pPr>
              <w:keepNext w:val="0"/>
              <w:keepLines w:val="0"/>
              <w:pageBreakBefore w:val="0"/>
              <w:kinsoku/>
              <w:wordWrap/>
              <w:overflowPunct/>
              <w:topLinePunct w:val="0"/>
              <w:bidi w:val="0"/>
              <w:adjustRightInd w:val="0"/>
              <w:snapToGrid w:val="0"/>
              <w:jc w:val="both"/>
              <w:textAlignment w:val="auto"/>
              <w:outlineLvl w:val="9"/>
              <w:rPr>
                <w:rFonts w:hint="eastAsia" w:ascii="宋体" w:hAnsi="Times New Roman" w:eastAsia="宋体" w:cs="宋体"/>
                <w:kern w:val="2"/>
                <w:sz w:val="18"/>
                <w:szCs w:val="18"/>
                <w:lang w:val="en-US" w:eastAsia="zh-CN" w:bidi="ar-SA"/>
              </w:rPr>
            </w:pPr>
            <w:r>
              <w:rPr>
                <w:rFonts w:hint="eastAsia" w:ascii="宋体" w:cs="宋体"/>
                <w:sz w:val="18"/>
                <w:szCs w:val="18"/>
                <w:lang w:eastAsia="zh-CN"/>
              </w:rPr>
              <w:t>最高车速（</w:t>
            </w:r>
            <w:r>
              <w:rPr>
                <w:rFonts w:hint="eastAsia" w:ascii="宋体" w:cs="宋体"/>
                <w:sz w:val="18"/>
                <w:szCs w:val="18"/>
                <w:lang w:val="en-US" w:eastAsia="zh-CN"/>
              </w:rPr>
              <w:t>履带不适用</w:t>
            </w:r>
            <w:r>
              <w:rPr>
                <w:rFonts w:hint="eastAsia" w:ascii="宋体" w:cs="宋体"/>
                <w:sz w:val="18"/>
                <w:szCs w:val="18"/>
                <w:lang w:eastAsia="zh-CN"/>
              </w:rPr>
              <w:t>）</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5C6FB88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km/h</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3EF7CC81">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1815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25" w:type="dxa"/>
            <w:shd w:val="clear" w:color="auto" w:fill="auto"/>
            <w:vAlign w:val="center"/>
          </w:tcPr>
          <w:p w14:paraId="3AA2110B">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37</w:t>
            </w:r>
          </w:p>
        </w:tc>
        <w:tc>
          <w:tcPr>
            <w:tcW w:w="2809" w:type="dxa"/>
            <w:shd w:val="clear" w:color="auto" w:fill="auto"/>
            <w:vAlign w:val="center"/>
          </w:tcPr>
          <w:p w14:paraId="08FE7A72">
            <w:pPr>
              <w:keepNext w:val="0"/>
              <w:keepLines w:val="0"/>
              <w:widowControl/>
              <w:suppressLineNumbers w:val="0"/>
              <w:jc w:val="left"/>
              <w:rPr>
                <w:rFonts w:hint="eastAsia" w:ascii="宋体" w:hAnsi="Times New Roman" w:eastAsia="宋体" w:cs="宋体"/>
                <w:kern w:val="2"/>
                <w:sz w:val="18"/>
                <w:szCs w:val="18"/>
                <w:lang w:val="en-US" w:eastAsia="zh-CN" w:bidi="ar-SA"/>
              </w:rPr>
            </w:pPr>
            <w:r>
              <w:rPr>
                <w:rFonts w:hint="eastAsia" w:ascii="宋体" w:hAnsi="宋体" w:eastAsia="宋体" w:cs="宋体"/>
                <w:color w:val="000000"/>
                <w:kern w:val="0"/>
                <w:sz w:val="18"/>
                <w:szCs w:val="18"/>
                <w:lang w:val="en-US" w:eastAsia="zh-CN" w:bidi="ar"/>
              </w:rPr>
              <w:t>储棉箱最大容积</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6425B022">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宋体"/>
                <w:color w:val="000000"/>
                <w:kern w:val="0"/>
                <w:sz w:val="18"/>
                <w:szCs w:val="18"/>
                <w:lang w:val="en-US" w:eastAsia="zh-CN" w:bidi="ar"/>
              </w:rPr>
              <w:t>m</w:t>
            </w:r>
            <w:r>
              <w:rPr>
                <w:rFonts w:hint="eastAsia" w:ascii="宋体" w:hAnsi="宋体" w:cs="宋体"/>
                <w:color w:val="000000"/>
                <w:kern w:val="0"/>
                <w:sz w:val="18"/>
                <w:szCs w:val="18"/>
                <w:vertAlign w:val="superscript"/>
                <w:lang w:val="en-US" w:eastAsia="zh-CN" w:bidi="ar"/>
              </w:rPr>
              <w:t>3</w:t>
            </w:r>
          </w:p>
        </w:tc>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14:paraId="1182E8FE">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EE5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21" w:type="dxa"/>
            <w:gridSpan w:val="4"/>
            <w:tcBorders>
              <w:right w:val="single" w:color="auto" w:sz="4" w:space="0"/>
            </w:tcBorders>
            <w:shd w:val="clear" w:color="auto" w:fill="auto"/>
            <w:vAlign w:val="center"/>
          </w:tcPr>
          <w:p w14:paraId="3CEE0B77">
            <w:pPr>
              <w:keepNext w:val="0"/>
              <w:keepLines w:val="0"/>
              <w:pageBreakBefore w:val="0"/>
              <w:kinsoku/>
              <w:wordWrap/>
              <w:overflowPunct/>
              <w:topLinePunct w:val="0"/>
              <w:bidi w:val="0"/>
              <w:adjustRightInd w:val="0"/>
              <w:contextualSpacing/>
              <w:jc w:val="both"/>
              <w:textAlignment w:val="auto"/>
              <w:outlineLvl w:val="9"/>
              <w:rPr>
                <w:rFonts w:hint="eastAsia" w:ascii="宋体" w:hAnsi="宋体" w:eastAsia="宋体" w:cs="Times New Roman"/>
                <w:kern w:val="2"/>
                <w:sz w:val="18"/>
                <w:szCs w:val="18"/>
                <w:lang w:val="en-US" w:eastAsia="zh-CN" w:bidi="ar-SA"/>
              </w:rPr>
            </w:pPr>
            <w:r>
              <w:rPr>
                <w:rFonts w:hint="eastAsia" w:hAnsi="宋体"/>
                <w:sz w:val="18"/>
                <w:szCs w:val="18"/>
              </w:rPr>
              <w:t>注：产品不适应的项目，在设计值栏划“/”。</w:t>
            </w:r>
          </w:p>
        </w:tc>
      </w:tr>
    </w:tbl>
    <w:p w14:paraId="20BE4643">
      <w:pPr>
        <w:keepNext w:val="0"/>
        <w:keepLines w:val="0"/>
        <w:pageBreakBefore w:val="0"/>
        <w:kinsoku/>
        <w:wordWrap/>
        <w:overflowPunct/>
        <w:topLinePunct w:val="0"/>
        <w:bidi w:val="0"/>
        <w:adjustRightInd w:val="0"/>
        <w:snapToGrid w:val="0"/>
        <w:textAlignment w:val="auto"/>
        <w:outlineLvl w:val="9"/>
        <w:rPr>
          <w:bCs/>
          <w:szCs w:val="21"/>
        </w:rPr>
      </w:pPr>
    </w:p>
    <w:p w14:paraId="7743DA0A">
      <w:pPr>
        <w:keepNext w:val="0"/>
        <w:keepLines w:val="0"/>
        <w:pageBreakBefore w:val="0"/>
        <w:kinsoku/>
        <w:wordWrap/>
        <w:overflowPunct/>
        <w:topLinePunct w:val="0"/>
        <w:bidi w:val="0"/>
        <w:adjustRightInd w:val="0"/>
        <w:snapToGrid w:val="0"/>
        <w:textAlignment w:val="auto"/>
        <w:outlineLvl w:val="9"/>
        <w:rPr>
          <w:bCs/>
          <w:szCs w:val="21"/>
        </w:rPr>
      </w:pPr>
    </w:p>
    <w:p w14:paraId="7A61150B">
      <w:pPr>
        <w:keepNext w:val="0"/>
        <w:keepLines w:val="0"/>
        <w:pageBreakBefore w:val="0"/>
        <w:kinsoku/>
        <w:wordWrap/>
        <w:overflowPunct/>
        <w:topLinePunct w:val="0"/>
        <w:bidi w:val="0"/>
        <w:adjustRightInd w:val="0"/>
        <w:snapToGrid w:val="0"/>
        <w:textAlignment w:val="auto"/>
        <w:outlineLvl w:val="9"/>
        <w:rPr>
          <w:bCs/>
          <w:szCs w:val="21"/>
        </w:rPr>
      </w:pPr>
      <w:r>
        <w:rPr>
          <w:rFonts w:hint="eastAsia"/>
          <w:bCs/>
          <w:szCs w:val="21"/>
          <w:lang w:val="en-US" w:eastAsia="zh-CN"/>
        </w:rPr>
        <w:t>制造商负责人</w:t>
      </w:r>
      <w:r>
        <w:rPr>
          <w:rFonts w:hint="eastAsia"/>
          <w:bCs/>
          <w:szCs w:val="21"/>
        </w:rPr>
        <w:t>：                        （公章）                      年     月     日</w:t>
      </w:r>
    </w:p>
    <w:p w14:paraId="52F56EC3">
      <w:pPr>
        <w:keepNext w:val="0"/>
        <w:keepLines w:val="0"/>
        <w:pageBreakBefore w:val="0"/>
        <w:kinsoku/>
        <w:wordWrap/>
        <w:overflowPunct/>
        <w:topLinePunct w:val="0"/>
        <w:bidi w:val="0"/>
        <w:adjustRightInd w:val="0"/>
        <w:snapToGrid w:val="0"/>
        <w:textAlignment w:val="auto"/>
        <w:outlineLvl w:val="9"/>
        <w:rPr>
          <w:bCs/>
          <w:szCs w:val="21"/>
        </w:rPr>
      </w:pPr>
    </w:p>
    <w:p w14:paraId="025CA410">
      <w:pPr>
        <w:keepNext w:val="0"/>
        <w:keepLines w:val="0"/>
        <w:pageBreakBefore w:val="0"/>
        <w:kinsoku/>
        <w:wordWrap/>
        <w:overflowPunct/>
        <w:topLinePunct w:val="0"/>
        <w:bidi w:val="0"/>
        <w:adjustRightInd w:val="0"/>
        <w:snapToGrid w:val="0"/>
        <w:textAlignment w:val="auto"/>
        <w:outlineLvl w:val="9"/>
        <w:rPr>
          <w:bCs/>
          <w:szCs w:val="21"/>
        </w:rPr>
      </w:pPr>
    </w:p>
    <w:p w14:paraId="789FEF31">
      <w:pPr>
        <w:keepNext w:val="0"/>
        <w:keepLines w:val="0"/>
        <w:pageBreakBefore w:val="0"/>
        <w:kinsoku/>
        <w:wordWrap/>
        <w:overflowPunct/>
        <w:topLinePunct w:val="0"/>
        <w:bidi w:val="0"/>
        <w:adjustRightInd w:val="0"/>
        <w:snapToGrid w:val="0"/>
        <w:textAlignment w:val="auto"/>
        <w:outlineLvl w:val="9"/>
        <w:rPr>
          <w:bCs/>
          <w:szCs w:val="21"/>
        </w:rPr>
      </w:pPr>
    </w:p>
    <w:p w14:paraId="2AA82EAD">
      <w:pPr>
        <w:keepNext w:val="0"/>
        <w:keepLines w:val="0"/>
        <w:pageBreakBefore w:val="0"/>
        <w:kinsoku/>
        <w:wordWrap/>
        <w:overflowPunct/>
        <w:topLinePunct w:val="0"/>
        <w:bidi w:val="0"/>
        <w:adjustRightInd w:val="0"/>
        <w:snapToGrid w:val="0"/>
        <w:textAlignment w:val="auto"/>
        <w:outlineLvl w:val="9"/>
        <w:rPr>
          <w:bCs/>
          <w:szCs w:val="21"/>
        </w:rPr>
      </w:pPr>
    </w:p>
    <w:p w14:paraId="11137C3E">
      <w:pPr>
        <w:keepNext w:val="0"/>
        <w:keepLines w:val="0"/>
        <w:pageBreakBefore w:val="0"/>
        <w:kinsoku/>
        <w:wordWrap/>
        <w:overflowPunct/>
        <w:topLinePunct w:val="0"/>
        <w:bidi w:val="0"/>
        <w:adjustRightInd w:val="0"/>
        <w:snapToGrid w:val="0"/>
        <w:textAlignment w:val="auto"/>
        <w:outlineLvl w:val="9"/>
        <w:rPr>
          <w:bCs/>
          <w:szCs w:val="21"/>
        </w:rPr>
      </w:pPr>
    </w:p>
    <w:p w14:paraId="3391FE63">
      <w:pPr>
        <w:keepNext w:val="0"/>
        <w:keepLines w:val="0"/>
        <w:pageBreakBefore w:val="0"/>
        <w:kinsoku/>
        <w:wordWrap/>
        <w:overflowPunct/>
        <w:topLinePunct w:val="0"/>
        <w:bidi w:val="0"/>
        <w:adjustRightInd w:val="0"/>
        <w:snapToGrid w:val="0"/>
        <w:textAlignment w:val="auto"/>
        <w:outlineLvl w:val="9"/>
        <w:rPr>
          <w:bCs/>
          <w:szCs w:val="21"/>
        </w:rPr>
      </w:pPr>
    </w:p>
    <w:p w14:paraId="02D8E7B9">
      <w:pPr>
        <w:keepNext w:val="0"/>
        <w:keepLines w:val="0"/>
        <w:pageBreakBefore w:val="0"/>
        <w:kinsoku/>
        <w:wordWrap/>
        <w:overflowPunct/>
        <w:topLinePunct w:val="0"/>
        <w:bidi w:val="0"/>
        <w:adjustRightInd w:val="0"/>
        <w:snapToGrid w:val="0"/>
        <w:textAlignment w:val="auto"/>
        <w:outlineLvl w:val="9"/>
        <w:rPr>
          <w:bCs/>
          <w:szCs w:val="21"/>
        </w:rPr>
      </w:pPr>
    </w:p>
    <w:p w14:paraId="563E49D2">
      <w:pPr>
        <w:keepNext w:val="0"/>
        <w:keepLines w:val="0"/>
        <w:pageBreakBefore w:val="0"/>
        <w:kinsoku/>
        <w:wordWrap/>
        <w:overflowPunct/>
        <w:topLinePunct w:val="0"/>
        <w:bidi w:val="0"/>
        <w:adjustRightInd w:val="0"/>
        <w:snapToGrid w:val="0"/>
        <w:textAlignment w:val="auto"/>
        <w:outlineLvl w:val="9"/>
        <w:rPr>
          <w:bCs/>
          <w:szCs w:val="21"/>
        </w:rPr>
      </w:pPr>
    </w:p>
    <w:p w14:paraId="2EA2DE2D">
      <w:pPr>
        <w:keepNext w:val="0"/>
        <w:keepLines w:val="0"/>
        <w:pageBreakBefore w:val="0"/>
        <w:kinsoku/>
        <w:wordWrap/>
        <w:overflowPunct/>
        <w:topLinePunct w:val="0"/>
        <w:bidi w:val="0"/>
        <w:adjustRightInd w:val="0"/>
        <w:snapToGrid w:val="0"/>
        <w:textAlignment w:val="auto"/>
        <w:outlineLvl w:val="9"/>
        <w:rPr>
          <w:bCs/>
          <w:szCs w:val="21"/>
        </w:rPr>
      </w:pPr>
    </w:p>
    <w:p w14:paraId="39322982">
      <w:pPr>
        <w:keepNext w:val="0"/>
        <w:keepLines w:val="0"/>
        <w:pageBreakBefore w:val="0"/>
        <w:kinsoku/>
        <w:wordWrap/>
        <w:overflowPunct/>
        <w:topLinePunct w:val="0"/>
        <w:bidi w:val="0"/>
        <w:adjustRightInd w:val="0"/>
        <w:snapToGrid w:val="0"/>
        <w:textAlignment w:val="auto"/>
        <w:outlineLvl w:val="9"/>
        <w:rPr>
          <w:bCs/>
          <w:szCs w:val="21"/>
        </w:rPr>
      </w:pPr>
    </w:p>
    <w:p w14:paraId="546F2CCD">
      <w:pPr>
        <w:keepNext w:val="0"/>
        <w:keepLines w:val="0"/>
        <w:pageBreakBefore w:val="0"/>
        <w:kinsoku/>
        <w:wordWrap/>
        <w:overflowPunct/>
        <w:topLinePunct w:val="0"/>
        <w:bidi w:val="0"/>
        <w:adjustRightInd w:val="0"/>
        <w:snapToGrid w:val="0"/>
        <w:textAlignment w:val="auto"/>
        <w:outlineLvl w:val="9"/>
        <w:rPr>
          <w:bCs/>
          <w:szCs w:val="21"/>
        </w:rPr>
      </w:pPr>
    </w:p>
    <w:p w14:paraId="4816A6BD">
      <w:pPr>
        <w:keepNext w:val="0"/>
        <w:keepLines w:val="0"/>
        <w:pageBreakBefore w:val="0"/>
        <w:kinsoku/>
        <w:wordWrap/>
        <w:overflowPunct/>
        <w:topLinePunct w:val="0"/>
        <w:bidi w:val="0"/>
        <w:adjustRightInd w:val="0"/>
        <w:snapToGrid w:val="0"/>
        <w:textAlignment w:val="auto"/>
        <w:outlineLvl w:val="9"/>
        <w:rPr>
          <w:bCs/>
          <w:szCs w:val="21"/>
        </w:rPr>
      </w:pPr>
    </w:p>
    <w:p w14:paraId="10B060CE">
      <w:pPr>
        <w:pStyle w:val="98"/>
        <w:keepNext w:val="0"/>
        <w:keepLines w:val="0"/>
        <w:pageBreakBefore w:val="0"/>
        <w:numPr>
          <w:ilvl w:val="0"/>
          <w:numId w:val="0"/>
        </w:numPr>
        <w:tabs>
          <w:tab w:val="center" w:pos="4677"/>
          <w:tab w:val="left" w:pos="7740"/>
          <w:tab w:val="left" w:pos="8490"/>
        </w:tabs>
        <w:kinsoku/>
        <w:wordWrap/>
        <w:overflowPunct/>
        <w:topLinePunct w:val="0"/>
        <w:bidi w:val="0"/>
        <w:spacing w:before="100" w:beforeAutospacing="1" w:after="100" w:afterAutospacing="1"/>
        <w:jc w:val="left"/>
        <w:textAlignment w:val="auto"/>
        <w:outlineLvl w:val="9"/>
        <w:rPr>
          <w:bCs/>
          <w:szCs w:val="21"/>
        </w:rPr>
      </w:pPr>
      <w:bookmarkStart w:id="139" w:name="_Toc15702"/>
      <w:bookmarkStart w:id="140" w:name="_Toc89766208"/>
      <w:r>
        <w:rPr>
          <w:bCs/>
          <w:szCs w:val="21"/>
        </w:rPr>
        <w:tab/>
      </w:r>
    </w:p>
    <w:bookmarkEnd w:id="139"/>
    <w:bookmarkEnd w:id="140"/>
    <w:p w14:paraId="539A2E16">
      <w:pPr>
        <w:rPr>
          <w:rFonts w:hint="eastAsia"/>
          <w:szCs w:val="32"/>
        </w:rPr>
      </w:pPr>
    </w:p>
    <w:sectPr>
      <w:headerReference r:id="rId12" w:type="default"/>
      <w:footerReference r:id="rId14" w:type="default"/>
      <w:headerReference r:id="rId13" w:type="even"/>
      <w:footerReference r:id="rId15" w:type="even"/>
      <w:pgSz w:w="11907" w:h="16839"/>
      <w:pgMar w:top="1395" w:right="1134" w:bottom="1418" w:left="1418" w:header="1021" w:footer="1021"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19F"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A00002EF" w:usb1="420020EB"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3D23">
    <w:pPr>
      <w:pStyle w:val="75"/>
      <w:rPr>
        <w:rStyle w:val="29"/>
      </w:rPr>
    </w:pPr>
    <w:r>
      <w:fldChar w:fldCharType="begin"/>
    </w:r>
    <w:r>
      <w:rPr>
        <w:rStyle w:val="29"/>
      </w:rPr>
      <w:instrText xml:space="preserve">PAGE  </w:instrText>
    </w:r>
    <w:r>
      <w:fldChar w:fldCharType="separate"/>
    </w:r>
    <w:r>
      <w:rPr>
        <w:rStyle w:val="2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1FE6">
    <w:pPr>
      <w:pStyle w:val="18"/>
      <w:framePr w:wrap="around" w:vAnchor="text" w:hAnchor="page" w:x="10344" w:y="65"/>
      <w:ind w:right="210"/>
      <w:rPr>
        <w:rStyle w:val="29"/>
      </w:rPr>
    </w:pPr>
    <w:r>
      <w:fldChar w:fldCharType="begin"/>
    </w:r>
    <w:r>
      <w:rPr>
        <w:rStyle w:val="29"/>
      </w:rPr>
      <w:instrText xml:space="preserve">PAGE  </w:instrText>
    </w:r>
    <w:r>
      <w:fldChar w:fldCharType="separate"/>
    </w:r>
    <w:r>
      <w:rPr>
        <w:rStyle w:val="29"/>
      </w:rPr>
      <w:t>II</w:t>
    </w:r>
    <w:r>
      <w:fldChar w:fldCharType="end"/>
    </w:r>
  </w:p>
  <w:p w14:paraId="67298974">
    <w:pPr>
      <w:pStyle w:val="18"/>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DF6D">
    <w:pPr>
      <w:pStyle w:val="18"/>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31BA">
    <w:pPr>
      <w:pStyle w:val="18"/>
      <w:ind w:right="210"/>
      <w:rPr>
        <w:rStyle w:val="29"/>
      </w:rPr>
    </w:pPr>
    <w:r>
      <w:fldChar w:fldCharType="begin"/>
    </w:r>
    <w:r>
      <w:instrText xml:space="preserve"> </w:instrText>
    </w:r>
    <w:r>
      <w:rPr>
        <w:rFonts w:hint="eastAsia"/>
      </w:rPr>
      <w:instrText xml:space="preserve">= 2 \* ROMAN</w:instrText>
    </w:r>
    <w:r>
      <w:instrText xml:space="preserve">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54C8">
    <w:pPr>
      <w:pStyle w:val="18"/>
      <w:ind w:right="210"/>
    </w:pPr>
    <w:bookmarkStart w:id="141" w:name="_Hlk198050055"/>
    <w:bookmarkStart w:id="142" w:name="_Hlk198050057"/>
    <w:bookmarkStart w:id="143" w:name="_Hlk198050068"/>
    <w:bookmarkStart w:id="144" w:name="_Hlk198050056"/>
    <w:bookmarkStart w:id="145" w:name="_Hlk198050054"/>
    <w:bookmarkStart w:id="146" w:name="_Hlk198050067"/>
    <w:r>
      <w:rPr>
        <w:rFonts w:hint="eastAsia"/>
      </w:rPr>
      <w:t>I</w:t>
    </w:r>
    <w:bookmarkEnd w:id="141"/>
    <w:bookmarkEnd w:id="142"/>
    <w:bookmarkEnd w:id="143"/>
    <w:bookmarkEnd w:id="144"/>
    <w:bookmarkEnd w:id="145"/>
    <w:bookmarkEnd w:id="146"/>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2FF5">
    <w:pPr>
      <w:pStyle w:val="18"/>
      <w:ind w:right="210"/>
      <w:rPr>
        <w:rStyle w:val="29"/>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190"/>
                          </w:sdtPr>
                          <w:sdtContent>
                            <w:p w14:paraId="2E529721">
                              <w:pPr>
                                <w:pStyle w:val="18"/>
                                <w:ind w:right="210"/>
                              </w:pPr>
                              <w:r>
                                <w:fldChar w:fldCharType="begin"/>
                              </w:r>
                              <w:r>
                                <w:instrText xml:space="preserve">PAGE   \* MERGEFORMAT</w:instrText>
                              </w:r>
                              <w:r>
                                <w:fldChar w:fldCharType="separate"/>
                              </w:r>
                              <w:r>
                                <w:rPr>
                                  <w:lang w:val="zh-CN"/>
                                </w:rPr>
                                <w:t>1</w:t>
                              </w:r>
                              <w:r>
                                <w:fldChar w:fldCharType="end"/>
                              </w:r>
                            </w:p>
                          </w:sdtContent>
                        </w:sdt>
                        <w:p w14:paraId="317C878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7190"/>
                    </w:sdtPr>
                    <w:sdtContent>
                      <w:p w14:paraId="2E529721">
                        <w:pPr>
                          <w:pStyle w:val="18"/>
                          <w:ind w:right="210"/>
                        </w:pPr>
                        <w:r>
                          <w:fldChar w:fldCharType="begin"/>
                        </w:r>
                        <w:r>
                          <w:instrText xml:space="preserve">PAGE   \* MERGEFORMAT</w:instrText>
                        </w:r>
                        <w:r>
                          <w:fldChar w:fldCharType="separate"/>
                        </w:r>
                        <w:r>
                          <w:rPr>
                            <w:lang w:val="zh-CN"/>
                          </w:rPr>
                          <w:t>1</w:t>
                        </w:r>
                        <w:r>
                          <w:fldChar w:fldCharType="end"/>
                        </w:r>
                      </w:p>
                    </w:sdtContent>
                  </w:sdt>
                  <w:p w14:paraId="317C8782"/>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0791E">
    <w:pPr>
      <w:pStyle w:val="18"/>
      <w:ind w:right="21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12708">
                          <w:pPr>
                            <w:pStyle w:val="18"/>
                            <w:ind w:right="2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112708">
                    <w:pPr>
                      <w:pStyle w:val="18"/>
                      <w:ind w:right="2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FEFE">
    <w:pPr>
      <w:pStyle w:val="19"/>
      <w:pBdr>
        <w:bottom w:val="none" w:color="auto" w:sz="0" w:space="0"/>
      </w:pBdr>
      <w:jc w:val="right"/>
      <w:rPr>
        <w:rFonts w:hint="eastAsia" w:ascii="黑体" w:eastAsia="黑体"/>
        <w:szCs w:val="21"/>
        <w:lang w:eastAsia="zh-CN"/>
      </w:rPr>
    </w:pPr>
    <w:r>
      <w:rPr>
        <w:rFonts w:hint="eastAsia" w:ascii="黑体" w:eastAsia="黑体"/>
        <w:szCs w:val="21"/>
        <w:lang w:eastAsia="zh-CN"/>
      </w:rPr>
      <w:t>DG43/Z 018—2026</w:t>
    </w:r>
  </w:p>
  <w:p w14:paraId="273D4BA8">
    <w:pPr>
      <w:pStyle w:val="19"/>
      <w:pBdr>
        <w:bottom w:val="none" w:color="auto" w:sz="0" w:space="0"/>
      </w:pBdr>
      <w:rPr>
        <w:rFonts w:hint="eastAsia" w:ascii="黑体" w:eastAsia="黑体"/>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866E">
    <w:pPr>
      <w:pStyle w:val="80"/>
      <w:wordWrap w:val="0"/>
    </w:pPr>
    <w:r>
      <w:rPr>
        <w:rFonts w:hint="eastAsia" w:ascii="黑体" w:eastAsia="黑体"/>
      </w:rPr>
      <w:t>DG/T 072—2012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4449">
    <w:pPr>
      <w:pStyle w:val="88"/>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FBF3">
    <w:pPr>
      <w:pStyle w:val="19"/>
      <w:pBdr>
        <w:bottom w:val="none" w:color="auto" w:sz="0" w:space="1"/>
      </w:pBdr>
      <w:jc w:val="right"/>
      <w:rPr>
        <w:rFonts w:hint="eastAsia" w:ascii="黑体" w:eastAsia="黑体"/>
        <w:szCs w:val="21"/>
        <w:lang w:eastAsia="zh-CN"/>
      </w:rPr>
    </w:pPr>
    <w:r>
      <w:rPr>
        <w:rFonts w:hint="eastAsia" w:ascii="黑体" w:eastAsia="黑体"/>
        <w:szCs w:val="21"/>
        <w:lang w:eastAsia="zh-CN"/>
      </w:rPr>
      <w:t>DG43/Z 018—2026</w:t>
    </w:r>
  </w:p>
  <w:p w14:paraId="7E2CBC39">
    <w:pPr>
      <w:pStyle w:val="19"/>
      <w:pBdr>
        <w:bottom w:val="none" w:color="auto" w:sz="0" w:space="1"/>
      </w:pBdr>
      <w:rPr>
        <w:rFonts w:hint="eastAsia" w:ascii="黑体" w:eastAsia="黑体"/>
        <w:szCs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E563">
    <w:pPr>
      <w:pStyle w:val="63"/>
      <w:spacing w:before="0" w:line="240" w:lineRule="auto"/>
      <w:ind w:right="245" w:firstLine="840" w:firstLineChars="400"/>
      <w:rPr>
        <w:rFonts w:hint="eastAsia" w:ascii="黑体" w:eastAsia="黑体"/>
        <w:szCs w:val="21"/>
        <w:lang w:eastAsia="zh-CN"/>
      </w:rPr>
    </w:pPr>
    <w:r>
      <w:rPr>
        <w:rFonts w:hint="eastAsia" w:ascii="黑体" w:eastAsia="黑体"/>
        <w:szCs w:val="21"/>
        <w:lang w:eastAsia="zh-CN"/>
      </w:rPr>
      <w:t>DG43/Z 018—2026</w:t>
    </w:r>
  </w:p>
  <w:p w14:paraId="4BDA1423">
    <w:pPr>
      <w:pStyle w:val="63"/>
      <w:spacing w:before="0" w:line="240" w:lineRule="auto"/>
      <w:ind w:right="245" w:firstLine="840" w:firstLineChars="400"/>
      <w:rPr>
        <w:rFonts w:hint="eastAsia" w:ascii="黑体" w:eastAsia="黑体"/>
        <w:szCs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BD7C">
    <w:pPr>
      <w:pStyle w:val="80"/>
      <w:jc w:val="left"/>
      <w:rPr>
        <w:rFonts w:hint="eastAsia" w:ascii="黑体" w:eastAsia="黑体"/>
        <w:lang w:eastAsia="zh-CN"/>
      </w:rPr>
    </w:pPr>
    <w:r>
      <w:rPr>
        <w:rFonts w:hint="eastAsia" w:ascii="黑体" w:eastAsia="黑体"/>
        <w:lang w:eastAsia="zh-CN"/>
      </w:rPr>
      <w:t>DG43/Z 018—2026</w:t>
    </w:r>
  </w:p>
  <w:p w14:paraId="0F91C4EE">
    <w:pP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none"/>
      <w:pStyle w:val="67"/>
      <w:lvlText w:val="%1●　"/>
      <w:lvlJc w:val="left"/>
      <w:pPr>
        <w:tabs>
          <w:tab w:val="left" w:pos="760"/>
        </w:tabs>
        <w:ind w:left="717" w:hanging="317"/>
      </w:pPr>
      <w:rPr>
        <w:rFonts w:hint="eastAsia" w:ascii="宋体" w:hAnsi="宋体"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none"/>
      <w:pStyle w:val="66"/>
      <w:lvlText w:val="%1示例"/>
      <w:lvlJc w:val="left"/>
      <w:pPr>
        <w:tabs>
          <w:tab w:val="left" w:pos="1120"/>
        </w:tabs>
        <w:ind w:left="0" w:firstLine="400"/>
      </w:pPr>
      <w:rPr>
        <w:rFonts w:hint="eastAsia" w:ascii="宋体" w:hAnsi="宋体" w:eastAsia="宋体"/>
        <w:b w:val="0"/>
        <w:i w:val="0"/>
        <w:color w:val="7030A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7"/>
    <w:multiLevelType w:val="multilevel"/>
    <w:tmpl w:val="00000007"/>
    <w:lvl w:ilvl="0" w:tentative="0">
      <w:start w:val="1"/>
      <w:numFmt w:val="none"/>
      <w:pStyle w:val="86"/>
      <w:lvlText w:val="%1注："/>
      <w:lvlJc w:val="left"/>
      <w:pPr>
        <w:tabs>
          <w:tab w:val="left" w:pos="1140"/>
        </w:tabs>
        <w:ind w:left="840" w:hanging="42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none"/>
      <w:pStyle w:val="79"/>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98"/>
      <w:suff w:val="nothing"/>
      <w:lvlText w:val="%1%2　"/>
      <w:lvlJc w:val="left"/>
      <w:pPr>
        <w:tabs>
          <w:tab w:val="left" w:pos="0"/>
        </w:tabs>
        <w:ind w:left="1575" w:firstLine="0"/>
      </w:pPr>
      <w:rPr>
        <w:rFonts w:hint="eastAsia" w:ascii="黑体" w:hAnsi="黑体" w:eastAsia="黑体"/>
        <w:b/>
        <w:i w:val="0"/>
        <w:sz w:val="21"/>
      </w:rPr>
    </w:lvl>
    <w:lvl w:ilvl="2" w:tentative="0">
      <w:start w:val="1"/>
      <w:numFmt w:val="decimal"/>
      <w:pStyle w:val="137"/>
      <w:suff w:val="nothing"/>
      <w:lvlText w:val="%1%2.%3　"/>
      <w:lvlJc w:val="left"/>
      <w:pPr>
        <w:tabs>
          <w:tab w:val="left" w:pos="0"/>
        </w:tabs>
        <w:ind w:left="0" w:firstLine="0"/>
      </w:pPr>
      <w:rPr>
        <w:rFonts w:hint="eastAsia" w:ascii="黑体" w:hAnsi="黑体" w:eastAsia="黑体"/>
        <w:b/>
        <w:i w:val="0"/>
        <w:sz w:val="21"/>
      </w:rPr>
    </w:lvl>
    <w:lvl w:ilvl="3" w:tentative="0">
      <w:start w:val="1"/>
      <w:numFmt w:val="decimal"/>
      <w:pStyle w:val="61"/>
      <w:suff w:val="nothing"/>
      <w:lvlText w:val="%1%2.%3.%4　"/>
      <w:lvlJc w:val="left"/>
      <w:pPr>
        <w:tabs>
          <w:tab w:val="left" w:pos="0"/>
        </w:tabs>
        <w:ind w:left="735" w:firstLine="0"/>
      </w:pPr>
      <w:rPr>
        <w:rFonts w:hint="eastAsia" w:ascii="黑体" w:hAnsi="黑体" w:eastAsia="黑体"/>
        <w:b w:val="0"/>
        <w:i w:val="0"/>
        <w:sz w:val="21"/>
      </w:rPr>
    </w:lvl>
    <w:lvl w:ilvl="4" w:tentative="0">
      <w:start w:val="1"/>
      <w:numFmt w:val="decimal"/>
      <w:pStyle w:val="72"/>
      <w:suff w:val="nothing"/>
      <w:lvlText w:val="%1%2.%3.%4.%5　"/>
      <w:lvlJc w:val="left"/>
      <w:pPr>
        <w:tabs>
          <w:tab w:val="left" w:pos="0"/>
        </w:tabs>
        <w:ind w:left="315" w:firstLine="0"/>
      </w:pPr>
      <w:rPr>
        <w:rFonts w:hint="eastAsia" w:ascii="黑体" w:hAnsi="黑体" w:eastAsia="黑体"/>
        <w:b w:val="0"/>
        <w:i w:val="0"/>
        <w:sz w:val="21"/>
      </w:rPr>
    </w:lvl>
    <w:lvl w:ilvl="5" w:tentative="0">
      <w:start w:val="1"/>
      <w:numFmt w:val="decimal"/>
      <w:pStyle w:val="71"/>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100"/>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9"/>
    <w:multiLevelType w:val="multilevel"/>
    <w:tmpl w:val="00000009"/>
    <w:lvl w:ilvl="0" w:tentative="0">
      <w:start w:val="1"/>
      <w:numFmt w:val="none"/>
      <w:pStyle w:val="107"/>
      <w:lvlText w:val="%1注"/>
      <w:lvlJc w:val="left"/>
      <w:pPr>
        <w:tabs>
          <w:tab w:val="left" w:pos="900"/>
        </w:tabs>
        <w:ind w:left="900" w:hanging="50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none"/>
      <w:pStyle w:val="118"/>
      <w:lvlText w:val="%1◆　"/>
      <w:lvlJc w:val="left"/>
      <w:pPr>
        <w:tabs>
          <w:tab w:val="left" w:pos="960"/>
        </w:tabs>
        <w:ind w:left="917" w:hanging="317"/>
      </w:pPr>
      <w:rPr>
        <w:rFonts w:hint="eastAsia" w:ascii="宋体" w:hAnsi="宋体"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multilevel"/>
    <w:tmpl w:val="0000000B"/>
    <w:lvl w:ilvl="0" w:tentative="0">
      <w:start w:val="1"/>
      <w:numFmt w:val="none"/>
      <w:pStyle w:val="115"/>
      <w:lvlText w:val="图"/>
      <w:lvlJc w:val="left"/>
      <w:pPr>
        <w:tabs>
          <w:tab w:val="left" w:pos="360"/>
        </w:tabs>
        <w:ind w:left="0" w:firstLine="0"/>
      </w:pPr>
      <w:rPr>
        <w:rFonts w:hint="eastAsia" w:ascii="黑体" w:hAns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pStyle w:val="108"/>
      <w:suff w:val="nothing"/>
      <w:lvlText w:val="图%1　"/>
      <w:lvlJc w:val="left"/>
      <w:pPr>
        <w:tabs>
          <w:tab w:val="left" w:pos="0"/>
        </w:tabs>
        <w:ind w:left="0" w:firstLine="0"/>
      </w:pPr>
      <w:rPr>
        <w:rFonts w:hint="eastAsia" w:ascii="黑体" w:hAnsi="黑体" w:eastAsia="黑体"/>
        <w:b w:val="0"/>
        <w:i w:val="0"/>
        <w:sz w:val="21"/>
      </w:rPr>
    </w:lvl>
    <w:lvl w:ilvl="1" w:tentative="0">
      <w:start w:val="1"/>
      <w:numFmt w:val="decimal"/>
      <w:suff w:val="nothing"/>
      <w:lvlText w:val="%1%2　"/>
      <w:lvlJc w:val="left"/>
      <w:pPr>
        <w:tabs>
          <w:tab w:val="left" w:pos="0"/>
        </w:tabs>
        <w:ind w:left="0" w:firstLine="0"/>
      </w:pPr>
      <w:rPr>
        <w:rFonts w:hint="default" w:ascii="Times New Roman" w:hAnsi="Times New Roman" w:eastAsia="黑体"/>
        <w:b w:val="0"/>
        <w:i w:val="0"/>
        <w:sz w:val="21"/>
      </w:rPr>
    </w:lvl>
    <w:lvl w:ilvl="2" w:tentative="0">
      <w:start w:val="1"/>
      <w:numFmt w:val="decimal"/>
      <w:suff w:val="nothing"/>
      <w:lvlText w:val="%1%2.%3　"/>
      <w:lvlJc w:val="left"/>
      <w:pPr>
        <w:tabs>
          <w:tab w:val="left" w:pos="0"/>
        </w:tabs>
        <w:ind w:left="0" w:firstLine="0"/>
      </w:pPr>
      <w:rPr>
        <w:rFonts w:hint="default" w:ascii="Times New Roman"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Times New Roman" w:hAnsi="Times New Roman" w:eastAsia="黑体"/>
        <w:b w:val="0"/>
        <w:i w:val="0"/>
        <w:sz w:val="21"/>
      </w:rPr>
    </w:lvl>
    <w:lvl w:ilvl="4" w:tentative="0">
      <w:start w:val="1"/>
      <w:numFmt w:val="decimal"/>
      <w:suff w:val="nothing"/>
      <w:lvlText w:val="%1%2.%3.%4.%5　"/>
      <w:lvlJc w:val="left"/>
      <w:pPr>
        <w:tabs>
          <w:tab w:val="left" w:pos="0"/>
        </w:tabs>
        <w:ind w:left="0" w:firstLine="0"/>
      </w:pPr>
      <w:rPr>
        <w:rFonts w:hint="default" w:ascii="Times New Roman" w:hAnsi="Times New Roman" w:eastAsia="黑体"/>
        <w:b w:val="0"/>
        <w:i w:val="0"/>
        <w:sz w:val="21"/>
      </w:rPr>
    </w:lvl>
    <w:lvl w:ilvl="5" w:tentative="0">
      <w:start w:val="1"/>
      <w:numFmt w:val="decimal"/>
      <w:suff w:val="nothing"/>
      <w:lvlText w:val="%1%2.%3.%4.%5.%6　"/>
      <w:lvlJc w:val="left"/>
      <w:pPr>
        <w:tabs>
          <w:tab w:val="left" w:pos="0"/>
        </w:tabs>
        <w:ind w:left="0" w:firstLine="0"/>
      </w:pPr>
      <w:rPr>
        <w:rFonts w:hint="default" w:ascii="Times New Roman" w:hAnsi="Times New Roman" w:eastAsia="黑体"/>
        <w:b w:val="0"/>
        <w:i w:val="0"/>
        <w:sz w:val="21"/>
      </w:rPr>
    </w:lvl>
    <w:lvl w:ilvl="6" w:tentative="0">
      <w:start w:val="1"/>
      <w:numFmt w:val="decimal"/>
      <w:suff w:val="nothing"/>
      <w:lvlText w:val="%1%2.%3.%4.%5.%6.%7　"/>
      <w:lvlJc w:val="left"/>
      <w:pPr>
        <w:tabs>
          <w:tab w:val="left" w:pos="0"/>
        </w:tabs>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0D"/>
    <w:multiLevelType w:val="multilevel"/>
    <w:tmpl w:val="0000000D"/>
    <w:lvl w:ilvl="0" w:tentative="0">
      <w:start w:val="1"/>
      <w:numFmt w:val="upperLetter"/>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59"/>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pStyle w:val="73"/>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77"/>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84"/>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83"/>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82"/>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5"/>
    <w:multiLevelType w:val="multilevel"/>
    <w:tmpl w:val="00000015"/>
    <w:lvl w:ilvl="0" w:tentative="0">
      <w:start w:val="4"/>
      <w:numFmt w:val="decimal"/>
      <w:pStyle w:val="92"/>
      <w:suff w:val="nothing"/>
      <w:lvlText w:val="表%1　"/>
      <w:lvlJc w:val="left"/>
      <w:pPr>
        <w:tabs>
          <w:tab w:val="left" w:pos="0"/>
        </w:tabs>
        <w:ind w:left="0" w:firstLine="0"/>
      </w:pPr>
      <w:rPr>
        <w:rFonts w:hint="eastAsia" w:ascii="黑体" w:hAnsi="黑体" w:eastAsia="黑体"/>
        <w:b w:val="0"/>
        <w:i w:val="0"/>
        <w:sz w:val="21"/>
      </w:rPr>
    </w:lvl>
    <w:lvl w:ilvl="1" w:tentative="0">
      <w:start w:val="2"/>
      <w:numFmt w:val="decimal"/>
      <w:lvlText w:val="%1.%2"/>
      <w:lvlJc w:val="left"/>
      <w:pPr>
        <w:tabs>
          <w:tab w:val="left" w:pos="992"/>
        </w:tabs>
        <w:ind w:left="992" w:hanging="567"/>
      </w:pPr>
      <w:rPr>
        <w:rFonts w:hint="eastAsia"/>
      </w:rPr>
    </w:lvl>
    <w:lvl w:ilvl="2" w:tentative="0">
      <w:start w:val="6"/>
      <w:numFmt w:val="decimal"/>
      <w:lvlText w:val="%1.%2.%3"/>
      <w:lvlJc w:val="left"/>
      <w:pPr>
        <w:tabs>
          <w:tab w:val="left" w:pos="1418"/>
        </w:tabs>
        <w:ind w:left="1418" w:hanging="567"/>
      </w:pPr>
      <w:rPr>
        <w:rFonts w:hint="eastAsia"/>
      </w:rPr>
    </w:lvl>
    <w:lvl w:ilvl="3" w:tentative="0">
      <w:start w:val="2"/>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6"/>
    <w:multiLevelType w:val="multilevel"/>
    <w:tmpl w:val="00000016"/>
    <w:lvl w:ilvl="0" w:tentative="0">
      <w:start w:val="1"/>
      <w:numFmt w:val="none"/>
      <w:pStyle w:val="85"/>
      <w:suff w:val="nothing"/>
      <w:lvlText w:val="%1注："/>
      <w:lvlJc w:val="left"/>
      <w:pPr>
        <w:tabs>
          <w:tab w:val="left" w:pos="0"/>
        </w:tabs>
        <w:ind w:left="930" w:hanging="363"/>
      </w:pPr>
      <w:rPr>
        <w:rFonts w:hint="eastAsia" w:ascii="黑体" w:hAns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00000017"/>
    <w:multiLevelType w:val="multilevel"/>
    <w:tmpl w:val="00000017"/>
    <w:lvl w:ilvl="0" w:tentative="0">
      <w:start w:val="1"/>
      <w:numFmt w:val="none"/>
      <w:pStyle w:val="10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8"/>
    <w:multiLevelType w:val="multilevel"/>
    <w:tmpl w:val="00000018"/>
    <w:lvl w:ilvl="0" w:tentative="0">
      <w:start w:val="1"/>
      <w:numFmt w:val="none"/>
      <w:pStyle w:val="110"/>
      <w:lvlText w:val="表"/>
      <w:lvlJc w:val="left"/>
      <w:pPr>
        <w:tabs>
          <w:tab w:val="left" w:pos="360"/>
        </w:tabs>
        <w:ind w:left="0" w:firstLine="0"/>
      </w:pPr>
      <w:rPr>
        <w:rFonts w:hint="eastAsia" w:ascii="黑体" w:hAns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F7FCEAE"/>
    <w:multiLevelType w:val="singleLevel"/>
    <w:tmpl w:val="2F7FCEAE"/>
    <w:lvl w:ilvl="0" w:tentative="0">
      <w:start w:val="1"/>
      <w:numFmt w:val="lowerLetter"/>
      <w:lvlText w:val="%1)"/>
      <w:lvlJc w:val="left"/>
      <w:pPr>
        <w:tabs>
          <w:tab w:val="left" w:pos="312"/>
        </w:tabs>
      </w:pPr>
    </w:lvl>
  </w:abstractNum>
  <w:abstractNum w:abstractNumId="14">
    <w:nsid w:val="4B733A5F"/>
    <w:multiLevelType w:val="multilevel"/>
    <w:tmpl w:val="4B733A5F"/>
    <w:lvl w:ilvl="0" w:tentative="0">
      <w:start w:val="1"/>
      <w:numFmt w:val="decimal"/>
      <w:pStyle w:val="126"/>
      <w:suff w:val="nothing"/>
      <w:lvlText w:val="示例%1："/>
      <w:lvlJc w:val="left"/>
      <w:pPr>
        <w:ind w:left="0" w:firstLine="0"/>
      </w:pPr>
      <w:rPr>
        <w:rFonts w:hint="eastAsia" w:ascii="黑体" w:hAnsi="Times New Roman" w:eastAsia="黑体"/>
        <w:b w:val="0"/>
        <w:i w:val="0"/>
        <w:sz w:val="18"/>
        <w:szCs w:val="18"/>
        <w:vertAlign w:val="baseline"/>
        <w:lang w:val="en-US"/>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8"/>
  </w:num>
  <w:num w:numId="2">
    <w:abstractNumId w:val="3"/>
  </w:num>
  <w:num w:numId="3">
    <w:abstractNumId w:val="1"/>
  </w:num>
  <w:num w:numId="4">
    <w:abstractNumId w:val="0"/>
  </w:num>
  <w:num w:numId="5">
    <w:abstractNumId w:val="10"/>
  </w:num>
  <w:num w:numId="6">
    <w:abstractNumId w:val="2"/>
  </w:num>
  <w:num w:numId="7">
    <w:abstractNumId w:val="9"/>
  </w:num>
  <w:num w:numId="8">
    <w:abstractNumId w:val="11"/>
  </w:num>
  <w:num w:numId="9">
    <w:abstractNumId w:val="4"/>
  </w:num>
  <w:num w:numId="10">
    <w:abstractNumId w:val="7"/>
  </w:num>
  <w:num w:numId="11">
    <w:abstractNumId w:val="12"/>
  </w:num>
  <w:num w:numId="12">
    <w:abstractNumId w:val="6"/>
  </w:num>
  <w:num w:numId="13">
    <w:abstractNumId w:val="5"/>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NzE0OGNkODgwZWE2Mjc2OTBhZTcwNDZiYmRkMWQifQ=="/>
  </w:docVars>
  <w:rsids>
    <w:rsidRoot w:val="00172A27"/>
    <w:rsid w:val="000038D5"/>
    <w:rsid w:val="00013F91"/>
    <w:rsid w:val="000300AF"/>
    <w:rsid w:val="000301D3"/>
    <w:rsid w:val="00030A35"/>
    <w:rsid w:val="00035D6A"/>
    <w:rsid w:val="0003636A"/>
    <w:rsid w:val="00040482"/>
    <w:rsid w:val="00041244"/>
    <w:rsid w:val="000415E0"/>
    <w:rsid w:val="00043414"/>
    <w:rsid w:val="00051022"/>
    <w:rsid w:val="00054FF4"/>
    <w:rsid w:val="000709EC"/>
    <w:rsid w:val="00076067"/>
    <w:rsid w:val="00077B54"/>
    <w:rsid w:val="000824DD"/>
    <w:rsid w:val="00084536"/>
    <w:rsid w:val="0009079B"/>
    <w:rsid w:val="0009131A"/>
    <w:rsid w:val="00093322"/>
    <w:rsid w:val="000936BE"/>
    <w:rsid w:val="00093DA9"/>
    <w:rsid w:val="000957EC"/>
    <w:rsid w:val="000A1EE2"/>
    <w:rsid w:val="000A5349"/>
    <w:rsid w:val="000A6ED6"/>
    <w:rsid w:val="000B059B"/>
    <w:rsid w:val="000C0ED6"/>
    <w:rsid w:val="000C54C9"/>
    <w:rsid w:val="000C6B6B"/>
    <w:rsid w:val="000D1E32"/>
    <w:rsid w:val="000D1F0A"/>
    <w:rsid w:val="000E1DAE"/>
    <w:rsid w:val="000E2E73"/>
    <w:rsid w:val="000E4020"/>
    <w:rsid w:val="000E7274"/>
    <w:rsid w:val="000F0CA4"/>
    <w:rsid w:val="000F1A4A"/>
    <w:rsid w:val="00102CA7"/>
    <w:rsid w:val="0010493A"/>
    <w:rsid w:val="001138AF"/>
    <w:rsid w:val="00116B22"/>
    <w:rsid w:val="00124FA8"/>
    <w:rsid w:val="00126B4E"/>
    <w:rsid w:val="00144A4E"/>
    <w:rsid w:val="001511A7"/>
    <w:rsid w:val="0015562C"/>
    <w:rsid w:val="001563E4"/>
    <w:rsid w:val="0015795D"/>
    <w:rsid w:val="00160973"/>
    <w:rsid w:val="00161500"/>
    <w:rsid w:val="00162D8A"/>
    <w:rsid w:val="00172A27"/>
    <w:rsid w:val="00173C3B"/>
    <w:rsid w:val="00182162"/>
    <w:rsid w:val="0018315D"/>
    <w:rsid w:val="00186FF7"/>
    <w:rsid w:val="00196467"/>
    <w:rsid w:val="001A3E4C"/>
    <w:rsid w:val="001A4291"/>
    <w:rsid w:val="001A5573"/>
    <w:rsid w:val="001B1CBF"/>
    <w:rsid w:val="001B40C7"/>
    <w:rsid w:val="001B5075"/>
    <w:rsid w:val="001B6966"/>
    <w:rsid w:val="001C352A"/>
    <w:rsid w:val="001C3DDA"/>
    <w:rsid w:val="001F1E19"/>
    <w:rsid w:val="001F1FCA"/>
    <w:rsid w:val="001F200C"/>
    <w:rsid w:val="001F74FB"/>
    <w:rsid w:val="001F79F1"/>
    <w:rsid w:val="002027A9"/>
    <w:rsid w:val="002062C1"/>
    <w:rsid w:val="00212A07"/>
    <w:rsid w:val="00214B39"/>
    <w:rsid w:val="00221995"/>
    <w:rsid w:val="00224528"/>
    <w:rsid w:val="00237C73"/>
    <w:rsid w:val="002435C5"/>
    <w:rsid w:val="0024774C"/>
    <w:rsid w:val="002574CD"/>
    <w:rsid w:val="00260649"/>
    <w:rsid w:val="00266A7A"/>
    <w:rsid w:val="00267C38"/>
    <w:rsid w:val="00267E6E"/>
    <w:rsid w:val="0027172A"/>
    <w:rsid w:val="00273050"/>
    <w:rsid w:val="00276F05"/>
    <w:rsid w:val="0028193D"/>
    <w:rsid w:val="00285085"/>
    <w:rsid w:val="002869F2"/>
    <w:rsid w:val="00292F02"/>
    <w:rsid w:val="00295747"/>
    <w:rsid w:val="00297384"/>
    <w:rsid w:val="002A0326"/>
    <w:rsid w:val="002A639B"/>
    <w:rsid w:val="002B70BC"/>
    <w:rsid w:val="002C4D5B"/>
    <w:rsid w:val="002C56D7"/>
    <w:rsid w:val="002D2F13"/>
    <w:rsid w:val="002D79AD"/>
    <w:rsid w:val="002D7E6D"/>
    <w:rsid w:val="002E11F4"/>
    <w:rsid w:val="002E7400"/>
    <w:rsid w:val="002F28C5"/>
    <w:rsid w:val="002F56A3"/>
    <w:rsid w:val="002F5CCA"/>
    <w:rsid w:val="00302133"/>
    <w:rsid w:val="00303117"/>
    <w:rsid w:val="003154F9"/>
    <w:rsid w:val="003166C3"/>
    <w:rsid w:val="003211DE"/>
    <w:rsid w:val="00322DE3"/>
    <w:rsid w:val="00322FD5"/>
    <w:rsid w:val="003344EA"/>
    <w:rsid w:val="00343465"/>
    <w:rsid w:val="00344154"/>
    <w:rsid w:val="003508DE"/>
    <w:rsid w:val="00350A91"/>
    <w:rsid w:val="00360A9C"/>
    <w:rsid w:val="00367830"/>
    <w:rsid w:val="003711BA"/>
    <w:rsid w:val="00372F7C"/>
    <w:rsid w:val="0037571F"/>
    <w:rsid w:val="00376EEF"/>
    <w:rsid w:val="00377861"/>
    <w:rsid w:val="0038624C"/>
    <w:rsid w:val="003A3A76"/>
    <w:rsid w:val="003A4811"/>
    <w:rsid w:val="003A4D90"/>
    <w:rsid w:val="003A58D7"/>
    <w:rsid w:val="003B1E93"/>
    <w:rsid w:val="003B407A"/>
    <w:rsid w:val="003B4219"/>
    <w:rsid w:val="003B4EE6"/>
    <w:rsid w:val="003C1BBE"/>
    <w:rsid w:val="003C6D12"/>
    <w:rsid w:val="003E65D4"/>
    <w:rsid w:val="00403AB2"/>
    <w:rsid w:val="00405BEB"/>
    <w:rsid w:val="00406026"/>
    <w:rsid w:val="00406DB3"/>
    <w:rsid w:val="00407C5B"/>
    <w:rsid w:val="00410DE2"/>
    <w:rsid w:val="00413830"/>
    <w:rsid w:val="004161AA"/>
    <w:rsid w:val="00420EA0"/>
    <w:rsid w:val="00422DE8"/>
    <w:rsid w:val="0044576C"/>
    <w:rsid w:val="004476F1"/>
    <w:rsid w:val="00447D06"/>
    <w:rsid w:val="00450408"/>
    <w:rsid w:val="00465AAE"/>
    <w:rsid w:val="00465FEB"/>
    <w:rsid w:val="0047372C"/>
    <w:rsid w:val="004876AC"/>
    <w:rsid w:val="004A5ABE"/>
    <w:rsid w:val="004B2CDF"/>
    <w:rsid w:val="004B41EC"/>
    <w:rsid w:val="004C6A2A"/>
    <w:rsid w:val="004D3D07"/>
    <w:rsid w:val="004D44CF"/>
    <w:rsid w:val="004E1D6B"/>
    <w:rsid w:val="004E30F8"/>
    <w:rsid w:val="004E5263"/>
    <w:rsid w:val="004E541A"/>
    <w:rsid w:val="004F1357"/>
    <w:rsid w:val="00503E2D"/>
    <w:rsid w:val="00505BD3"/>
    <w:rsid w:val="005121E8"/>
    <w:rsid w:val="00513A6C"/>
    <w:rsid w:val="00513CBF"/>
    <w:rsid w:val="00520B7E"/>
    <w:rsid w:val="005233A9"/>
    <w:rsid w:val="00526581"/>
    <w:rsid w:val="0053082F"/>
    <w:rsid w:val="00531BF3"/>
    <w:rsid w:val="005333EC"/>
    <w:rsid w:val="005345B6"/>
    <w:rsid w:val="0053736B"/>
    <w:rsid w:val="00544433"/>
    <w:rsid w:val="005467A8"/>
    <w:rsid w:val="00550CD9"/>
    <w:rsid w:val="005516AC"/>
    <w:rsid w:val="00554F7C"/>
    <w:rsid w:val="00560DD3"/>
    <w:rsid w:val="005641C8"/>
    <w:rsid w:val="005716CF"/>
    <w:rsid w:val="00572B84"/>
    <w:rsid w:val="00575AEF"/>
    <w:rsid w:val="005977CD"/>
    <w:rsid w:val="005A18D2"/>
    <w:rsid w:val="005A262F"/>
    <w:rsid w:val="005A4D5F"/>
    <w:rsid w:val="005B00A0"/>
    <w:rsid w:val="005B08CA"/>
    <w:rsid w:val="005B2544"/>
    <w:rsid w:val="005B4040"/>
    <w:rsid w:val="005B6CFE"/>
    <w:rsid w:val="005B726A"/>
    <w:rsid w:val="005C01ED"/>
    <w:rsid w:val="005C0E3E"/>
    <w:rsid w:val="005C18A0"/>
    <w:rsid w:val="005C3F92"/>
    <w:rsid w:val="005D1BEC"/>
    <w:rsid w:val="005D45B7"/>
    <w:rsid w:val="005D636B"/>
    <w:rsid w:val="005E767B"/>
    <w:rsid w:val="005F0951"/>
    <w:rsid w:val="005F6C5E"/>
    <w:rsid w:val="005F7845"/>
    <w:rsid w:val="0060091B"/>
    <w:rsid w:val="00613F9D"/>
    <w:rsid w:val="00644926"/>
    <w:rsid w:val="00646D02"/>
    <w:rsid w:val="00653242"/>
    <w:rsid w:val="006567D4"/>
    <w:rsid w:val="0066584C"/>
    <w:rsid w:val="00681E02"/>
    <w:rsid w:val="00682B26"/>
    <w:rsid w:val="00683BF6"/>
    <w:rsid w:val="00693881"/>
    <w:rsid w:val="006963EE"/>
    <w:rsid w:val="0069659B"/>
    <w:rsid w:val="006971ED"/>
    <w:rsid w:val="006A6932"/>
    <w:rsid w:val="006A7BC8"/>
    <w:rsid w:val="006B72F0"/>
    <w:rsid w:val="006E3A74"/>
    <w:rsid w:val="006E3D6D"/>
    <w:rsid w:val="006F4EFF"/>
    <w:rsid w:val="007100B0"/>
    <w:rsid w:val="007204BB"/>
    <w:rsid w:val="00724AA0"/>
    <w:rsid w:val="007273AE"/>
    <w:rsid w:val="00727D4D"/>
    <w:rsid w:val="00735CE4"/>
    <w:rsid w:val="0073611C"/>
    <w:rsid w:val="0074051A"/>
    <w:rsid w:val="00747F05"/>
    <w:rsid w:val="00753DFE"/>
    <w:rsid w:val="00761341"/>
    <w:rsid w:val="00764D57"/>
    <w:rsid w:val="00766327"/>
    <w:rsid w:val="007802B5"/>
    <w:rsid w:val="007828B8"/>
    <w:rsid w:val="00786549"/>
    <w:rsid w:val="00786D27"/>
    <w:rsid w:val="007923C4"/>
    <w:rsid w:val="00792627"/>
    <w:rsid w:val="00795BFC"/>
    <w:rsid w:val="00796FEC"/>
    <w:rsid w:val="007971A9"/>
    <w:rsid w:val="007A5375"/>
    <w:rsid w:val="007A72E4"/>
    <w:rsid w:val="007B0487"/>
    <w:rsid w:val="007B3787"/>
    <w:rsid w:val="007C4B2B"/>
    <w:rsid w:val="007D6C95"/>
    <w:rsid w:val="007E47DE"/>
    <w:rsid w:val="007E4FB4"/>
    <w:rsid w:val="007F0386"/>
    <w:rsid w:val="007F1812"/>
    <w:rsid w:val="007F5320"/>
    <w:rsid w:val="007F5528"/>
    <w:rsid w:val="007F65D3"/>
    <w:rsid w:val="00802C47"/>
    <w:rsid w:val="00804179"/>
    <w:rsid w:val="00806BC7"/>
    <w:rsid w:val="00810816"/>
    <w:rsid w:val="00817CE3"/>
    <w:rsid w:val="00817F4C"/>
    <w:rsid w:val="00824831"/>
    <w:rsid w:val="00826109"/>
    <w:rsid w:val="0082637A"/>
    <w:rsid w:val="008277F2"/>
    <w:rsid w:val="008312EF"/>
    <w:rsid w:val="00836CB4"/>
    <w:rsid w:val="008400EF"/>
    <w:rsid w:val="00840A6B"/>
    <w:rsid w:val="00841967"/>
    <w:rsid w:val="00850103"/>
    <w:rsid w:val="00851882"/>
    <w:rsid w:val="00852B17"/>
    <w:rsid w:val="00857EFD"/>
    <w:rsid w:val="00861A44"/>
    <w:rsid w:val="00863DBE"/>
    <w:rsid w:val="00865B89"/>
    <w:rsid w:val="00867CEB"/>
    <w:rsid w:val="00873D64"/>
    <w:rsid w:val="00895E96"/>
    <w:rsid w:val="008A2A3F"/>
    <w:rsid w:val="008A4BB7"/>
    <w:rsid w:val="008A6A14"/>
    <w:rsid w:val="008B62F3"/>
    <w:rsid w:val="008B6E87"/>
    <w:rsid w:val="008B7BDE"/>
    <w:rsid w:val="008C4ADD"/>
    <w:rsid w:val="008C4C76"/>
    <w:rsid w:val="008C6A1C"/>
    <w:rsid w:val="008C7CC5"/>
    <w:rsid w:val="008D0295"/>
    <w:rsid w:val="008D754A"/>
    <w:rsid w:val="008E2B1B"/>
    <w:rsid w:val="008E2EED"/>
    <w:rsid w:val="008F3EB2"/>
    <w:rsid w:val="008F6EB0"/>
    <w:rsid w:val="009042FB"/>
    <w:rsid w:val="00904DD4"/>
    <w:rsid w:val="00910DBD"/>
    <w:rsid w:val="00911AC4"/>
    <w:rsid w:val="00911D32"/>
    <w:rsid w:val="00914FE6"/>
    <w:rsid w:val="009157FD"/>
    <w:rsid w:val="009161D5"/>
    <w:rsid w:val="009271C4"/>
    <w:rsid w:val="009351D0"/>
    <w:rsid w:val="009373E8"/>
    <w:rsid w:val="00937A33"/>
    <w:rsid w:val="00940998"/>
    <w:rsid w:val="009412B0"/>
    <w:rsid w:val="00943132"/>
    <w:rsid w:val="009440E5"/>
    <w:rsid w:val="00946E4B"/>
    <w:rsid w:val="00947465"/>
    <w:rsid w:val="00952A01"/>
    <w:rsid w:val="00952C4B"/>
    <w:rsid w:val="00961AE1"/>
    <w:rsid w:val="00965208"/>
    <w:rsid w:val="00966D41"/>
    <w:rsid w:val="009712E3"/>
    <w:rsid w:val="0097734D"/>
    <w:rsid w:val="009836D3"/>
    <w:rsid w:val="009838DB"/>
    <w:rsid w:val="00984890"/>
    <w:rsid w:val="00984B75"/>
    <w:rsid w:val="009914F1"/>
    <w:rsid w:val="0099207A"/>
    <w:rsid w:val="00993784"/>
    <w:rsid w:val="00997463"/>
    <w:rsid w:val="009A0FE0"/>
    <w:rsid w:val="009A41CE"/>
    <w:rsid w:val="009A7BED"/>
    <w:rsid w:val="009A7D74"/>
    <w:rsid w:val="009B2B55"/>
    <w:rsid w:val="009B3CB3"/>
    <w:rsid w:val="009B4E98"/>
    <w:rsid w:val="009C6888"/>
    <w:rsid w:val="009D008C"/>
    <w:rsid w:val="009D2D86"/>
    <w:rsid w:val="009D7BBE"/>
    <w:rsid w:val="009F42F7"/>
    <w:rsid w:val="00A04896"/>
    <w:rsid w:val="00A13350"/>
    <w:rsid w:val="00A149E6"/>
    <w:rsid w:val="00A177C7"/>
    <w:rsid w:val="00A235DA"/>
    <w:rsid w:val="00A264A9"/>
    <w:rsid w:val="00A34752"/>
    <w:rsid w:val="00A3586B"/>
    <w:rsid w:val="00A37CEF"/>
    <w:rsid w:val="00A45BA1"/>
    <w:rsid w:val="00A47CD5"/>
    <w:rsid w:val="00A50BE6"/>
    <w:rsid w:val="00A514A8"/>
    <w:rsid w:val="00A5688D"/>
    <w:rsid w:val="00A714E8"/>
    <w:rsid w:val="00A74AF6"/>
    <w:rsid w:val="00A80A0E"/>
    <w:rsid w:val="00A82AA0"/>
    <w:rsid w:val="00A8309B"/>
    <w:rsid w:val="00A8521D"/>
    <w:rsid w:val="00A864D1"/>
    <w:rsid w:val="00A8710F"/>
    <w:rsid w:val="00A9299B"/>
    <w:rsid w:val="00AA2623"/>
    <w:rsid w:val="00AA2825"/>
    <w:rsid w:val="00AA72B8"/>
    <w:rsid w:val="00AB14C8"/>
    <w:rsid w:val="00AB6DF2"/>
    <w:rsid w:val="00AD362C"/>
    <w:rsid w:val="00AD37E1"/>
    <w:rsid w:val="00AD4846"/>
    <w:rsid w:val="00AD539D"/>
    <w:rsid w:val="00AD6791"/>
    <w:rsid w:val="00AD693A"/>
    <w:rsid w:val="00AE64C3"/>
    <w:rsid w:val="00AE76E7"/>
    <w:rsid w:val="00AF1FFE"/>
    <w:rsid w:val="00AF3F6C"/>
    <w:rsid w:val="00B01300"/>
    <w:rsid w:val="00B020A8"/>
    <w:rsid w:val="00B07860"/>
    <w:rsid w:val="00B105F2"/>
    <w:rsid w:val="00B1521E"/>
    <w:rsid w:val="00B172D6"/>
    <w:rsid w:val="00B3039F"/>
    <w:rsid w:val="00B31326"/>
    <w:rsid w:val="00B3227A"/>
    <w:rsid w:val="00B37817"/>
    <w:rsid w:val="00B47037"/>
    <w:rsid w:val="00B6350A"/>
    <w:rsid w:val="00B67C9B"/>
    <w:rsid w:val="00B70AFD"/>
    <w:rsid w:val="00B739CB"/>
    <w:rsid w:val="00B80EEE"/>
    <w:rsid w:val="00B83FFA"/>
    <w:rsid w:val="00B851E9"/>
    <w:rsid w:val="00B93B84"/>
    <w:rsid w:val="00BA2A0B"/>
    <w:rsid w:val="00BA63F9"/>
    <w:rsid w:val="00BA75CA"/>
    <w:rsid w:val="00BA79E1"/>
    <w:rsid w:val="00BA7D30"/>
    <w:rsid w:val="00BB6064"/>
    <w:rsid w:val="00BC7216"/>
    <w:rsid w:val="00BD43F1"/>
    <w:rsid w:val="00BE5445"/>
    <w:rsid w:val="00BF2F4D"/>
    <w:rsid w:val="00BF6485"/>
    <w:rsid w:val="00C00DA3"/>
    <w:rsid w:val="00C020A9"/>
    <w:rsid w:val="00C05CC1"/>
    <w:rsid w:val="00C346C7"/>
    <w:rsid w:val="00C3473B"/>
    <w:rsid w:val="00C36B5B"/>
    <w:rsid w:val="00C40CF9"/>
    <w:rsid w:val="00C5534C"/>
    <w:rsid w:val="00C64A8B"/>
    <w:rsid w:val="00C6525F"/>
    <w:rsid w:val="00C66439"/>
    <w:rsid w:val="00C721AA"/>
    <w:rsid w:val="00C74F9C"/>
    <w:rsid w:val="00C852A7"/>
    <w:rsid w:val="00C91AC7"/>
    <w:rsid w:val="00C9293D"/>
    <w:rsid w:val="00C92EB5"/>
    <w:rsid w:val="00CA00CF"/>
    <w:rsid w:val="00CA076F"/>
    <w:rsid w:val="00CA360A"/>
    <w:rsid w:val="00CA46C1"/>
    <w:rsid w:val="00CA52CB"/>
    <w:rsid w:val="00CA5781"/>
    <w:rsid w:val="00CA5D5A"/>
    <w:rsid w:val="00CB0424"/>
    <w:rsid w:val="00CB6885"/>
    <w:rsid w:val="00CC053C"/>
    <w:rsid w:val="00CC4955"/>
    <w:rsid w:val="00CC70A5"/>
    <w:rsid w:val="00CD7BC9"/>
    <w:rsid w:val="00CD7D22"/>
    <w:rsid w:val="00CE1D57"/>
    <w:rsid w:val="00CF4721"/>
    <w:rsid w:val="00CF48BA"/>
    <w:rsid w:val="00D02472"/>
    <w:rsid w:val="00D04722"/>
    <w:rsid w:val="00D0481B"/>
    <w:rsid w:val="00D17EDB"/>
    <w:rsid w:val="00D22C52"/>
    <w:rsid w:val="00D2482C"/>
    <w:rsid w:val="00D24CDF"/>
    <w:rsid w:val="00D2540A"/>
    <w:rsid w:val="00D33643"/>
    <w:rsid w:val="00D50DE0"/>
    <w:rsid w:val="00D54146"/>
    <w:rsid w:val="00D552A2"/>
    <w:rsid w:val="00D558F7"/>
    <w:rsid w:val="00D652BE"/>
    <w:rsid w:val="00D76EA7"/>
    <w:rsid w:val="00D813F7"/>
    <w:rsid w:val="00D965B5"/>
    <w:rsid w:val="00DA0F3C"/>
    <w:rsid w:val="00DA6224"/>
    <w:rsid w:val="00DB5E2F"/>
    <w:rsid w:val="00DB6D74"/>
    <w:rsid w:val="00DD050A"/>
    <w:rsid w:val="00DD4E7C"/>
    <w:rsid w:val="00DE07D8"/>
    <w:rsid w:val="00DE3F24"/>
    <w:rsid w:val="00DF012A"/>
    <w:rsid w:val="00DF170D"/>
    <w:rsid w:val="00DF55BE"/>
    <w:rsid w:val="00E02893"/>
    <w:rsid w:val="00E03FAB"/>
    <w:rsid w:val="00E0430A"/>
    <w:rsid w:val="00E04899"/>
    <w:rsid w:val="00E04F97"/>
    <w:rsid w:val="00E05BBA"/>
    <w:rsid w:val="00E060F6"/>
    <w:rsid w:val="00E11A22"/>
    <w:rsid w:val="00E11CE6"/>
    <w:rsid w:val="00E124B2"/>
    <w:rsid w:val="00E15749"/>
    <w:rsid w:val="00E17F54"/>
    <w:rsid w:val="00E22467"/>
    <w:rsid w:val="00E34C7C"/>
    <w:rsid w:val="00E364D1"/>
    <w:rsid w:val="00E37F7F"/>
    <w:rsid w:val="00E5510F"/>
    <w:rsid w:val="00E5512C"/>
    <w:rsid w:val="00E6397D"/>
    <w:rsid w:val="00E71F8E"/>
    <w:rsid w:val="00E723C8"/>
    <w:rsid w:val="00E9154B"/>
    <w:rsid w:val="00E9505E"/>
    <w:rsid w:val="00E95E3D"/>
    <w:rsid w:val="00EA02FE"/>
    <w:rsid w:val="00EA38AC"/>
    <w:rsid w:val="00EA69D3"/>
    <w:rsid w:val="00EB5934"/>
    <w:rsid w:val="00EC221E"/>
    <w:rsid w:val="00EC6561"/>
    <w:rsid w:val="00ED02AF"/>
    <w:rsid w:val="00ED0F66"/>
    <w:rsid w:val="00ED59B3"/>
    <w:rsid w:val="00EE1EA4"/>
    <w:rsid w:val="00EE5949"/>
    <w:rsid w:val="00EF3F55"/>
    <w:rsid w:val="00EF49C7"/>
    <w:rsid w:val="00EF6BB7"/>
    <w:rsid w:val="00F03A2F"/>
    <w:rsid w:val="00F10867"/>
    <w:rsid w:val="00F10A92"/>
    <w:rsid w:val="00F113C1"/>
    <w:rsid w:val="00F11EBE"/>
    <w:rsid w:val="00F13B84"/>
    <w:rsid w:val="00F238C4"/>
    <w:rsid w:val="00F24EC9"/>
    <w:rsid w:val="00F24F43"/>
    <w:rsid w:val="00F263C0"/>
    <w:rsid w:val="00F31A5A"/>
    <w:rsid w:val="00F4247F"/>
    <w:rsid w:val="00F42655"/>
    <w:rsid w:val="00F43353"/>
    <w:rsid w:val="00F475B4"/>
    <w:rsid w:val="00F52B43"/>
    <w:rsid w:val="00F551EC"/>
    <w:rsid w:val="00F66DD2"/>
    <w:rsid w:val="00F919BE"/>
    <w:rsid w:val="00F953A6"/>
    <w:rsid w:val="00FA00A0"/>
    <w:rsid w:val="00FA4208"/>
    <w:rsid w:val="00FB66C8"/>
    <w:rsid w:val="00FC0461"/>
    <w:rsid w:val="00FC4F17"/>
    <w:rsid w:val="00FD2573"/>
    <w:rsid w:val="00FD2D71"/>
    <w:rsid w:val="00FD5667"/>
    <w:rsid w:val="00FE3425"/>
    <w:rsid w:val="00FF0F07"/>
    <w:rsid w:val="00FF1225"/>
    <w:rsid w:val="00FF76D2"/>
    <w:rsid w:val="010333FC"/>
    <w:rsid w:val="014F219D"/>
    <w:rsid w:val="01F90BD2"/>
    <w:rsid w:val="02037DD5"/>
    <w:rsid w:val="02351506"/>
    <w:rsid w:val="02895B83"/>
    <w:rsid w:val="02E62FD5"/>
    <w:rsid w:val="032D0200"/>
    <w:rsid w:val="03455F4E"/>
    <w:rsid w:val="03D559C2"/>
    <w:rsid w:val="04156712"/>
    <w:rsid w:val="04B54A0D"/>
    <w:rsid w:val="04EA6DAD"/>
    <w:rsid w:val="05573D16"/>
    <w:rsid w:val="05C25634"/>
    <w:rsid w:val="065B1F08"/>
    <w:rsid w:val="07B436A2"/>
    <w:rsid w:val="07C579E9"/>
    <w:rsid w:val="0870581B"/>
    <w:rsid w:val="08EC546D"/>
    <w:rsid w:val="09153A0E"/>
    <w:rsid w:val="09BC4A90"/>
    <w:rsid w:val="09E66A0C"/>
    <w:rsid w:val="0A4707FD"/>
    <w:rsid w:val="0AE514AE"/>
    <w:rsid w:val="0AEE06A9"/>
    <w:rsid w:val="0B1B53F2"/>
    <w:rsid w:val="0B3348DE"/>
    <w:rsid w:val="0C172925"/>
    <w:rsid w:val="0C1C2676"/>
    <w:rsid w:val="0C2D2E0B"/>
    <w:rsid w:val="0C526FE5"/>
    <w:rsid w:val="0C564D28"/>
    <w:rsid w:val="0C6D2071"/>
    <w:rsid w:val="0CB810AA"/>
    <w:rsid w:val="0DF90060"/>
    <w:rsid w:val="0E986DE4"/>
    <w:rsid w:val="0F052C75"/>
    <w:rsid w:val="0F0E1EBF"/>
    <w:rsid w:val="0F29239A"/>
    <w:rsid w:val="0FCE2E27"/>
    <w:rsid w:val="10233173"/>
    <w:rsid w:val="115A7068"/>
    <w:rsid w:val="11875983"/>
    <w:rsid w:val="11AC0F46"/>
    <w:rsid w:val="12B85A3D"/>
    <w:rsid w:val="12E87C88"/>
    <w:rsid w:val="13501ACE"/>
    <w:rsid w:val="135E2714"/>
    <w:rsid w:val="13983E78"/>
    <w:rsid w:val="14A30D26"/>
    <w:rsid w:val="14E16309"/>
    <w:rsid w:val="14E530ED"/>
    <w:rsid w:val="15330EDE"/>
    <w:rsid w:val="15836AC5"/>
    <w:rsid w:val="15890621"/>
    <w:rsid w:val="15EE7D7F"/>
    <w:rsid w:val="160B4632"/>
    <w:rsid w:val="168C7E7C"/>
    <w:rsid w:val="16F20867"/>
    <w:rsid w:val="16F4511D"/>
    <w:rsid w:val="176E561B"/>
    <w:rsid w:val="187A3B4C"/>
    <w:rsid w:val="18A8690B"/>
    <w:rsid w:val="18DE232D"/>
    <w:rsid w:val="1902533E"/>
    <w:rsid w:val="195A572B"/>
    <w:rsid w:val="1A792AFE"/>
    <w:rsid w:val="1ABA3C1C"/>
    <w:rsid w:val="1B9E2247"/>
    <w:rsid w:val="1BB11F7A"/>
    <w:rsid w:val="1C8E406A"/>
    <w:rsid w:val="1DB16262"/>
    <w:rsid w:val="1E222CBC"/>
    <w:rsid w:val="1E2F7187"/>
    <w:rsid w:val="1E506B35"/>
    <w:rsid w:val="1E7B061E"/>
    <w:rsid w:val="1E9D67E6"/>
    <w:rsid w:val="1F070103"/>
    <w:rsid w:val="1F0D396C"/>
    <w:rsid w:val="1F410242"/>
    <w:rsid w:val="1FA0385D"/>
    <w:rsid w:val="1FD9384E"/>
    <w:rsid w:val="22350AE4"/>
    <w:rsid w:val="232E3EB1"/>
    <w:rsid w:val="2383244E"/>
    <w:rsid w:val="23AE5B30"/>
    <w:rsid w:val="23BA62B8"/>
    <w:rsid w:val="23E24E2D"/>
    <w:rsid w:val="253A1AF0"/>
    <w:rsid w:val="26315601"/>
    <w:rsid w:val="269229A8"/>
    <w:rsid w:val="27644345"/>
    <w:rsid w:val="28416434"/>
    <w:rsid w:val="2908167B"/>
    <w:rsid w:val="291F2E9D"/>
    <w:rsid w:val="29693E94"/>
    <w:rsid w:val="299D769A"/>
    <w:rsid w:val="29BA649E"/>
    <w:rsid w:val="2A463545"/>
    <w:rsid w:val="2A7725E1"/>
    <w:rsid w:val="2A950CB9"/>
    <w:rsid w:val="2ACA1805"/>
    <w:rsid w:val="2B443561"/>
    <w:rsid w:val="2B717030"/>
    <w:rsid w:val="2BD82C0B"/>
    <w:rsid w:val="2C42277B"/>
    <w:rsid w:val="2C8D7E9A"/>
    <w:rsid w:val="2CF72DA5"/>
    <w:rsid w:val="2D23138A"/>
    <w:rsid w:val="2D6945CB"/>
    <w:rsid w:val="2D837532"/>
    <w:rsid w:val="2D9C4499"/>
    <w:rsid w:val="2E3B56D4"/>
    <w:rsid w:val="2F76797E"/>
    <w:rsid w:val="30586A11"/>
    <w:rsid w:val="30B005FB"/>
    <w:rsid w:val="30D047F9"/>
    <w:rsid w:val="310E5321"/>
    <w:rsid w:val="3116138C"/>
    <w:rsid w:val="313B4368"/>
    <w:rsid w:val="3292332D"/>
    <w:rsid w:val="32AF7F50"/>
    <w:rsid w:val="33501C21"/>
    <w:rsid w:val="33BE4DDD"/>
    <w:rsid w:val="3422143C"/>
    <w:rsid w:val="345B7BC5"/>
    <w:rsid w:val="348A4069"/>
    <w:rsid w:val="35470E02"/>
    <w:rsid w:val="35777939"/>
    <w:rsid w:val="361B5D55"/>
    <w:rsid w:val="36274EBB"/>
    <w:rsid w:val="36357B0D"/>
    <w:rsid w:val="364A2958"/>
    <w:rsid w:val="36685E0B"/>
    <w:rsid w:val="366C4FC4"/>
    <w:rsid w:val="36AB149B"/>
    <w:rsid w:val="36E803F7"/>
    <w:rsid w:val="37517D16"/>
    <w:rsid w:val="375515B4"/>
    <w:rsid w:val="37A30422"/>
    <w:rsid w:val="381429FD"/>
    <w:rsid w:val="381E5E4A"/>
    <w:rsid w:val="38237904"/>
    <w:rsid w:val="38270733"/>
    <w:rsid w:val="385C4BC4"/>
    <w:rsid w:val="394713D0"/>
    <w:rsid w:val="3A00614F"/>
    <w:rsid w:val="3A0E0140"/>
    <w:rsid w:val="3A95616C"/>
    <w:rsid w:val="3AAB598F"/>
    <w:rsid w:val="3AE50EA1"/>
    <w:rsid w:val="3B8561E0"/>
    <w:rsid w:val="3BC44F5A"/>
    <w:rsid w:val="3BEB6D5B"/>
    <w:rsid w:val="3C854174"/>
    <w:rsid w:val="3CED7977"/>
    <w:rsid w:val="3CF4361D"/>
    <w:rsid w:val="3DDD0555"/>
    <w:rsid w:val="3DFE0BF8"/>
    <w:rsid w:val="3E19154D"/>
    <w:rsid w:val="3E215092"/>
    <w:rsid w:val="406947BD"/>
    <w:rsid w:val="40A35311"/>
    <w:rsid w:val="414D154E"/>
    <w:rsid w:val="417116E0"/>
    <w:rsid w:val="419C2392"/>
    <w:rsid w:val="42DF1501"/>
    <w:rsid w:val="42F06635"/>
    <w:rsid w:val="43160791"/>
    <w:rsid w:val="43E3619A"/>
    <w:rsid w:val="43F7519A"/>
    <w:rsid w:val="45D020CB"/>
    <w:rsid w:val="46054AED"/>
    <w:rsid w:val="46352345"/>
    <w:rsid w:val="46821C9A"/>
    <w:rsid w:val="46AF477D"/>
    <w:rsid w:val="474C739E"/>
    <w:rsid w:val="47D21F57"/>
    <w:rsid w:val="48D82045"/>
    <w:rsid w:val="49023B6D"/>
    <w:rsid w:val="49936E48"/>
    <w:rsid w:val="4A5F4CF3"/>
    <w:rsid w:val="4BBC216D"/>
    <w:rsid w:val="4BD46E9E"/>
    <w:rsid w:val="4C194E4E"/>
    <w:rsid w:val="4C3B5CE2"/>
    <w:rsid w:val="4C5B6836"/>
    <w:rsid w:val="4C9D294F"/>
    <w:rsid w:val="4D392857"/>
    <w:rsid w:val="4EDD2163"/>
    <w:rsid w:val="4F043B94"/>
    <w:rsid w:val="4F1D2EA8"/>
    <w:rsid w:val="4F3A75B6"/>
    <w:rsid w:val="4FCD667C"/>
    <w:rsid w:val="50270A13"/>
    <w:rsid w:val="50670FCE"/>
    <w:rsid w:val="508C2093"/>
    <w:rsid w:val="52580385"/>
    <w:rsid w:val="525C3CE7"/>
    <w:rsid w:val="53334A48"/>
    <w:rsid w:val="53BB598E"/>
    <w:rsid w:val="55540CA5"/>
    <w:rsid w:val="55AD03B6"/>
    <w:rsid w:val="55AE2AAB"/>
    <w:rsid w:val="56777341"/>
    <w:rsid w:val="56F52014"/>
    <w:rsid w:val="570A1F63"/>
    <w:rsid w:val="57120E18"/>
    <w:rsid w:val="57D63BF4"/>
    <w:rsid w:val="57EC36C4"/>
    <w:rsid w:val="58756610"/>
    <w:rsid w:val="58A84CDB"/>
    <w:rsid w:val="58C3686E"/>
    <w:rsid w:val="58EA204C"/>
    <w:rsid w:val="594D016A"/>
    <w:rsid w:val="596E50AC"/>
    <w:rsid w:val="59782D8C"/>
    <w:rsid w:val="599F4BC7"/>
    <w:rsid w:val="59DB7BE7"/>
    <w:rsid w:val="5A3074AD"/>
    <w:rsid w:val="5A36306F"/>
    <w:rsid w:val="5A4A08C9"/>
    <w:rsid w:val="5A4C5CA7"/>
    <w:rsid w:val="5A5A6D5E"/>
    <w:rsid w:val="5A731BCE"/>
    <w:rsid w:val="5A9B2ED2"/>
    <w:rsid w:val="5AB3021C"/>
    <w:rsid w:val="5B9444F1"/>
    <w:rsid w:val="5B955050"/>
    <w:rsid w:val="5BE66521"/>
    <w:rsid w:val="5C0C052C"/>
    <w:rsid w:val="5C4C366C"/>
    <w:rsid w:val="5C891B7C"/>
    <w:rsid w:val="5D401433"/>
    <w:rsid w:val="5E990FD6"/>
    <w:rsid w:val="5EC24ED2"/>
    <w:rsid w:val="5FE64BF0"/>
    <w:rsid w:val="60736781"/>
    <w:rsid w:val="60997EB4"/>
    <w:rsid w:val="60AE1BB1"/>
    <w:rsid w:val="60D4674B"/>
    <w:rsid w:val="61EC479E"/>
    <w:rsid w:val="61EF2482"/>
    <w:rsid w:val="623205C0"/>
    <w:rsid w:val="625E13B5"/>
    <w:rsid w:val="642A53C1"/>
    <w:rsid w:val="64BD0C0D"/>
    <w:rsid w:val="64F47DAF"/>
    <w:rsid w:val="65076F80"/>
    <w:rsid w:val="65B01F28"/>
    <w:rsid w:val="65B976DB"/>
    <w:rsid w:val="665E7BD6"/>
    <w:rsid w:val="66F13776"/>
    <w:rsid w:val="670544F5"/>
    <w:rsid w:val="67544B35"/>
    <w:rsid w:val="677D0530"/>
    <w:rsid w:val="67945ED4"/>
    <w:rsid w:val="68232E85"/>
    <w:rsid w:val="6838017A"/>
    <w:rsid w:val="686D5EAE"/>
    <w:rsid w:val="69742AB2"/>
    <w:rsid w:val="69B83AA1"/>
    <w:rsid w:val="6A0712A0"/>
    <w:rsid w:val="6A2C1E58"/>
    <w:rsid w:val="6A6634FD"/>
    <w:rsid w:val="6B757AC3"/>
    <w:rsid w:val="6B7E4876"/>
    <w:rsid w:val="6D543AE1"/>
    <w:rsid w:val="6D9D7236"/>
    <w:rsid w:val="6FB72E5F"/>
    <w:rsid w:val="6FD00E67"/>
    <w:rsid w:val="6FDB5DF3"/>
    <w:rsid w:val="70052E70"/>
    <w:rsid w:val="70422316"/>
    <w:rsid w:val="704C6CF1"/>
    <w:rsid w:val="71DC40A5"/>
    <w:rsid w:val="72DA63FB"/>
    <w:rsid w:val="72F00B13"/>
    <w:rsid w:val="7358745E"/>
    <w:rsid w:val="73CA68AB"/>
    <w:rsid w:val="74A25132"/>
    <w:rsid w:val="74AE2ADF"/>
    <w:rsid w:val="74C27582"/>
    <w:rsid w:val="74D06143"/>
    <w:rsid w:val="74DD0860"/>
    <w:rsid w:val="74FA7BC9"/>
    <w:rsid w:val="76522B87"/>
    <w:rsid w:val="768D1F61"/>
    <w:rsid w:val="76C80711"/>
    <w:rsid w:val="785726D7"/>
    <w:rsid w:val="78767EA8"/>
    <w:rsid w:val="78DD0E2E"/>
    <w:rsid w:val="78F46178"/>
    <w:rsid w:val="79A27982"/>
    <w:rsid w:val="79F503F9"/>
    <w:rsid w:val="7A0348C4"/>
    <w:rsid w:val="7A163075"/>
    <w:rsid w:val="7ABD2CC5"/>
    <w:rsid w:val="7ADA57B2"/>
    <w:rsid w:val="7B164AAE"/>
    <w:rsid w:val="7C345209"/>
    <w:rsid w:val="7C4466BB"/>
    <w:rsid w:val="7DAF266D"/>
    <w:rsid w:val="7DF32EA2"/>
    <w:rsid w:val="7F0F0CF7"/>
    <w:rsid w:val="7F4219EB"/>
    <w:rsid w:val="7F857B2A"/>
    <w:rsid w:val="7FF52F01"/>
    <w:rsid w:val="7FFB603E"/>
  </w:rsids>
  <m:mathPr>
    <m:mathFont m:val="Times New Roman"/>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6"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6" w:lineRule="auto"/>
      <w:outlineLvl w:val="6"/>
    </w:pPr>
    <w:rPr>
      <w:b/>
      <w:bCs/>
      <w:sz w:val="24"/>
    </w:rPr>
  </w:style>
  <w:style w:type="paragraph" w:styleId="9">
    <w:name w:val="heading 8"/>
    <w:basedOn w:val="1"/>
    <w:next w:val="1"/>
    <w:qFormat/>
    <w:uiPriority w:val="0"/>
    <w:pPr>
      <w:keepNext/>
      <w:keepLines/>
      <w:spacing w:before="240" w:after="64" w:line="316"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6"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131"/>
    <w:qFormat/>
    <w:uiPriority w:val="0"/>
    <w:pPr>
      <w:jc w:val="left"/>
    </w:pPr>
  </w:style>
  <w:style w:type="paragraph" w:styleId="12">
    <w:name w:val="Body Text"/>
    <w:basedOn w:val="1"/>
    <w:qFormat/>
    <w:uiPriority w:val="0"/>
    <w:pPr>
      <w:jc w:val="left"/>
    </w:pPr>
    <w:rPr>
      <w:rFonts w:ascii="宋体" w:hAnsi="宋体" w:eastAsia="仿宋_GB2312"/>
      <w:kern w:val="28"/>
      <w:sz w:val="20"/>
      <w:szCs w:val="20"/>
    </w:rPr>
  </w:style>
  <w:style w:type="paragraph" w:styleId="13">
    <w:name w:val="HTML Address"/>
    <w:basedOn w:val="1"/>
    <w:qFormat/>
    <w:uiPriority w:val="0"/>
    <w:rPr>
      <w:i/>
      <w:iCs/>
    </w:rPr>
  </w:style>
  <w:style w:type="paragraph" w:styleId="14">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5">
    <w:name w:val="Plain Text"/>
    <w:basedOn w:val="1"/>
    <w:qFormat/>
    <w:uiPriority w:val="0"/>
    <w:rPr>
      <w:rFonts w:ascii="宋体"/>
      <w:szCs w:val="20"/>
    </w:rPr>
  </w:style>
  <w:style w:type="paragraph" w:styleId="16">
    <w:name w:val="Date"/>
    <w:basedOn w:val="1"/>
    <w:next w:val="1"/>
    <w:qFormat/>
    <w:uiPriority w:val="0"/>
    <w:rPr>
      <w:rFonts w:ascii="宋体"/>
      <w:color w:val="000000"/>
      <w:kern w:val="0"/>
    </w:rPr>
  </w:style>
  <w:style w:type="paragraph" w:styleId="17">
    <w:name w:val="Balloon Text"/>
    <w:basedOn w:val="1"/>
    <w:qFormat/>
    <w:uiPriority w:val="0"/>
    <w:rPr>
      <w:sz w:val="18"/>
      <w:szCs w:val="18"/>
    </w:rPr>
  </w:style>
  <w:style w:type="paragraph" w:styleId="18">
    <w:name w:val="footer"/>
    <w:basedOn w:val="1"/>
    <w:link w:val="133"/>
    <w:qFormat/>
    <w:uiPriority w:val="99"/>
    <w:pPr>
      <w:tabs>
        <w:tab w:val="center" w:pos="4153"/>
        <w:tab w:val="right" w:pos="8306"/>
      </w:tabs>
      <w:snapToGrid w:val="0"/>
      <w:ind w:right="100" w:rightChars="100"/>
      <w:jc w:val="righ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toc 2"/>
    <w:basedOn w:val="1"/>
    <w:next w:val="1"/>
    <w:qFormat/>
    <w:uiPriority w:val="39"/>
    <w:pPr>
      <w:ind w:left="420" w:leftChars="200"/>
    </w:pPr>
  </w:style>
  <w:style w:type="paragraph" w:styleId="23">
    <w:name w:val="HTML Preformatted"/>
    <w:basedOn w:val="1"/>
    <w:qFormat/>
    <w:uiPriority w:val="0"/>
    <w:rPr>
      <w:rFonts w:ascii="Courier New" w:hAnsi="Courier New" w:cs="仿宋_GB2312"/>
      <w:sz w:val="20"/>
      <w:szCs w:val="20"/>
    </w:rPr>
  </w:style>
  <w:style w:type="paragraph" w:styleId="24">
    <w:name w:val="Title"/>
    <w:basedOn w:val="1"/>
    <w:qFormat/>
    <w:uiPriority w:val="0"/>
    <w:pPr>
      <w:spacing w:before="240" w:after="60"/>
      <w:jc w:val="center"/>
      <w:outlineLvl w:val="0"/>
    </w:pPr>
    <w:rPr>
      <w:rFonts w:ascii="Arial" w:hAnsi="Arial" w:cs="Arial"/>
      <w:b/>
      <w:bCs/>
      <w:sz w:val="32"/>
      <w:szCs w:val="32"/>
    </w:rPr>
  </w:style>
  <w:style w:type="paragraph" w:styleId="25">
    <w:name w:val="annotation subject"/>
    <w:basedOn w:val="11"/>
    <w:next w:val="11"/>
    <w:link w:val="132"/>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imes New Roman" w:hAnsi="Times New Roman" w:eastAsia="宋体"/>
      <w:sz w:val="18"/>
    </w:rPr>
  </w:style>
  <w:style w:type="character" w:styleId="30">
    <w:name w:val="FollowedHyperlink"/>
    <w:qFormat/>
    <w:uiPriority w:val="0"/>
    <w:rPr>
      <w:color w:val="800080"/>
      <w:u w:val="single"/>
    </w:rPr>
  </w:style>
  <w:style w:type="character" w:styleId="31">
    <w:name w:val="HTML Definition"/>
    <w:qFormat/>
    <w:uiPriority w:val="0"/>
    <w:rPr>
      <w:i/>
      <w:iCs/>
    </w:rPr>
  </w:style>
  <w:style w:type="character" w:styleId="32">
    <w:name w:val="HTML Typewriter"/>
    <w:qFormat/>
    <w:uiPriority w:val="0"/>
    <w:rPr>
      <w:rFonts w:ascii="Courier New" w:hAnsi="Courier New"/>
      <w:sz w:val="20"/>
      <w:szCs w:val="20"/>
    </w:rPr>
  </w:style>
  <w:style w:type="character" w:styleId="33">
    <w:name w:val="HTML Acronym"/>
    <w:qFormat/>
    <w:uiPriority w:val="0"/>
  </w:style>
  <w:style w:type="character" w:styleId="34">
    <w:name w:val="HTML Variable"/>
    <w:qFormat/>
    <w:uiPriority w:val="0"/>
    <w:rPr>
      <w:i/>
      <w:iCs/>
    </w:rPr>
  </w:style>
  <w:style w:type="character" w:styleId="35">
    <w:name w:val="Hyperlink"/>
    <w:qFormat/>
    <w:uiPriority w:val="99"/>
    <w:rPr>
      <w:rFonts w:ascii="Times New Roman" w:hAnsi="Times New Roman" w:eastAsia="宋体"/>
      <w:color w:val="auto"/>
      <w:spacing w:val="0"/>
      <w:w w:val="100"/>
      <w:position w:val="0"/>
      <w:sz w:val="21"/>
      <w:u w:val="none"/>
      <w:vertAlign w:val="baseline"/>
    </w:rPr>
  </w:style>
  <w:style w:type="character" w:styleId="36">
    <w:name w:val="HTML Code"/>
    <w:qFormat/>
    <w:uiPriority w:val="0"/>
    <w:rPr>
      <w:rFonts w:ascii="Courier New" w:hAnsi="Courier New"/>
      <w:sz w:val="20"/>
      <w:szCs w:val="20"/>
    </w:rPr>
  </w:style>
  <w:style w:type="character" w:styleId="37">
    <w:name w:val="annotation reference"/>
    <w:qFormat/>
    <w:uiPriority w:val="0"/>
    <w:rPr>
      <w:sz w:val="21"/>
      <w:szCs w:val="21"/>
    </w:rPr>
  </w:style>
  <w:style w:type="character" w:styleId="38">
    <w:name w:val="HTML Cite"/>
    <w:qFormat/>
    <w:uiPriority w:val="0"/>
    <w:rPr>
      <w:i/>
      <w:iCs/>
    </w:rPr>
  </w:style>
  <w:style w:type="character" w:styleId="39">
    <w:name w:val="footnote reference"/>
    <w:qFormat/>
    <w:uiPriority w:val="0"/>
    <w:rPr>
      <w:vertAlign w:val="superscript"/>
    </w:rPr>
  </w:style>
  <w:style w:type="character" w:styleId="40">
    <w:name w:val="HTML Keyboard"/>
    <w:qFormat/>
    <w:uiPriority w:val="0"/>
    <w:rPr>
      <w:rFonts w:ascii="Courier New" w:hAnsi="Courier New"/>
      <w:sz w:val="20"/>
      <w:szCs w:val="20"/>
    </w:rPr>
  </w:style>
  <w:style w:type="character" w:styleId="41">
    <w:name w:val="HTML Sample"/>
    <w:qFormat/>
    <w:uiPriority w:val="0"/>
    <w:rPr>
      <w:rFonts w:ascii="Courier New" w:hAnsi="Courier New"/>
    </w:rPr>
  </w:style>
  <w:style w:type="paragraph" w:customStyle="1" w:styleId="42">
    <w:name w:val="目录 71"/>
    <w:basedOn w:val="43"/>
    <w:qFormat/>
    <w:uiPriority w:val="0"/>
    <w:pPr>
      <w:tabs>
        <w:tab w:val="left" w:pos="368"/>
        <w:tab w:val="right" w:leader="dot" w:pos="9345"/>
      </w:tabs>
    </w:pPr>
  </w:style>
  <w:style w:type="paragraph" w:customStyle="1" w:styleId="43">
    <w:name w:val="目录 61"/>
    <w:basedOn w:val="44"/>
    <w:qFormat/>
    <w:uiPriority w:val="0"/>
    <w:pPr>
      <w:tabs>
        <w:tab w:val="left" w:pos="368"/>
        <w:tab w:val="right" w:leader="dot" w:pos="9345"/>
      </w:tabs>
    </w:pPr>
  </w:style>
  <w:style w:type="paragraph" w:customStyle="1" w:styleId="44">
    <w:name w:val="目录 51"/>
    <w:basedOn w:val="45"/>
    <w:qFormat/>
    <w:uiPriority w:val="0"/>
    <w:pPr>
      <w:tabs>
        <w:tab w:val="left" w:pos="368"/>
        <w:tab w:val="right" w:leader="dot" w:pos="9345"/>
      </w:tabs>
    </w:pPr>
  </w:style>
  <w:style w:type="paragraph" w:customStyle="1" w:styleId="45">
    <w:name w:val="目录 41"/>
    <w:basedOn w:val="46"/>
    <w:qFormat/>
    <w:uiPriority w:val="0"/>
    <w:pPr>
      <w:tabs>
        <w:tab w:val="left" w:pos="368"/>
        <w:tab w:val="right" w:leader="dot" w:pos="9345"/>
      </w:tabs>
    </w:pPr>
  </w:style>
  <w:style w:type="paragraph" w:customStyle="1" w:styleId="46">
    <w:name w:val="目录 31"/>
    <w:basedOn w:val="47"/>
    <w:qFormat/>
    <w:uiPriority w:val="0"/>
    <w:pPr>
      <w:tabs>
        <w:tab w:val="left" w:pos="368"/>
        <w:tab w:val="right" w:leader="dot" w:pos="9345"/>
      </w:tabs>
    </w:pPr>
  </w:style>
  <w:style w:type="paragraph" w:customStyle="1" w:styleId="47">
    <w:name w:val="目录 21"/>
    <w:basedOn w:val="48"/>
    <w:qFormat/>
    <w:uiPriority w:val="0"/>
    <w:pPr>
      <w:tabs>
        <w:tab w:val="left" w:pos="368"/>
        <w:tab w:val="right" w:leader="dot" w:pos="9345"/>
      </w:tabs>
    </w:pPr>
  </w:style>
  <w:style w:type="paragraph" w:customStyle="1" w:styleId="48">
    <w:name w:val="目录 11"/>
    <w:qFormat/>
    <w:uiPriority w:val="0"/>
    <w:pPr>
      <w:tabs>
        <w:tab w:val="left" w:pos="368"/>
        <w:tab w:val="right" w:leader="dot" w:pos="9345"/>
      </w:tabs>
      <w:jc w:val="both"/>
    </w:pPr>
    <w:rPr>
      <w:rFonts w:ascii="宋体" w:hAnsi="Times New Roman" w:eastAsia="宋体" w:cs="Times New Roman"/>
      <w:position w:val="4"/>
      <w:sz w:val="21"/>
      <w:lang w:val="en-US" w:eastAsia="zh-CN" w:bidi="ar-SA"/>
    </w:rPr>
  </w:style>
  <w:style w:type="paragraph" w:customStyle="1" w:styleId="49">
    <w:name w:val="目录 81"/>
    <w:basedOn w:val="42"/>
    <w:qFormat/>
    <w:uiPriority w:val="0"/>
  </w:style>
  <w:style w:type="paragraph" w:customStyle="1" w:styleId="50">
    <w:name w:val="目录 91"/>
    <w:basedOn w:val="49"/>
    <w:qFormat/>
    <w:uiPriority w:val="0"/>
  </w:style>
  <w:style w:type="character" w:customStyle="1" w:styleId="51">
    <w:name w:val="个人撰写风格"/>
    <w:qFormat/>
    <w:uiPriority w:val="0"/>
    <w:rPr>
      <w:rFonts w:ascii="Arial" w:hAnsi="Arial" w:eastAsia="宋体" w:cs="Arial"/>
      <w:color w:val="auto"/>
      <w:sz w:val="20"/>
      <w:lang w:bidi="ar-SA"/>
    </w:rPr>
  </w:style>
  <w:style w:type="character" w:customStyle="1" w:styleId="52">
    <w:name w:val="个人答复风格"/>
    <w:qFormat/>
    <w:uiPriority w:val="0"/>
    <w:rPr>
      <w:rFonts w:ascii="Arial" w:hAnsi="Arial" w:eastAsia="宋体" w:cs="Arial"/>
      <w:color w:val="auto"/>
      <w:sz w:val="20"/>
      <w:lang w:bidi="ar-SA"/>
    </w:rPr>
  </w:style>
  <w:style w:type="character" w:customStyle="1" w:styleId="53">
    <w:name w:val="发布"/>
    <w:qFormat/>
    <w:uiPriority w:val="0"/>
    <w:rPr>
      <w:rFonts w:ascii="黑体" w:eastAsia="黑体"/>
      <w:spacing w:val="22"/>
      <w:w w:val="100"/>
      <w:position w:val="3"/>
      <w:sz w:val="28"/>
    </w:rPr>
  </w:style>
  <w:style w:type="character" w:customStyle="1" w:styleId="54">
    <w:name w:val="一级条标题 Char1"/>
    <w:qFormat/>
    <w:uiPriority w:val="0"/>
    <w:rPr>
      <w:rFonts w:eastAsia="黑体"/>
    </w:rPr>
  </w:style>
  <w:style w:type="character" w:customStyle="1" w:styleId="55">
    <w:name w:val="列项——（一级） Char"/>
    <w:qFormat/>
    <w:uiPriority w:val="0"/>
    <w:rPr>
      <w:rFonts w:ascii="宋体" w:eastAsia="宋体"/>
      <w:sz w:val="21"/>
      <w:lang w:val="en-US" w:eastAsia="zh-CN"/>
    </w:rPr>
  </w:style>
  <w:style w:type="character" w:customStyle="1" w:styleId="56">
    <w:name w:val="Plain Text Char"/>
    <w:qFormat/>
    <w:uiPriority w:val="0"/>
    <w:rPr>
      <w:rFonts w:ascii="宋体"/>
      <w:kern w:val="2"/>
      <w:sz w:val="21"/>
    </w:rPr>
  </w:style>
  <w:style w:type="paragraph" w:customStyle="1" w:styleId="57">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58">
    <w:name w:val="段"/>
    <w:link w:val="1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附录章标题"/>
    <w:next w:val="58"/>
    <w:qFormat/>
    <w:uiPriority w:val="0"/>
    <w:pPr>
      <w:numPr>
        <w:ilvl w:val="1"/>
        <w:numId w:val="1"/>
      </w:num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6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1">
    <w:name w:val="二级条标题"/>
    <w:basedOn w:val="62"/>
    <w:next w:val="58"/>
    <w:link w:val="128"/>
    <w:qFormat/>
    <w:uiPriority w:val="0"/>
    <w:pPr>
      <w:numPr>
        <w:ilvl w:val="3"/>
        <w:numId w:val="2"/>
      </w:numPr>
      <w:outlineLvl w:val="3"/>
    </w:pPr>
  </w:style>
  <w:style w:type="paragraph" w:customStyle="1" w:styleId="62">
    <w:name w:val="一级条标题"/>
    <w:next w:val="1"/>
    <w:link w:val="127"/>
    <w:qFormat/>
    <w:uiPriority w:val="0"/>
    <w:pPr>
      <w:outlineLvl w:val="2"/>
    </w:pPr>
    <w:rPr>
      <w:rFonts w:ascii="Times New Roman" w:hAnsi="Times New Roman" w:eastAsia="黑体" w:cs="Times New Roman"/>
      <w:color w:val="000000"/>
      <w:sz w:val="21"/>
      <w:lang w:val="en-US" w:eastAsia="zh-CN" w:bidi="ar-SA"/>
    </w:rPr>
  </w:style>
  <w:style w:type="paragraph" w:customStyle="1" w:styleId="63">
    <w:name w:val="封面标准代替信息"/>
    <w:basedOn w:val="64"/>
    <w:qFormat/>
    <w:uiPriority w:val="0"/>
    <w:pPr>
      <w:spacing w:before="57"/>
    </w:pPr>
    <w:rPr>
      <w:rFonts w:ascii="宋体"/>
      <w:sz w:val="21"/>
    </w:rPr>
  </w:style>
  <w:style w:type="paragraph" w:customStyle="1" w:styleId="64">
    <w:name w:val="封面标准号2"/>
    <w:basedOn w:val="65"/>
    <w:qFormat/>
    <w:uiPriority w:val="0"/>
    <w:pPr>
      <w:adjustRightInd w:val="0"/>
      <w:spacing w:before="357" w:line="280" w:lineRule="exact"/>
    </w:pPr>
  </w:style>
  <w:style w:type="paragraph" w:customStyle="1" w:styleId="6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6">
    <w:name w:val="示例"/>
    <w:next w:val="58"/>
    <w:qFormat/>
    <w:uiPriority w:val="0"/>
    <w:pPr>
      <w:numPr>
        <w:ilvl w:val="0"/>
        <w:numId w:val="3"/>
      </w:numPr>
      <w:tabs>
        <w:tab w:val="left" w:pos="816"/>
        <w:tab w:val="clear" w:pos="1120"/>
      </w:tabs>
      <w:ind w:firstLine="233" w:firstLineChars="233"/>
      <w:jc w:val="both"/>
    </w:pPr>
    <w:rPr>
      <w:rFonts w:ascii="宋体" w:hAnsi="Times New Roman" w:eastAsia="宋体" w:cs="Times New Roman"/>
      <w:sz w:val="18"/>
      <w:lang w:val="en-US" w:eastAsia="zh-CN" w:bidi="ar-SA"/>
    </w:rPr>
  </w:style>
  <w:style w:type="paragraph" w:customStyle="1" w:styleId="67">
    <w:name w:val="列项●（二级）"/>
    <w:qFormat/>
    <w:uiPriority w:val="0"/>
    <w:pPr>
      <w:numPr>
        <w:ilvl w:val="0"/>
        <w:numId w:val="4"/>
      </w:numPr>
      <w:tabs>
        <w:tab w:val="left" w:pos="840"/>
        <w:tab w:val="clear" w:pos="760"/>
      </w:tabs>
      <w:ind w:left="600" w:leftChars="400" w:hanging="200" w:hangingChars="200"/>
      <w:jc w:val="both"/>
    </w:pPr>
    <w:rPr>
      <w:rFonts w:ascii="宋体" w:hAnsi="Times New Roman" w:eastAsia="宋体" w:cs="Times New Roman"/>
      <w:sz w:val="21"/>
      <w:lang w:val="en-US" w:eastAsia="zh-CN" w:bidi="ar-SA"/>
    </w:rPr>
  </w:style>
  <w:style w:type="paragraph" w:customStyle="1" w:styleId="68">
    <w:name w:val="Table Paragraph"/>
    <w:basedOn w:val="1"/>
    <w:qFormat/>
    <w:uiPriority w:val="1"/>
    <w:pPr>
      <w:autoSpaceDE w:val="0"/>
      <w:autoSpaceDN w:val="0"/>
      <w:spacing w:before="40"/>
      <w:ind w:left="106"/>
      <w:jc w:val="center"/>
    </w:pPr>
    <w:rPr>
      <w:rFonts w:ascii="宋体" w:cs="宋体"/>
      <w:kern w:val="0"/>
      <w:sz w:val="22"/>
      <w:szCs w:val="22"/>
      <w:lang w:val="zh-CN" w:bidi="zh-CN"/>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四级条标题"/>
    <w:basedOn w:val="72"/>
    <w:next w:val="58"/>
    <w:qFormat/>
    <w:uiPriority w:val="0"/>
    <w:pPr>
      <w:numPr>
        <w:ilvl w:val="5"/>
      </w:numPr>
      <w:tabs>
        <w:tab w:val="left" w:pos="0"/>
      </w:tabs>
      <w:outlineLvl w:val="5"/>
    </w:pPr>
  </w:style>
  <w:style w:type="paragraph" w:customStyle="1" w:styleId="72">
    <w:name w:val="三级条标题"/>
    <w:basedOn w:val="61"/>
    <w:next w:val="58"/>
    <w:qFormat/>
    <w:uiPriority w:val="0"/>
    <w:pPr>
      <w:numPr>
        <w:ilvl w:val="4"/>
      </w:numPr>
      <w:outlineLvl w:val="4"/>
    </w:pPr>
  </w:style>
  <w:style w:type="paragraph" w:customStyle="1" w:styleId="73">
    <w:name w:val="附录一级条标题"/>
    <w:basedOn w:val="59"/>
    <w:next w:val="58"/>
    <w:qFormat/>
    <w:uiPriority w:val="0"/>
    <w:pPr>
      <w:numPr>
        <w:ilvl w:val="2"/>
      </w:numPr>
      <w:autoSpaceDN w:val="0"/>
      <w:spacing w:before="0" w:after="0"/>
      <w:outlineLvl w:val="2"/>
    </w:pPr>
  </w:style>
  <w:style w:type="paragraph" w:customStyle="1" w:styleId="74">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附录二级条标题"/>
    <w:basedOn w:val="73"/>
    <w:next w:val="58"/>
    <w:qFormat/>
    <w:uiPriority w:val="0"/>
    <w:pPr>
      <w:numPr>
        <w:ilvl w:val="3"/>
      </w:numPr>
      <w:outlineLvl w:val="3"/>
    </w:pPr>
  </w:style>
  <w:style w:type="paragraph" w:customStyle="1" w:styleId="7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9">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1">
    <w:name w:val="发布日期"/>
    <w:qFormat/>
    <w:uiPriority w:val="0"/>
    <w:rPr>
      <w:rFonts w:ascii="Times New Roman" w:hAnsi="Times New Roman" w:eastAsia="黑体" w:cs="Times New Roman"/>
      <w:sz w:val="28"/>
      <w:lang w:val="en-US" w:eastAsia="zh-CN" w:bidi="ar-SA"/>
    </w:rPr>
  </w:style>
  <w:style w:type="paragraph" w:customStyle="1" w:styleId="82">
    <w:name w:val="附录五级条标题"/>
    <w:basedOn w:val="83"/>
    <w:next w:val="58"/>
    <w:qFormat/>
    <w:uiPriority w:val="0"/>
    <w:pPr>
      <w:numPr>
        <w:ilvl w:val="6"/>
      </w:numPr>
      <w:tabs>
        <w:tab w:val="left" w:pos="0"/>
      </w:tabs>
      <w:outlineLvl w:val="6"/>
    </w:pPr>
  </w:style>
  <w:style w:type="paragraph" w:customStyle="1" w:styleId="83">
    <w:name w:val="附录四级条标题"/>
    <w:basedOn w:val="84"/>
    <w:next w:val="58"/>
    <w:qFormat/>
    <w:uiPriority w:val="0"/>
    <w:pPr>
      <w:numPr>
        <w:ilvl w:val="5"/>
      </w:numPr>
      <w:tabs>
        <w:tab w:val="left" w:pos="0"/>
      </w:tabs>
      <w:outlineLvl w:val="5"/>
    </w:pPr>
  </w:style>
  <w:style w:type="paragraph" w:customStyle="1" w:styleId="84">
    <w:name w:val="附录三级条标题"/>
    <w:basedOn w:val="77"/>
    <w:next w:val="58"/>
    <w:qFormat/>
    <w:uiPriority w:val="0"/>
    <w:pPr>
      <w:numPr>
        <w:ilvl w:val="4"/>
      </w:numPr>
      <w:outlineLvl w:val="4"/>
    </w:pPr>
  </w:style>
  <w:style w:type="paragraph" w:customStyle="1" w:styleId="85">
    <w:name w:val="注：（正文）"/>
    <w:basedOn w:val="86"/>
    <w:next w:val="58"/>
    <w:qFormat/>
    <w:uiPriority w:val="0"/>
    <w:pPr>
      <w:numPr>
        <w:numId w:val="5"/>
      </w:numPr>
      <w:tabs>
        <w:tab w:val="left" w:pos="0"/>
      </w:tabs>
    </w:pPr>
    <w:rPr>
      <w:szCs w:val="18"/>
    </w:rPr>
  </w:style>
  <w:style w:type="paragraph" w:customStyle="1" w:styleId="86">
    <w:name w:val="注："/>
    <w:next w:val="58"/>
    <w:qFormat/>
    <w:uiPriority w:val="0"/>
    <w:pPr>
      <w:widowControl w:val="0"/>
      <w:numPr>
        <w:ilvl w:val="0"/>
        <w:numId w:val="6"/>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87">
    <w:name w:val="字母编号列项（一级）"/>
    <w:qFormat/>
    <w:uiPriority w:val="0"/>
    <w:pPr>
      <w:ind w:left="400" w:leftChars="200" w:hanging="200" w:hangingChars="200"/>
      <w:jc w:val="both"/>
    </w:pPr>
    <w:rPr>
      <w:rFonts w:ascii="宋体" w:hAnsi="Times New Roman" w:eastAsia="宋体" w:cs="Times New Roman"/>
      <w:sz w:val="21"/>
      <w:lang w:val="en-US" w:eastAsia="zh-CN" w:bidi="ar-SA"/>
    </w:rPr>
  </w:style>
  <w:style w:type="paragraph" w:customStyle="1" w:styleId="88">
    <w:name w:val="标准书眉一"/>
    <w:qFormat/>
    <w:uiPriority w:val="0"/>
    <w:pPr>
      <w:jc w:val="both"/>
    </w:pPr>
    <w:rPr>
      <w:rFonts w:ascii="Times New Roman" w:hAnsi="Times New Roman" w:eastAsia="宋体" w:cs="Times New Roman"/>
      <w:lang w:val="en-US" w:eastAsia="zh-CN" w:bidi="ar-SA"/>
    </w:rPr>
  </w:style>
  <w:style w:type="paragraph" w:customStyle="1" w:styleId="89">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0">
    <w:name w:val="WPS Plain"/>
    <w:qFormat/>
    <w:uiPriority w:val="0"/>
    <w:rPr>
      <w:rFonts w:ascii="Times New Roman" w:hAnsi="Times New Roman" w:eastAsia="宋体" w:cs="Times New Roman"/>
      <w:lang w:val="en-US" w:eastAsia="zh-CN" w:bidi="ar-SA"/>
    </w:rPr>
  </w:style>
  <w:style w:type="paragraph" w:customStyle="1" w:styleId="91">
    <w:name w:val="其他发布部门"/>
    <w:basedOn w:val="57"/>
    <w:qFormat/>
    <w:uiPriority w:val="0"/>
    <w:pPr>
      <w:spacing w:line="0" w:lineRule="atLeast"/>
    </w:pPr>
    <w:rPr>
      <w:rFonts w:ascii="黑体" w:eastAsia="黑体"/>
      <w:b w:val="0"/>
    </w:rPr>
  </w:style>
  <w:style w:type="paragraph" w:customStyle="1" w:styleId="92">
    <w:name w:val="正文表标题"/>
    <w:next w:val="5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9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5">
    <w:name w:val="附录标识"/>
    <w:next w:val="96"/>
    <w:qFormat/>
    <w:uiPriority w:val="0"/>
    <w:pPr>
      <w:shd w:val="clear" w:color="FFFFFF" w:fill="FFFFFF"/>
      <w:tabs>
        <w:tab w:val="left" w:pos="0"/>
        <w:tab w:val="left" w:pos="6405"/>
      </w:tabs>
      <w:spacing w:before="640" w:after="200"/>
      <w:ind w:left="930" w:hanging="363"/>
      <w:jc w:val="center"/>
      <w:outlineLvl w:val="0"/>
    </w:pPr>
    <w:rPr>
      <w:rFonts w:ascii="黑体" w:hAnsi="Times New Roman" w:eastAsia="黑体" w:cs="Times New Roman"/>
      <w:sz w:val="21"/>
      <w:lang w:val="en-US" w:eastAsia="zh-CN" w:bidi="ar-SA"/>
    </w:rPr>
  </w:style>
  <w:style w:type="paragraph" w:customStyle="1" w:styleId="96">
    <w:name w:val="封面正文"/>
    <w:qFormat/>
    <w:uiPriority w:val="0"/>
    <w:pPr>
      <w:jc w:val="both"/>
    </w:pPr>
    <w:rPr>
      <w:rFonts w:ascii="Times New Roman" w:hAnsi="Times New Roman" w:eastAsia="宋体" w:cs="Times New Roman"/>
      <w:lang w:val="en-US" w:eastAsia="zh-CN" w:bidi="ar-SA"/>
    </w:rPr>
  </w:style>
  <w:style w:type="paragraph" w:customStyle="1" w:styleId="97">
    <w:name w:val="实施日期"/>
    <w:basedOn w:val="81"/>
    <w:qFormat/>
    <w:uiPriority w:val="0"/>
    <w:pPr>
      <w:jc w:val="right"/>
    </w:pPr>
  </w:style>
  <w:style w:type="paragraph" w:customStyle="1" w:styleId="98">
    <w:name w:val="章标题"/>
    <w:next w:val="58"/>
    <w:qFormat/>
    <w:uiPriority w:val="0"/>
    <w:pPr>
      <w:numPr>
        <w:ilvl w:val="1"/>
        <w:numId w:val="2"/>
      </w:numPr>
      <w:spacing w:before="50" w:after="50"/>
      <w:jc w:val="both"/>
      <w:outlineLvl w:val="1"/>
    </w:pPr>
    <w:rPr>
      <w:rFonts w:ascii="黑体" w:hAnsi="Times New Roman" w:eastAsia="黑体" w:cs="Times New Roman"/>
      <w:sz w:val="21"/>
      <w:lang w:val="en-US" w:eastAsia="zh-CN" w:bidi="ar-SA"/>
    </w:rPr>
  </w:style>
  <w:style w:type="paragraph" w:customStyle="1" w:styleId="9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0">
    <w:name w:val="五级条标题"/>
    <w:basedOn w:val="71"/>
    <w:next w:val="58"/>
    <w:qFormat/>
    <w:uiPriority w:val="0"/>
    <w:pPr>
      <w:numPr>
        <w:ilvl w:val="6"/>
      </w:numPr>
      <w:outlineLvl w:val="6"/>
    </w:pPr>
  </w:style>
  <w:style w:type="paragraph" w:customStyle="1" w:styleId="101">
    <w:name w:val="目次、标准名称标题"/>
    <w:basedOn w:val="79"/>
    <w:next w:val="58"/>
    <w:qFormat/>
    <w:uiPriority w:val="0"/>
    <w:pPr>
      <w:spacing w:line="460" w:lineRule="exact"/>
    </w:pPr>
  </w:style>
  <w:style w:type="paragraph" w:customStyle="1" w:styleId="102">
    <w:name w:val="列项——（一级）"/>
    <w:qFormat/>
    <w:uiPriority w:val="0"/>
    <w:pPr>
      <w:widowControl w:val="0"/>
      <w:numPr>
        <w:ilvl w:val="0"/>
        <w:numId w:val="8"/>
      </w:numPr>
      <w:tabs>
        <w:tab w:val="left" w:pos="854"/>
        <w:tab w:val="clear" w:pos="1140"/>
      </w:tabs>
      <w:ind w:left="400" w:leftChars="200" w:hanging="200" w:hangingChars="200"/>
      <w:jc w:val="both"/>
    </w:pPr>
    <w:rPr>
      <w:rFonts w:ascii="宋体" w:hAnsi="Times New Roman" w:eastAsia="宋体" w:cs="Times New Roman"/>
      <w:sz w:val="21"/>
      <w:lang w:val="en-US" w:eastAsia="zh-CN" w:bidi="ar-SA"/>
    </w:rPr>
  </w:style>
  <w:style w:type="paragraph" w:customStyle="1" w:styleId="10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4">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6">
    <w:name w:val="标准书眉_偶数页"/>
    <w:basedOn w:val="80"/>
    <w:next w:val="1"/>
    <w:qFormat/>
    <w:uiPriority w:val="0"/>
    <w:pPr>
      <w:jc w:val="left"/>
    </w:pPr>
  </w:style>
  <w:style w:type="paragraph" w:customStyle="1" w:styleId="107">
    <w:name w:val="注×："/>
    <w:qFormat/>
    <w:uiPriority w:val="0"/>
    <w:pPr>
      <w:widowControl w:val="0"/>
      <w:numPr>
        <w:ilvl w:val="0"/>
        <w:numId w:val="9"/>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
    <w:name w:val="正文图标题"/>
    <w:next w:val="58"/>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09">
    <w:name w:val="数字编号列项（二级）"/>
    <w:qFormat/>
    <w:uiPriority w:val="0"/>
    <w:pPr>
      <w:ind w:left="600" w:leftChars="400" w:hanging="200" w:hangingChars="200"/>
      <w:jc w:val="both"/>
    </w:pPr>
    <w:rPr>
      <w:rFonts w:ascii="宋体" w:hAnsi="Times New Roman" w:eastAsia="宋体" w:cs="Times New Roman"/>
      <w:sz w:val="21"/>
      <w:lang w:val="en-US" w:eastAsia="zh-CN" w:bidi="ar-SA"/>
    </w:rPr>
  </w:style>
  <w:style w:type="paragraph" w:customStyle="1" w:styleId="110">
    <w:name w:val="附录表标题"/>
    <w:next w:val="58"/>
    <w:qFormat/>
    <w:uiPriority w:val="0"/>
    <w:pPr>
      <w:numPr>
        <w:ilvl w:val="0"/>
        <w:numId w:val="11"/>
      </w:numPr>
      <w:jc w:val="center"/>
      <w:textAlignment w:val="baseline"/>
    </w:pPr>
    <w:rPr>
      <w:rFonts w:ascii="黑体" w:hAnsi="Times New Roman" w:eastAsia="黑体" w:cs="Times New Roman"/>
      <w:kern w:val="21"/>
      <w:sz w:val="21"/>
      <w:lang w:val="en-US" w:eastAsia="zh-CN" w:bidi="ar-SA"/>
    </w:rPr>
  </w:style>
  <w:style w:type="paragraph" w:customStyle="1" w:styleId="11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3">
    <w:name w:val="终结线"/>
    <w:basedOn w:val="1"/>
    <w:qFormat/>
    <w:uiPriority w:val="0"/>
  </w:style>
  <w:style w:type="paragraph" w:customStyle="1" w:styleId="114">
    <w:name w:val="参考文献、索引标题"/>
    <w:basedOn w:val="79"/>
    <w:next w:val="1"/>
    <w:qFormat/>
    <w:uiPriority w:val="0"/>
    <w:pPr>
      <w:numPr>
        <w:numId w:val="0"/>
      </w:numPr>
      <w:spacing w:after="200"/>
    </w:pPr>
    <w:rPr>
      <w:sz w:val="21"/>
    </w:rPr>
  </w:style>
  <w:style w:type="paragraph" w:customStyle="1" w:styleId="115">
    <w:name w:val="附录图标题"/>
    <w:next w:val="58"/>
    <w:qFormat/>
    <w:uiPriority w:val="0"/>
    <w:pPr>
      <w:numPr>
        <w:ilvl w:val="0"/>
        <w:numId w:val="12"/>
      </w:numPr>
      <w:jc w:val="center"/>
    </w:pPr>
    <w:rPr>
      <w:rFonts w:ascii="黑体" w:hAnsi="Times New Roman" w:eastAsia="黑体" w:cs="Times New Roman"/>
      <w:sz w:val="21"/>
      <w:lang w:val="en-US" w:eastAsia="zh-CN" w:bidi="ar-SA"/>
    </w:rPr>
  </w:style>
  <w:style w:type="paragraph" w:customStyle="1" w:styleId="116">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17">
    <w:name w:val="条文脚注"/>
    <w:basedOn w:val="21"/>
    <w:qFormat/>
    <w:uiPriority w:val="0"/>
    <w:pPr>
      <w:ind w:left="400" w:leftChars="200" w:hanging="200" w:hangingChars="200"/>
      <w:jc w:val="both"/>
    </w:pPr>
    <w:rPr>
      <w:rFonts w:ascii="宋体"/>
    </w:rPr>
  </w:style>
  <w:style w:type="paragraph" w:customStyle="1" w:styleId="118">
    <w:name w:val="列项◆（三级）"/>
    <w:qFormat/>
    <w:uiPriority w:val="0"/>
    <w:pPr>
      <w:numPr>
        <w:ilvl w:val="0"/>
        <w:numId w:val="13"/>
      </w:numPr>
      <w:ind w:left="800" w:leftChars="600" w:hanging="200" w:hangingChars="200"/>
    </w:pPr>
    <w:rPr>
      <w:rFonts w:ascii="宋体" w:hAnsi="Times New Roman" w:eastAsia="宋体" w:cs="Times New Roman"/>
      <w:sz w:val="21"/>
      <w:lang w:val="en-US" w:eastAsia="zh-CN" w:bidi="ar-SA"/>
    </w:rPr>
  </w:style>
  <w:style w:type="paragraph" w:customStyle="1" w:styleId="119">
    <w:name w:val="列出段落1"/>
    <w:basedOn w:val="1"/>
    <w:qFormat/>
    <w:uiPriority w:val="1"/>
    <w:pPr>
      <w:ind w:firstLine="200" w:firstLineChars="200"/>
    </w:pPr>
  </w:style>
  <w:style w:type="paragraph" w:customStyle="1" w:styleId="120">
    <w:name w:val="其他标准称谓"/>
    <w:qFormat/>
    <w:uiPriority w:val="0"/>
    <w:pPr>
      <w:spacing w:line="0" w:lineRule="atLeast"/>
      <w:jc w:val="distribute"/>
    </w:pPr>
    <w:rPr>
      <w:rFonts w:ascii="黑体" w:hAnsi="Times New Roman" w:eastAsia="黑体" w:cs="Times New Roman"/>
      <w:sz w:val="52"/>
      <w:lang w:val="en-US" w:eastAsia="zh-CN" w:bidi="ar-SA"/>
    </w:rPr>
  </w:style>
  <w:style w:type="paragraph" w:customStyle="1" w:styleId="12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2">
    <w:name w:val="三级无"/>
    <w:basedOn w:val="72"/>
    <w:qFormat/>
    <w:uiPriority w:val="0"/>
    <w:pPr>
      <w:numPr>
        <w:ilvl w:val="0"/>
        <w:numId w:val="0"/>
      </w:numPr>
      <w:spacing w:before="50" w:after="50"/>
      <w:ind w:left="735"/>
    </w:pPr>
    <w:rPr>
      <w:rFonts w:ascii="宋体" w:eastAsia="宋体"/>
      <w:color w:val="auto"/>
      <w:szCs w:val="21"/>
    </w:rPr>
  </w:style>
  <w:style w:type="paragraph" w:customStyle="1" w:styleId="123">
    <w:name w:val="修订1"/>
    <w:qFormat/>
    <w:uiPriority w:val="0"/>
    <w:rPr>
      <w:rFonts w:ascii="Times New Roman" w:hAnsi="Times New Roman" w:eastAsia="宋体" w:cs="Times New Roman"/>
      <w:kern w:val="2"/>
      <w:sz w:val="21"/>
      <w:szCs w:val="24"/>
      <w:lang w:val="en-US" w:eastAsia="zh-CN" w:bidi="ar-SA"/>
    </w:rPr>
  </w:style>
  <w:style w:type="paragraph" w:customStyle="1" w:styleId="124">
    <w:name w:val="标准文件_段"/>
    <w:link w:val="1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5">
    <w:name w:val="段 Char"/>
    <w:link w:val="58"/>
    <w:qFormat/>
    <w:uiPriority w:val="0"/>
    <w:rPr>
      <w:rFonts w:ascii="宋体"/>
      <w:sz w:val="21"/>
    </w:rPr>
  </w:style>
  <w:style w:type="paragraph" w:customStyle="1" w:styleId="126">
    <w:name w:val="示例×："/>
    <w:basedOn w:val="98"/>
    <w:qFormat/>
    <w:uiPriority w:val="0"/>
    <w:pPr>
      <w:numPr>
        <w:ilvl w:val="0"/>
        <w:numId w:val="14"/>
      </w:numPr>
      <w:spacing w:before="0" w:after="0"/>
      <w:outlineLvl w:val="9"/>
    </w:pPr>
    <w:rPr>
      <w:rFonts w:ascii="宋体" w:eastAsia="宋体"/>
      <w:sz w:val="18"/>
      <w:szCs w:val="18"/>
    </w:rPr>
  </w:style>
  <w:style w:type="character" w:customStyle="1" w:styleId="127">
    <w:name w:val="一级条标题 Char"/>
    <w:link w:val="62"/>
    <w:qFormat/>
    <w:uiPriority w:val="0"/>
    <w:rPr>
      <w:rFonts w:eastAsia="黑体"/>
      <w:color w:val="000000"/>
      <w:sz w:val="21"/>
    </w:rPr>
  </w:style>
  <w:style w:type="character" w:customStyle="1" w:styleId="128">
    <w:name w:val="二级条标题 Char"/>
    <w:link w:val="61"/>
    <w:qFormat/>
    <w:uiPriority w:val="0"/>
    <w:rPr>
      <w:rFonts w:eastAsia="黑体"/>
      <w:color w:val="000000"/>
      <w:sz w:val="21"/>
    </w:rPr>
  </w:style>
  <w:style w:type="table" w:customStyle="1" w:styleId="129">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styleId="130">
    <w:name w:val="Placeholder Text"/>
    <w:basedOn w:val="28"/>
    <w:unhideWhenUsed/>
    <w:qFormat/>
    <w:uiPriority w:val="99"/>
    <w:rPr>
      <w:color w:val="666666"/>
    </w:rPr>
  </w:style>
  <w:style w:type="character" w:customStyle="1" w:styleId="131">
    <w:name w:val="批注文字 字符"/>
    <w:basedOn w:val="28"/>
    <w:link w:val="11"/>
    <w:qFormat/>
    <w:uiPriority w:val="0"/>
    <w:rPr>
      <w:kern w:val="2"/>
      <w:sz w:val="21"/>
      <w:szCs w:val="24"/>
    </w:rPr>
  </w:style>
  <w:style w:type="character" w:customStyle="1" w:styleId="132">
    <w:name w:val="批注主题 字符"/>
    <w:basedOn w:val="131"/>
    <w:link w:val="25"/>
    <w:qFormat/>
    <w:uiPriority w:val="0"/>
    <w:rPr>
      <w:b/>
      <w:bCs/>
      <w:kern w:val="2"/>
      <w:sz w:val="21"/>
      <w:szCs w:val="24"/>
    </w:rPr>
  </w:style>
  <w:style w:type="character" w:customStyle="1" w:styleId="133">
    <w:name w:val="页脚 字符"/>
    <w:basedOn w:val="28"/>
    <w:link w:val="18"/>
    <w:qFormat/>
    <w:uiPriority w:val="99"/>
    <w:rPr>
      <w:kern w:val="2"/>
      <w:sz w:val="18"/>
      <w:szCs w:val="18"/>
    </w:rPr>
  </w:style>
  <w:style w:type="character" w:customStyle="1" w:styleId="134">
    <w:name w:val="标准文件_段 Char"/>
    <w:link w:val="124"/>
    <w:qFormat/>
    <w:uiPriority w:val="0"/>
    <w:rPr>
      <w:rFonts w:ascii="宋体"/>
      <w:sz w:val="21"/>
    </w:rPr>
  </w:style>
  <w:style w:type="paragraph" w:customStyle="1" w:styleId="13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37">
    <w:name w:val="二级无"/>
    <w:basedOn w:val="61"/>
    <w:qFormat/>
    <w:uiPriority w:val="0"/>
    <w:pPr>
      <w:numPr>
        <w:ilvl w:val="2"/>
      </w:numPr>
      <w:tabs>
        <w:tab w:val="clear" w:pos="0"/>
      </w:tabs>
    </w:pPr>
    <w:rPr>
      <w:rFonts w:ascii="宋体" w:eastAsia="宋体"/>
      <w:color w:val="auto"/>
      <w:szCs w:val="21"/>
    </w:rPr>
  </w:style>
  <w:style w:type="paragraph" w:styleId="138">
    <w:name w:val="List Paragraph"/>
    <w:basedOn w:val="1"/>
    <w:unhideWhenUsed/>
    <w:qFormat/>
    <w:uiPriority w:val="99"/>
    <w:pPr>
      <w:ind w:firstLine="420" w:firstLineChars="200"/>
    </w:pPr>
  </w:style>
  <w:style w:type="paragraph" w:customStyle="1" w:styleId="13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40">
    <w:name w:val="Table Text"/>
    <w:basedOn w:val="1"/>
    <w:semiHidden/>
    <w:qFormat/>
    <w:uiPriority w:val="0"/>
    <w:rPr>
      <w:rFonts w:ascii="宋体" w:hAnsi="宋体" w:eastAsia="宋体" w:cs="宋体"/>
      <w:sz w:val="18"/>
      <w:szCs w:val="18"/>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276d6b2c-bd59-4a0f-9a0d-ba7bf878aed9</errorID>
      <errorWord>查新</errorWord>
      <group>L1_Word</group>
      <groupName>字词问题</groupName>
      <ability>L2_Typo</ability>
      <abilityName>字词错误</abilityName>
      <candidateList>
        <item>查询</item>
      </candidateList>
      <explain>〈动〉查问▲。</explain>
      <paraID>725B391A</paraID>
      <start>41</start>
      <end>43</end>
      <status>unmodified</status>
      <modifiedWord/>
      <trackRevisions>false</trackRevisions>
    </reviewItem>
    <reviewItem>
      <errorID>fb8a86d1-88b7-4ca6-974b-0390a2548be7</errorID>
      <errorWord>搅</errorWord>
      <group>L1_Word</group>
      <groupName>字词问题</groupName>
      <ability>L2_Typo</ability>
      <abilityName>字词错误</abilityName>
      <candidateList>
        <item>绞</item>
      </candidateList>
      <explain>存在发音相同字词的误用。</explain>
      <paraID>2D6C0979</paraID>
      <start>4</start>
      <end>5</end>
      <status>unmodified</status>
      <modifiedWord/>
      <trackRevisions>false</trackRevisions>
    </reviewItem>
    <reviewItem>
      <errorID>76445b94-c52f-43b8-bda2-ada4017cc4d1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42AE60F5</paraID>
      <start>0</start>
      <end>2</end>
      <status>unmodified</status>
      <modifiedWord/>
      <trackRevisions>false</trackRevisions>
    </reviewItem>
    <reviewItem>
      <errorID>169ee61a-db7f-4f55-9b02-6e266a4cd682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FFA60EF</paraID>
      <start>0</start>
      <end>2</end>
      <status>unmodified</status>
      <modifiedWord/>
      <trackRevisions>false</trackRevisions>
    </reviewItem>
    <reviewItem>
      <errorID>022c8497-c30f-44ef-992d-807aefa5d500</errorID>
      <errorWord>置于空档</errorWord>
      <group>L1_Word</group>
      <groupName>字词问题</groupName>
      <ability>L2_Typo</ability>
      <abilityName>字词错误</abilityName>
      <candidateList>
        <item>置于空挡</item>
      </candidateList>
      <explain/>
      <paraID> FFA60EF</paraID>
      <start>35</start>
      <end>39</end>
      <status>modified</status>
      <modifiedWord>置于空挡</modifiedWord>
      <trackRevisions>false</trackRevisions>
    </reviewItem>
    <reviewItem>
      <errorID>4eb83b12-3ed1-4d56-9416-a206039e5b66</errorID>
      <errorWord>)</errorWord>
      <group>L1_Format</group>
      <groupName>格式问题</groupName>
      <ability>L2_HalfPunc</ability>
      <abilityName>全半角检查</abilityName>
      <candidateList>
        <item>）</item>
      </candidateList>
      <explain>文本全半角错误。</explain>
      <paraID>6016E80B</paraID>
      <start>16</start>
      <end>17</end>
      <status>unmodified</status>
      <modifiedWord/>
      <trackRevisions>false</trackRevisions>
    </reviewItem>
    <reviewItem>
      <errorID>f9ee2c35-bacb-41bd-85d7-a77f03611517</errorID>
      <errorWord>(</errorWord>
      <group>L1_Format</group>
      <groupName>格式问题</groupName>
      <ability>L2_HalfPunc</ability>
      <abilityName>全半角检查</abilityName>
      <candidateList>
        <item>（</item>
      </candidateList>
      <explain>文本全半角错误。</explain>
      <paraID>16BFD229</paraID>
      <start>12</start>
      <end>13</end>
      <status>unmodified</status>
      <modifiedWord/>
      <trackRevisions>false</trackRevisions>
    </reviewItem>
    <reviewItem>
      <errorID>74c2b0b9-a0ab-492c-95bb-33cb434af6ac</errorID>
      <errorWord>)</errorWord>
      <group>L1_Format</group>
      <groupName>格式问题</groupName>
      <ability>L2_HalfPunc</ability>
      <abilityName>全半角检查</abilityName>
      <candidateList>
        <item>）</item>
      </candidateList>
      <explain>文本全半角错误。</explain>
      <paraID>16BFD229</paraID>
      <start>19</start>
      <end>20</end>
      <status>unmodified</status>
      <modifiedWord/>
      <trackRevisions>false</trackRevisions>
    </reviewItem>
    <reviewItem>
      <errorID>f2f778cf-b058-4979-8d9d-f16be60735d1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526ECFAF</paraID>
      <start>0</start>
      <end>2</end>
      <status>unmodified</status>
      <modifiedWord/>
      <trackRevisions>false</trackRevisions>
    </reviewItem>
    <reviewItem>
      <errorID>a0fbc5d7-8de9-4c25-a04c-8da92f5b548d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5E771207</paraID>
      <start>0</start>
      <end>2</end>
      <status>unmodified</status>
      <modifiedWord/>
      <trackRevisions>false</trackRevisions>
    </reviewItem>
    <reviewItem>
      <errorID>c904dba8-2e87-430e-8a08-be1ec999dcff</errorID>
      <errorWord>JB</errorWord>
      <group>L1_Sensitive</group>
      <groupName>敏感问题</groupName>
      <ability>L2_Abuse</ability>
      <abilityName>侮辱言辞</abilityName>
      <candidateList/>
      <explain>【侮辱言辞】句中涉及侮辱性的敏感内容，请注意甄别。</explain>
      <paraID>6647FBC3</paraID>
      <start>50</start>
      <end>52</end>
      <status>unmodified</status>
      <modifiedWord/>
      <trackRevisions>false</trackRevisions>
    </reviewItem>
    <reviewItem>
      <errorID>1b670123-53b5-4075-beb5-ffe78ede2635</errorID>
      <errorWord>)</errorWord>
      <group>L1_Format</group>
      <groupName>格式问题</groupName>
      <ability>L2_HalfPunc</ability>
      <abilityName>全半角检查</abilityName>
      <candidateList>
        <item>）</item>
      </candidateList>
      <explain>文本全半角错误。</explain>
      <paraID>5784876F</paraID>
      <start>10</start>
      <end>11</end>
      <status>unmodified</status>
      <modifiedWord/>
      <trackRevisions>false</trackRevisions>
    </reviewItem>
    <reviewItem>
      <errorID>7ffe0649-a21f-418e-815b-6961ab5fb040</errorID>
      <errorWord>)</errorWord>
      <group>L1_Format</group>
      <groupName>格式问题</groupName>
      <ability>L2_HalfPunc</ability>
      <abilityName>全半角检查</abilityName>
      <candidateList>
        <item>）</item>
      </candidateList>
      <explain>文本全半角错误。</explain>
      <paraID>5784876F</paraID>
      <start>33</start>
      <end>34</end>
      <status>unmodified</status>
      <modifiedWord/>
      <trackRevisions>false</trackRevisions>
    </reviewItem>
    <reviewItem>
      <errorID>c05809b6-3a57-417b-a921-71bb301b3fea</errorID>
      <errorWord>)</errorWord>
      <group>L1_Format</group>
      <groupName>格式问题</groupName>
      <ability>L2_HalfPunc</ability>
      <abilityName>全半角检查</abilityName>
      <candidateList>
        <item>）</item>
      </candidateList>
      <explain>文本全半角错误。</explain>
      <paraID>5784876F</paraID>
      <start>47</start>
      <end>48</end>
      <status>unmodified</status>
      <modifiedWord/>
      <trackRevisions>false</trackRevisions>
    </reviewItem>
    <reviewItem>
      <errorID>91cce6b2-7c7c-40f7-889a-811f30f50cda</errorID>
      <errorWord>)</errorWord>
      <group>L1_Format</group>
      <groupName>格式问题</groupName>
      <ability>L2_HalfPunc</ability>
      <abilityName>全半角检查</abilityName>
      <candidateList>
        <item>）</item>
      </candidateList>
      <explain>文本全半角错误。</explain>
      <paraID>5784876F</paraID>
      <start>57</start>
      <end>58</end>
      <status>unmodified</status>
      <modifiedWord/>
      <trackRevisions>false</trackRevisions>
    </reviewItem>
    <reviewItem>
      <errorID>04378438-c08b-4477-a7b6-9b0daaa935dc</errorID>
      <errorWord>)</errorWord>
      <group>L1_Format</group>
      <groupName>格式问题</groupName>
      <ability>L2_HalfPunc</ability>
      <abilityName>全半角检查</abilityName>
      <candidateList>
        <item>）</item>
      </candidateList>
      <explain>文本全半角错误。</explain>
      <paraID>5784876F</paraID>
      <start>84</start>
      <end>85</end>
      <status>unmodified</status>
      <modifiedWord/>
      <trackRevisions>false</trackRevisions>
    </reviewItem>
    <reviewItem>
      <errorID>c7a5e9f5-1bbb-4394-a92f-d4f1e927316c</errorID>
      <errorWord>)</errorWord>
      <group>L1_Format</group>
      <groupName>格式问题</groupName>
      <ability>L2_HalfPunc</ability>
      <abilityName>全半角检查</abilityName>
      <candidateList>
        <item>）</item>
      </candidateList>
      <explain>文本全半角错误。</explain>
      <paraID>5784876F</paraID>
      <start>98</start>
      <end>99</end>
      <status>unmodified</status>
      <modifiedWord/>
      <trackRevisions>false</trackRevisions>
    </reviewItem>
    <reviewItem>
      <errorID>88625fd3-d822-41a8-bfa1-9a1b7a5db7e1</errorID>
      <errorWord>)</errorWord>
      <group>L1_Format</group>
      <groupName>格式问题</groupName>
      <ability>L2_HalfPunc</ability>
      <abilityName>全半角检查</abilityName>
      <candidateList>
        <item>）</item>
      </candidateList>
      <explain>文本全半角错误。</explain>
      <paraID>5784876F</paraID>
      <start>111</start>
      <end>112</end>
      <status>unmodified</status>
      <modifiedWord/>
      <trackRevisions>false</trackRevisions>
    </reviewItem>
    <reviewItem>
      <errorID>17ba80fe-0784-4abe-b0f5-1f08e6b6a0d6</errorID>
      <errorWord>不安全隐患</errorWord>
      <group>L1_Word</group>
      <groupName>字词问题</groupName>
      <ability>L2_Typo</ability>
      <abilityName>字词错误</abilityName>
      <candidateList>
        <item>安全隐患</item>
      </candidateList>
      <explain/>
      <paraID>59324239</paraID>
      <start>172</start>
      <end>176</end>
      <status>modified</status>
      <modifiedWord>安全隐患</modifiedWord>
      <trackRevisions>false</trackRevisions>
    </reviewItem>
    <reviewItem>
      <errorID>7d85db4b-b536-40bd-96b7-54557ae1139c</errorID>
      <errorWord>少于</errorWord>
      <group>L1_Word</group>
      <groupName>字词问题</groupName>
      <ability>L2_Typo</ability>
      <abilityName>字词错误</abilityName>
      <candidateList>
        <item>小于</item>
      </candidateList>
      <explain>存在字形相近字词的误用。</explain>
      <paraID>7C17EBC5</paraID>
      <start>67</start>
      <end>69</end>
      <status>modified</status>
      <modifiedWord>小于</modifiedWord>
      <trackRevisions>false</trackRevisions>
    </reviewItem>
    <reviewItem>
      <errorID>07669f97-d96a-4f62-9bc0-d079d33cf8fb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777B1236</paraID>
      <start>0</start>
      <end>2</end>
      <status>unmodified</status>
      <modifiedWord/>
      <trackRevisions>false</trackRevisions>
    </reviewItem>
    <reviewItem>
      <errorID>6b0cab81-8afe-4542-8389-0bdd56060fab</errorID>
      <errorWord>（</errorWord>
      <group>L1_Format</group>
      <groupName>格式问题</groupName>
      <ability>L2_HalfPunc</ability>
      <abilityName>全半角检查</abilityName>
      <candidateList>
        <item>(</item>
      </candidateList>
      <explain>文本全半角错误。</explain>
      <paraID>4E49AA31</paraID>
      <start>62</start>
      <end>63</end>
      <status>unmodified</status>
      <modifiedWord/>
      <trackRevisions>false</trackRevisions>
    </reviewItem>
    <reviewItem>
      <errorID>483086d3-5c66-4409-92bd-05e4fb3c6402</errorID>
      <errorWord>）</errorWord>
      <group>L1_Format</group>
      <groupName>格式问题</groupName>
      <ability>L2_HalfPunc</ability>
      <abilityName>全半角检查</abilityName>
      <candidateList>
        <item>)</item>
      </candidateList>
      <explain>文本全半角错误。</explain>
      <paraID>4E49AA31</paraID>
      <start>64</start>
      <end>65</end>
      <status>unmodified</status>
      <modifiedWord/>
      <trackRevisions>false</trackRevisions>
    </reviewItem>
    <reviewItem>
      <errorID>09ca3c3a-4be2-46d2-a3a6-aceb727dddf4</errorID>
      <errorWord>（</errorWord>
      <group>L1_Format</group>
      <groupName>格式问题</groupName>
      <ability>L2_HalfPunc</ability>
      <abilityName>全半角检查</abilityName>
      <candidateList>
        <item>(</item>
      </candidateList>
      <explain>文本全半角错误。</explain>
      <paraID> 8DF46E8</paraID>
      <start>59</start>
      <end>60</end>
      <status>unmodified</status>
      <modifiedWord/>
      <trackRevisions>false</trackRevisions>
    </reviewItem>
    <reviewItem>
      <errorID>e8b3c8db-ec14-4eb9-8834-4f6a5c50c23b</errorID>
      <errorWord>）</errorWord>
      <group>L1_Format</group>
      <groupName>格式问题</groupName>
      <ability>L2_HalfPunc</ability>
      <abilityName>全半角检查</abilityName>
      <candidateList>
        <item>)</item>
      </candidateList>
      <explain>文本全半角错误。</explain>
      <paraID> 8DF46E8</paraID>
      <start>61</start>
      <end>62</end>
      <status>unmodified</status>
      <modifiedWord/>
      <trackRevisions>false</trackRevisions>
    </reviewItem>
    <reviewItem>
      <errorID>5b7b969d-2fba-41dc-90fb-fac0d0f5b7b9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347606F9</paraID>
      <start>0</start>
      <end>2</end>
      <status>unmodified</status>
      <modifiedWord/>
      <trackRevisions>false</trackRevisions>
    </reviewItem>
    <reviewItem>
      <errorID>da06765c-fdcc-4a9a-a064-b9f716cf0421</errorID>
      <errorWord>（</errorWord>
      <group>L1_Format</group>
      <groupName>格式问题</groupName>
      <ability>L2_HalfPunc</ability>
      <abilityName>全半角检查</abilityName>
      <candidateList>
        <item>(</item>
      </candidateList>
      <explain>文本全半角错误。</explain>
      <paraID> 3784296</paraID>
      <start>59</start>
      <end>60</end>
      <status>unmodified</status>
      <modifiedWord/>
      <trackRevisions>false</trackRevisions>
    </reviewItem>
    <reviewItem>
      <errorID>62278153-e7cb-488b-a0b6-ca4bbe29d37d</errorID>
      <errorWord>）</errorWord>
      <group>L1_Format</group>
      <groupName>格式问题</groupName>
      <ability>L2_HalfPunc</ability>
      <abilityName>全半角检查</abilityName>
      <candidateList>
        <item>)</item>
      </candidateList>
      <explain>文本全半角错误。</explain>
      <paraID> 3784296</paraID>
      <start>61</start>
      <end>62</end>
      <status>unmodified</status>
      <modifiedWord/>
      <trackRevisions>false</trackRevisions>
    </reviewItem>
    <reviewItem>
      <errorID>70d4daba-55af-47ed-914c-8d3c37180f84</errorID>
      <errorWord>（</errorWord>
      <group>L1_Format</group>
      <groupName>格式问题</groupName>
      <ability>L2_HalfPunc</ability>
      <abilityName>全半角检查</abilityName>
      <candidateList>
        <item>(</item>
      </candidateList>
      <explain>文本全半角错误。</explain>
      <paraID> 3F56811</paraID>
      <start>47</start>
      <end>48</end>
      <status>unmodified</status>
      <modifiedWord/>
      <trackRevisions>false</trackRevisions>
    </reviewItem>
    <reviewItem>
      <errorID>491c3e8a-97f0-4a55-9cc3-c4fb6cc5fa39</errorID>
      <errorWord>）</errorWord>
      <group>L1_Format</group>
      <groupName>格式问题</groupName>
      <ability>L2_HalfPunc</ability>
      <abilityName>全半角检查</abilityName>
      <candidateList>
        <item>)</item>
      </candidateList>
      <explain>文本全半角错误。</explain>
      <paraID> 3F56811</paraID>
      <start>49</start>
      <end>50</end>
      <status>unmodified</status>
      <modifiedWord/>
      <trackRevisions>false</trackRevisions>
    </reviewItem>
    <reviewItem>
      <errorID>8557f073-5fe9-4372-81e3-069219e2e660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1659354B</paraID>
      <start>0</start>
      <end>2</end>
      <status>unmodified</status>
      <modifiedWord/>
      <trackRevisions>false</trackRevisions>
    </reviewItem>
    <reviewItem>
      <errorID>7fffda5c-ab53-4685-80f0-397591bd4732</errorID>
      <errorWord>（</errorWord>
      <group>L1_Format</group>
      <groupName>格式问题</groupName>
      <ability>L2_HalfPunc</ability>
      <abilityName>全半角检查</abilityName>
      <candidateList>
        <item>(</item>
      </candidateList>
      <explain>文本全半角错误。</explain>
      <paraID>65F9498F</paraID>
      <start>27</start>
      <end>28</end>
      <status>unmodified</status>
      <modifiedWord/>
      <trackRevisions>false</trackRevisions>
    </reviewItem>
    <reviewItem>
      <errorID>7538c639-6f71-4238-9d27-64d173fa6739</errorID>
      <errorWord>）</errorWord>
      <group>L1_Format</group>
      <groupName>格式问题</groupName>
      <ability>L2_HalfPunc</ability>
      <abilityName>全半角检查</abilityName>
      <candidateList>
        <item>)</item>
      </candidateList>
      <explain>文本全半角错误。</explain>
      <paraID>65F9498F</paraID>
      <start>29</start>
      <end>30</end>
      <status>unmodified</status>
      <modifiedWord/>
      <trackRevisions>false</trackRevisions>
    </reviewItem>
    <reviewItem>
      <errorID>3a53ca32-076d-45cc-89b2-acd78532a5bb</errorID>
      <errorWord>（</errorWord>
      <group>L1_Format</group>
      <groupName>格式问题</groupName>
      <ability>L2_HalfPunc</ability>
      <abilityName>全半角检查</abilityName>
      <candidateList>
        <item>(</item>
      </candidateList>
      <explain>文本全半角错误。</explain>
      <paraID>3F883480</paraID>
      <start>27</start>
      <end>28</end>
      <status>unmodified</status>
      <modifiedWord/>
      <trackRevisions>false</trackRevisions>
    </reviewItem>
    <reviewItem>
      <errorID>76a077d6-8cbb-417f-bc3c-694e0a51aeb8</errorID>
      <errorWord>）</errorWord>
      <group>L1_Format</group>
      <groupName>格式问题</groupName>
      <ability>L2_HalfPunc</ability>
      <abilityName>全半角检查</abilityName>
      <candidateList>
        <item>)</item>
      </candidateList>
      <explain>文本全半角错误。</explain>
      <paraID>3F883480</paraID>
      <start>29</start>
      <end>30</end>
      <status>unmodified</status>
      <modifiedWord/>
      <trackRevisions>false</trackRevisions>
    </reviewItem>
    <reviewItem>
      <errorID>335bac03-31d8-41fa-a019-1aa38ffd9505</errorID>
      <errorWord>(</errorWord>
      <group>L1_Format</group>
      <groupName>格式问题</groupName>
      <ability>L2_HalfPunc</ability>
      <abilityName>全半角检查</abilityName>
      <candidateList>
        <item>（</item>
      </candidateList>
      <explain>文本全半角错误。</explain>
      <paraID>29366D9B</paraID>
      <start>8</start>
      <end>9</end>
      <status>unmodified</status>
      <modifiedWord/>
      <trackRevisions>false</trackRevisions>
    </reviewItem>
    <reviewItem>
      <errorID>3fe9fe3d-0009-49a6-aaa4-f1c3b2657ee4</errorID>
      <errorWord>(</errorWord>
      <group>L1_Format</group>
      <groupName>格式问题</groupName>
      <ability>L2_HalfPunc</ability>
      <abilityName>全半角检查</abilityName>
      <candidateList>
        <item>（</item>
      </candidateList>
      <explain>文本全半角错误。</explain>
      <paraID>5C1050A9</paraID>
      <start>8</start>
      <end>9</end>
      <status>unmodified</status>
      <modifiedWord/>
      <trackRevisions>false</trackRevisions>
    </reviewItem>
    <reviewItem>
      <errorID>e828dcd9-70f2-4cad-9e25-fe7c348fcd2f</errorID>
      <errorWord>)</errorWord>
      <group>L1_Format</group>
      <groupName>格式问题</groupName>
      <ability>L2_HalfPunc</ability>
      <abilityName>全半角检查</abilityName>
      <candidateList>
        <item>）</item>
      </candidateList>
      <explain>文本全半角错误。</explain>
      <paraID>5C1050A9</paraID>
      <start>14</start>
      <end>15</end>
      <status>unmodified</status>
      <modifiedWord/>
      <trackRevisions>false</trackRevisions>
    </reviewItem>
    <reviewItem>
      <errorID>e55d7b41-a489-4364-80f2-d457f0e68df2</errorID>
      <errorWord>搅</errorWord>
      <group>L1_Word</group>
      <groupName>字词问题</groupName>
      <ability>L2_Typo</ability>
      <abilityName>字词错误</abilityName>
      <candidateList>
        <item>绞</item>
      </candidateList>
      <explain>存在发音相同字词的误用。</explain>
      <paraID>2F83E1E6</paraID>
      <start>4</start>
      <end>5</end>
      <status>unmodified</status>
      <modifiedWord/>
      <trackRevisions>false</trackRevisions>
    </reviewItem>
    <reviewItem>
      <errorID>af075219-0daf-42a6-8f22-943b89ec0845</errorID>
      <errorWord>“/</errorWord>
      <group>L1_Punc</group>
      <groupName>标点问题</groupName>
      <ability>L2_Punc</ability>
      <abilityName>标点符号检查</abilityName>
      <candidateList>
        <item>“</item>
      </candidateList>
      <explain/>
      <paraID>3CEE0B77</paraID>
      <start>17</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693FE-D94C-456B-8593-A824A2788586}">
  <ds:schemaRefs/>
</ds:datastoreItem>
</file>

<file path=customXml/itemProps3.xml><?xml version="1.0" encoding="utf-8"?>
<ds:datastoreItem xmlns:ds="http://schemas.openxmlformats.org/officeDocument/2006/customXml" ds:itemID="{dead4150-b81d-47cb-b0c4-5030519dcad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7124</Words>
  <Characters>7918</Characters>
  <Lines>422</Lines>
  <Paragraphs>522</Paragraphs>
  <TotalTime>1</TotalTime>
  <ScaleCrop>false</ScaleCrop>
  <LinksUpToDate>false</LinksUpToDate>
  <CharactersWithSpaces>8212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2025-05-22T07:55:00Z</dcterms:created>
  <dc:creator>Administrator</dc:creator>
  <cp:lastModifiedBy>Rocy</cp:lastModifiedBy>
  <cp:lastPrinted>2025-12-25T03:51:00Z</cp:lastPrinted>
  <dcterms:modified xsi:type="dcterms:W3CDTF">2026-02-27T01:33:11Z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2052-12.1.0.25225</vt:lpwstr>
  </property>
  <property fmtid="{D5CDD505-2E9C-101B-9397-08002B2CF9AE}" pid="4" name="ICV">
    <vt:lpwstr>8EA74DD4447C4B70A34D5A366AA825A9_13</vt:lpwstr>
  </property>
  <property fmtid="{D5CDD505-2E9C-101B-9397-08002B2CF9AE}" pid="5" name="KSOTemplateDocerSaveRecord">
    <vt:lpwstr>eyJoZGlkIjoiYjY3ZGExZjYwMTI4YmMyMDhjZTQxZmYxZDI0ZTcyMmYiLCJ1c2VySWQiOiIzNzEwMTY1OTEifQ==</vt:lpwstr>
  </property>
</Properties>
</file>