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9BA0B">
      <w:pPr>
        <w:pStyle w:val="4"/>
        <w:ind w:firstLine="0" w:firstLineChars="0"/>
        <w:rPr>
          <w:rFonts w:hint="default" w:eastAsia="黑体"/>
          <w:lang w:val="en-US" w:eastAsia="zh-CN"/>
        </w:rPr>
      </w:pPr>
      <w:bookmarkStart w:id="0" w:name="OLE_LINK1"/>
      <w:r>
        <w:rPr>
          <w:rFonts w:hint="eastAsia"/>
          <w:lang w:val="en-US" w:eastAsia="zh-CN"/>
        </w:rPr>
        <w:t>HNPR-2026-17004</w:t>
      </w:r>
    </w:p>
    <w:p w14:paraId="32CD51E2">
      <w:pPr>
        <w:spacing w:after="120" w:line="760" w:lineRule="exact"/>
        <w:ind w:firstLine="640"/>
        <w:rPr>
          <w:color w:val="000000"/>
        </w:rPr>
      </w:pPr>
    </w:p>
    <w:p w14:paraId="00D57378">
      <w:pPr>
        <w:spacing w:line="400" w:lineRule="atLeast"/>
        <w:ind w:firstLine="640"/>
      </w:pPr>
    </w:p>
    <w:p w14:paraId="3764FD94">
      <w:pPr>
        <w:spacing w:line="400" w:lineRule="atLeast"/>
        <w:ind w:left="0" w:leftChars="0" w:firstLine="0" w:firstLineChars="0"/>
        <w:jc w:val="center"/>
        <w:rPr>
          <w:rFonts w:hint="default"/>
          <w:color w:val="000000"/>
          <w:sz w:val="32"/>
          <w:szCs w:val="32"/>
        </w:rPr>
      </w:pPr>
      <w:r>
        <w:rPr>
          <w:rFonts w:hint="default"/>
          <w:color w:val="000000"/>
          <w:sz w:val="32"/>
          <w:szCs w:val="32"/>
        </w:rPr>
        <w:t>湘农发〔202</w:t>
      </w:r>
      <w:r>
        <w:rPr>
          <w:rFonts w:hint="eastAsia"/>
          <w:color w:val="000000"/>
          <w:sz w:val="32"/>
          <w:szCs w:val="32"/>
          <w:lang w:val="en-US" w:eastAsia="zh-CN"/>
        </w:rPr>
        <w:t>6</w:t>
      </w:r>
      <w:r>
        <w:rPr>
          <w:rFonts w:hint="default"/>
          <w:color w:val="000000"/>
          <w:sz w:val="32"/>
          <w:szCs w:val="32"/>
        </w:rPr>
        <w:t>〕</w:t>
      </w:r>
      <w:r>
        <w:rPr>
          <w:rFonts w:hint="eastAsia"/>
          <w:color w:val="000000"/>
          <w:sz w:val="32"/>
          <w:szCs w:val="32"/>
          <w:lang w:val="en-US" w:eastAsia="zh-CN"/>
        </w:rPr>
        <w:t>13</w:t>
      </w:r>
      <w:r>
        <w:rPr>
          <w:rFonts w:hint="default"/>
          <w:color w:val="000000"/>
          <w:sz w:val="32"/>
          <w:szCs w:val="32"/>
        </w:rPr>
        <w:t>号</w:t>
      </w:r>
    </w:p>
    <w:p w14:paraId="11D715EC">
      <w:pPr>
        <w:pStyle w:val="2"/>
      </w:pPr>
      <w:bookmarkStart w:id="1" w:name="_GoBack"/>
      <w:bookmarkEnd w:id="1"/>
    </w:p>
    <w:p w14:paraId="269CA40D">
      <w:pPr>
        <w:pStyle w:val="3"/>
        <w:spacing w:line="660" w:lineRule="exact"/>
        <w:rPr>
          <w:color w:val="000000"/>
          <w:spacing w:val="20"/>
        </w:rPr>
      </w:pPr>
      <w:r>
        <w:rPr>
          <w:color w:val="000000"/>
          <w:spacing w:val="20"/>
        </w:rPr>
        <w:t>湖南省农业农村厅</w:t>
      </w:r>
    </w:p>
    <w:bookmarkEnd w:id="0"/>
    <w:p w14:paraId="7C63ED38">
      <w:pPr>
        <w:pStyle w:val="3"/>
        <w:spacing w:line="660" w:lineRule="exact"/>
      </w:pPr>
      <w:r>
        <w:t>关于印发《湖南省农业工程建设领域市场主体</w:t>
      </w:r>
    </w:p>
    <w:p w14:paraId="60578173">
      <w:pPr>
        <w:pStyle w:val="3"/>
        <w:spacing w:line="660" w:lineRule="exact"/>
        <w:rPr>
          <w:kern w:val="2"/>
        </w:rPr>
      </w:pPr>
      <w:r>
        <w:t>信用评价管理办法（试行）》的通知</w:t>
      </w:r>
    </w:p>
    <w:p w14:paraId="649887DA">
      <w:pPr>
        <w:spacing w:line="500" w:lineRule="atLeast"/>
        <w:ind w:firstLine="640"/>
      </w:pPr>
      <w:r>
        <w:t xml:space="preserve"> </w:t>
      </w:r>
    </w:p>
    <w:p w14:paraId="4113F114">
      <w:pPr>
        <w:spacing w:line="500" w:lineRule="atLeast"/>
        <w:ind w:firstLine="0" w:firstLineChars="0"/>
      </w:pPr>
      <w:r>
        <w:t>各市州农业农村局，有关单位：</w:t>
      </w:r>
    </w:p>
    <w:p w14:paraId="35E00B72">
      <w:pPr>
        <w:spacing w:line="500" w:lineRule="atLeast"/>
        <w:ind w:firstLine="640"/>
      </w:pPr>
      <w:r>
        <w:t>为维护公平诚信的市场秩序，健全农业工程建设领域市场主体信用体系，强化信用的激励约束作用，现将《湖南省农业工程建设领域市场主体信用评价管理办法（试行）》印发给你们，请遵照执行。</w:t>
      </w:r>
    </w:p>
    <w:p w14:paraId="222D7BAD">
      <w:pPr>
        <w:spacing w:line="400" w:lineRule="atLeast"/>
        <w:ind w:firstLine="640"/>
      </w:pPr>
      <w:r>
        <w:t xml:space="preserve"> </w:t>
      </w:r>
    </w:p>
    <w:p w14:paraId="5E77228E">
      <w:pPr>
        <w:spacing w:line="400" w:lineRule="atLeast"/>
        <w:ind w:firstLine="640"/>
      </w:pPr>
    </w:p>
    <w:p w14:paraId="68703CD3">
      <w:pPr>
        <w:spacing w:line="500" w:lineRule="atLeast"/>
        <w:ind w:firstLine="83" w:firstLineChars="26"/>
        <w:rPr>
          <w:spacing w:val="20"/>
        </w:rPr>
      </w:pPr>
      <w:r>
        <w:t xml:space="preserve">                             </w:t>
      </w:r>
      <w:r>
        <w:rPr>
          <w:spacing w:val="20"/>
        </w:rPr>
        <w:t xml:space="preserve"> 湖南省农业农村厅</w:t>
      </w:r>
    </w:p>
    <w:p w14:paraId="5865B3B3">
      <w:pPr>
        <w:spacing w:line="500" w:lineRule="atLeast"/>
        <w:ind w:right="1280" w:rightChars="400" w:firstLine="0" w:firstLineChars="0"/>
        <w:jc w:val="right"/>
      </w:pPr>
      <w:r>
        <w:t xml:space="preserve">                           202</w:t>
      </w:r>
      <w:r>
        <w:rPr>
          <w:rFonts w:hint="eastAsia"/>
          <w:lang w:val="en-US" w:eastAsia="zh-CN"/>
        </w:rPr>
        <w:t>6</w:t>
      </w:r>
      <w:r>
        <w:t>年</w:t>
      </w:r>
      <w:r>
        <w:rPr>
          <w:rFonts w:hint="eastAsia"/>
          <w:lang w:val="en-US" w:eastAsia="zh-CN"/>
        </w:rPr>
        <w:t>3</w:t>
      </w:r>
      <w:r>
        <w:t>月2</w:t>
      </w:r>
      <w:r>
        <w:rPr>
          <w:rFonts w:hint="eastAsia"/>
          <w:lang w:val="en-US" w:eastAsia="zh-CN"/>
        </w:rPr>
        <w:t>3</w:t>
      </w:r>
      <w:r>
        <w:t>日</w:t>
      </w:r>
    </w:p>
    <w:p w14:paraId="1C019202">
      <w:pPr>
        <w:spacing w:line="500" w:lineRule="atLeast"/>
        <w:ind w:firstLine="640"/>
        <w:rPr>
          <w:color w:val="000000"/>
        </w:rPr>
      </w:pPr>
      <w:r>
        <w:rPr>
          <w:color w:val="000000"/>
        </w:rPr>
        <w:t>（此件主动公开）</w:t>
      </w:r>
    </w:p>
    <w:p w14:paraId="372876C8">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328F9525">
      <w:pPr>
        <w:keepNext w:val="0"/>
        <w:keepLines w:val="0"/>
        <w:pageBreakBefore w:val="0"/>
        <w:widowControl w:val="0"/>
        <w:kinsoku/>
        <w:wordWrap/>
        <w:overflowPunct/>
        <w:topLinePunct w:val="0"/>
        <w:autoSpaceDE/>
        <w:autoSpaceDN/>
        <w:bidi w:val="0"/>
        <w:adjustRightInd w:val="0"/>
        <w:snapToGrid w:val="0"/>
        <w:spacing w:line="500" w:lineRule="atLeast"/>
        <w:ind w:firstLine="640"/>
        <w:textAlignment w:val="auto"/>
        <w:rPr>
          <w:color w:val="000000" w:themeColor="text1"/>
          <w14:textFill>
            <w14:solidFill>
              <w14:schemeClr w14:val="tx1"/>
            </w14:solidFill>
          </w14:textFill>
        </w:rPr>
      </w:pPr>
    </w:p>
    <w:p w14:paraId="07EC8CF5">
      <w:pPr>
        <w:pStyle w:val="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湖南省农业工程建设领域市场主体信用评价</w:t>
      </w:r>
    </w:p>
    <w:p w14:paraId="3C609D75">
      <w:pPr>
        <w:pStyle w:val="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管理办法（试行）</w:t>
      </w:r>
    </w:p>
    <w:p w14:paraId="3EB1EBC9">
      <w:pPr>
        <w:pStyle w:val="4"/>
        <w:keepNext w:val="0"/>
        <w:keepLines w:val="0"/>
        <w:pageBreakBefore w:val="0"/>
        <w:widowControl w:val="0"/>
        <w:kinsoku/>
        <w:wordWrap/>
        <w:overflowPunct/>
        <w:topLinePunct w:val="0"/>
        <w:autoSpaceDE/>
        <w:autoSpaceDN/>
        <w:bidi w:val="0"/>
        <w:adjustRightInd w:val="0"/>
        <w:snapToGrid w:val="0"/>
        <w:spacing w:line="540" w:lineRule="atLeas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p w14:paraId="2080541A">
      <w:pPr>
        <w:pStyle w:val="4"/>
        <w:keepNext w:val="0"/>
        <w:keepLines w:val="0"/>
        <w:pageBreakBefore w:val="0"/>
        <w:widowControl w:val="0"/>
        <w:kinsoku/>
        <w:wordWrap/>
        <w:overflowPunct/>
        <w:topLinePunct w:val="0"/>
        <w:autoSpaceDE/>
        <w:autoSpaceDN/>
        <w:bidi w:val="0"/>
        <w:adjustRightInd w:val="0"/>
        <w:snapToGrid w:val="0"/>
        <w:spacing w:line="540" w:lineRule="atLeas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第一章 总则</w:t>
      </w:r>
    </w:p>
    <w:p w14:paraId="35ED3C30">
      <w:pPr>
        <w:keepNext w:val="0"/>
        <w:keepLines w:val="0"/>
        <w:pageBreakBefore w:val="0"/>
        <w:widowControl w:val="0"/>
        <w:kinsoku/>
        <w:wordWrap/>
        <w:overflowPunct/>
        <w:topLinePunct w:val="0"/>
        <w:autoSpaceDE/>
        <w:autoSpaceDN/>
        <w:bidi w:val="0"/>
        <w:adjustRightInd w:val="0"/>
        <w:snapToGrid w:val="0"/>
        <w:spacing w:line="540"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4D7DE4F0">
      <w:pPr>
        <w:keepNext w:val="0"/>
        <w:keepLines w:val="0"/>
        <w:pageBreakBefore w:val="0"/>
        <w:widowControl w:val="0"/>
        <w:kinsoku/>
        <w:wordWrap/>
        <w:overflowPunct/>
        <w:topLinePunct w:val="0"/>
        <w:autoSpaceDE/>
        <w:autoSpaceDN/>
        <w:bidi w:val="0"/>
        <w:adjustRightInd w:val="0"/>
        <w:snapToGrid w:val="0"/>
        <w:spacing w:line="54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第一条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为维护公平诚信的市场秩序，强化信用在农业工程建设领域的激励约束作用，根据《中华人民共和国招标投标法》《中共中央办公厅 国务院办公厅关于健全社会信用体系的意见》《湖南省社会信用条例》</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农田建设项目管理办法</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等有关规定</w:t>
      </w:r>
      <w:r>
        <w:rPr>
          <w:rFonts w:hint="default" w:ascii="Times New Roman" w:hAnsi="Times New Roman" w:cs="Times New Roman"/>
          <w:color w:val="000000" w:themeColor="text1"/>
          <w14:textFill>
            <w14:solidFill>
              <w14:schemeClr w14:val="tx1"/>
            </w14:solidFill>
          </w14:textFill>
        </w:rPr>
        <w:t>，结合我省农业工程建设实际，制定</w:t>
      </w:r>
      <w:r>
        <w:rPr>
          <w:rFonts w:hint="eastAsia" w:ascii="Times New Roman" w:hAnsi="Times New Roman" w:cs="Times New Roman"/>
          <w:color w:val="000000" w:themeColor="text1"/>
          <w:lang w:eastAsia="zh-CN"/>
          <w14:textFill>
            <w14:solidFill>
              <w14:schemeClr w14:val="tx1"/>
            </w14:solidFill>
          </w14:textFill>
        </w:rPr>
        <w:t>本</w:t>
      </w:r>
      <w:r>
        <w:rPr>
          <w:rFonts w:hint="default" w:ascii="Times New Roman" w:hAnsi="Times New Roman" w:cs="Times New Roman"/>
          <w:color w:val="000000" w:themeColor="text1"/>
          <w14:textFill>
            <w14:solidFill>
              <w14:schemeClr w14:val="tx1"/>
            </w14:solidFill>
          </w14:textFill>
        </w:rPr>
        <w:t>办法。</w:t>
      </w:r>
    </w:p>
    <w:p w14:paraId="6AA6A6CB">
      <w:pPr>
        <w:keepNext w:val="0"/>
        <w:keepLines w:val="0"/>
        <w:pageBreakBefore w:val="0"/>
        <w:widowControl w:val="0"/>
        <w:kinsoku/>
        <w:wordWrap/>
        <w:overflowPunct/>
        <w:topLinePunct w:val="0"/>
        <w:autoSpaceDE/>
        <w:autoSpaceDN/>
        <w:bidi w:val="0"/>
        <w:adjustRightInd w:val="0"/>
        <w:snapToGrid w:val="0"/>
        <w:spacing w:line="54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第二条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本办法适用于本省行政区域内种植业工程、畜牧（兽医）工程、渔业（渔港）工程、农田建设工程、农业生态工程等农业工程建设领域市场主体信用评价管理。</w:t>
      </w:r>
    </w:p>
    <w:p w14:paraId="0271798B">
      <w:pPr>
        <w:keepNext w:val="0"/>
        <w:keepLines w:val="0"/>
        <w:pageBreakBefore w:val="0"/>
        <w:widowControl w:val="0"/>
        <w:kinsoku/>
        <w:wordWrap/>
        <w:overflowPunct/>
        <w:topLinePunct w:val="0"/>
        <w:autoSpaceDE/>
        <w:autoSpaceDN/>
        <w:bidi w:val="0"/>
        <w:adjustRightInd w:val="0"/>
        <w:snapToGrid w:val="0"/>
        <w:spacing w:line="54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第三条</w:t>
      </w:r>
      <w:r>
        <w:rPr>
          <w:rFonts w:hint="default" w:ascii="Times New Roman" w:hAnsi="Times New Roman" w:cs="Times New Roman"/>
          <w:color w:val="000000" w:themeColor="text1"/>
          <w14:textFill>
            <w14:solidFill>
              <w14:schemeClr w14:val="tx1"/>
            </w14:solidFill>
          </w14:textFill>
        </w:rPr>
        <w:t xml:space="preserve"> 本办法所称农业工程建设领域市场主体是指从事农业工程建设项目勘察、设计、施工、监理、检验检测等各类主体。</w:t>
      </w:r>
    </w:p>
    <w:p w14:paraId="1B4792B1">
      <w:pPr>
        <w:keepNext w:val="0"/>
        <w:keepLines w:val="0"/>
        <w:pageBreakBefore w:val="0"/>
        <w:widowControl w:val="0"/>
        <w:kinsoku/>
        <w:wordWrap/>
        <w:overflowPunct/>
        <w:topLinePunct w:val="0"/>
        <w:autoSpaceDE/>
        <w:autoSpaceDN/>
        <w:bidi w:val="0"/>
        <w:adjustRightInd w:val="0"/>
        <w:snapToGrid w:val="0"/>
        <w:spacing w:line="54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第四条</w:t>
      </w:r>
      <w:r>
        <w:rPr>
          <w:rFonts w:hint="default" w:ascii="Times New Roman" w:hAnsi="Times New Roman" w:cs="Times New Roman"/>
          <w:color w:val="000000" w:themeColor="text1"/>
          <w14:textFill>
            <w14:solidFill>
              <w14:schemeClr w14:val="tx1"/>
            </w14:solidFill>
          </w14:textFill>
        </w:rPr>
        <w:t xml:space="preserve"> 信用评价管理工作应遵循合法、客观、公平、公正、审慎的原则，严格保护国家秘密、商业秘密和个人隐私</w:t>
      </w:r>
      <w:r>
        <w:rPr>
          <w:rFonts w:hint="eastAsia" w:cs="Times New Roman"/>
          <w:color w:val="000000" w:themeColor="text1"/>
          <w:lang w:eastAsia="zh-CN"/>
          <w14:textFill>
            <w14:solidFill>
              <w14:schemeClr w14:val="tx1"/>
            </w14:solidFill>
          </w14:textFill>
        </w:rPr>
        <w:t>，不得泄露、篡改、非法获取信用信息。</w:t>
      </w:r>
    </w:p>
    <w:p w14:paraId="52426F6C">
      <w:pPr>
        <w:pStyle w:val="4"/>
        <w:keepNext w:val="0"/>
        <w:keepLines w:val="0"/>
        <w:pageBreakBefore w:val="0"/>
        <w:widowControl w:val="0"/>
        <w:kinsoku/>
        <w:wordWrap/>
        <w:overflowPunct/>
        <w:topLinePunct w:val="0"/>
        <w:autoSpaceDE/>
        <w:autoSpaceDN/>
        <w:bidi w:val="0"/>
        <w:adjustRightInd w:val="0"/>
        <w:snapToGrid w:val="0"/>
        <w:spacing w:line="540" w:lineRule="atLeas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p w14:paraId="5F805910">
      <w:pPr>
        <w:pStyle w:val="4"/>
        <w:keepNext w:val="0"/>
        <w:keepLines w:val="0"/>
        <w:pageBreakBefore w:val="0"/>
        <w:widowControl w:val="0"/>
        <w:kinsoku/>
        <w:wordWrap/>
        <w:overflowPunct/>
        <w:topLinePunct w:val="0"/>
        <w:autoSpaceDE/>
        <w:autoSpaceDN/>
        <w:bidi w:val="0"/>
        <w:adjustRightInd w:val="0"/>
        <w:snapToGrid w:val="0"/>
        <w:spacing w:line="540" w:lineRule="atLeast"/>
        <w:ind w:firstLine="0" w:firstLineChars="0"/>
        <w:jc w:val="center"/>
        <w:textAlignment w:val="auto"/>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第二章 信用信息分类</w:t>
      </w:r>
    </w:p>
    <w:p w14:paraId="067B9920">
      <w:pPr>
        <w:keepNext w:val="0"/>
        <w:keepLines w:val="0"/>
        <w:pageBreakBefore w:val="0"/>
        <w:widowControl w:val="0"/>
        <w:kinsoku/>
        <w:wordWrap/>
        <w:overflowPunct/>
        <w:topLinePunct w:val="0"/>
        <w:autoSpaceDE/>
        <w:autoSpaceDN/>
        <w:bidi w:val="0"/>
        <w:adjustRightInd w:val="0"/>
        <w:snapToGrid w:val="0"/>
        <w:spacing w:line="540"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73089FF4">
      <w:pPr>
        <w:keepNext w:val="0"/>
        <w:keepLines w:val="0"/>
        <w:pageBreakBefore w:val="0"/>
        <w:widowControl w:val="0"/>
        <w:kinsoku/>
        <w:wordWrap/>
        <w:overflowPunct/>
        <w:topLinePunct w:val="0"/>
        <w:autoSpaceDE/>
        <w:autoSpaceDN/>
        <w:bidi w:val="0"/>
        <w:adjustRightInd w:val="0"/>
        <w:snapToGrid w:val="0"/>
        <w:spacing w:line="54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第五条</w:t>
      </w:r>
      <w:r>
        <w:rPr>
          <w:rFonts w:hint="default" w:ascii="Times New Roman" w:hAnsi="Times New Roman" w:cs="Times New Roman"/>
          <w:color w:val="000000" w:themeColor="text1"/>
          <w14:textFill>
            <w14:solidFill>
              <w14:schemeClr w14:val="tx1"/>
            </w14:solidFill>
          </w14:textFill>
        </w:rPr>
        <w:t xml:space="preserve"> 农业工程建设领域市场主体信用信息包括履约业绩信息、优良行为信息、</w:t>
      </w:r>
      <w:r>
        <w:rPr>
          <w:rFonts w:hint="default" w:ascii="Times New Roman" w:hAnsi="Times New Roman" w:cs="Times New Roman"/>
          <w:color w:val="000000" w:themeColor="text1"/>
          <w:lang w:val="en-US" w:eastAsia="zh-CN"/>
          <w14:textFill>
            <w14:solidFill>
              <w14:schemeClr w14:val="tx1"/>
            </w14:solidFill>
          </w14:textFill>
        </w:rPr>
        <w:t>项目履约评价信息</w:t>
      </w:r>
      <w:r>
        <w:rPr>
          <w:rFonts w:hint="default" w:ascii="Times New Roman" w:hAnsi="Times New Roman" w:cs="Times New Roman"/>
          <w:color w:val="000000" w:themeColor="text1"/>
          <w14:textFill>
            <w14:solidFill>
              <w14:schemeClr w14:val="tx1"/>
            </w14:solidFill>
          </w14:textFill>
        </w:rPr>
        <w:t>。</w:t>
      </w:r>
    </w:p>
    <w:p w14:paraId="24F83061">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 xml:space="preserve">第六条 </w:t>
      </w:r>
      <w:r>
        <w:rPr>
          <w:rFonts w:hint="default" w:ascii="Times New Roman" w:hAnsi="Times New Roman" w:cs="Times New Roman"/>
          <w:color w:val="000000" w:themeColor="text1"/>
          <w14:textFill>
            <w14:solidFill>
              <w14:schemeClr w14:val="tx1"/>
            </w14:solidFill>
          </w14:textFill>
        </w:rPr>
        <w:t>履约业绩信息是指市场主体在本省行政区域内，近一年内完成合同约定建设内容</w:t>
      </w:r>
      <w:r>
        <w:rPr>
          <w:rFonts w:hint="eastAsia" w:cs="Times New Roman"/>
          <w:color w:val="000000" w:themeColor="text1"/>
          <w:lang w:eastAsia="zh-CN"/>
          <w14:textFill>
            <w14:solidFill>
              <w14:schemeClr w14:val="tx1"/>
            </w14:solidFill>
          </w14:textFill>
        </w:rPr>
        <w:t>，经建设单位组织勘察、设计、施工、监理等单位竣工验收</w:t>
      </w:r>
      <w:r>
        <w:rPr>
          <w:rFonts w:hint="eastAsia" w:cs="Times New Roman"/>
          <w:color w:val="000000" w:themeColor="text1"/>
          <w:lang w:val="en-US" w:eastAsia="zh-CN"/>
          <w14:textFill>
            <w14:solidFill>
              <w14:schemeClr w14:val="tx1"/>
            </w14:solidFill>
          </w14:textFill>
        </w:rPr>
        <w:t>合格</w:t>
      </w:r>
      <w:r>
        <w:rPr>
          <w:rFonts w:hint="default" w:ascii="Times New Roman" w:hAnsi="Times New Roman" w:cs="Times New Roman"/>
          <w:color w:val="000000" w:themeColor="text1"/>
          <w14:textFill>
            <w14:solidFill>
              <w14:schemeClr w14:val="tx1"/>
            </w14:solidFill>
          </w14:textFill>
        </w:rPr>
        <w:t>的工程建设项目信息，包括项目名称、履约金额、中标时间、验收时间等</w:t>
      </w:r>
      <w:r>
        <w:rPr>
          <w:rFonts w:hint="eastAsia" w:cs="Times New Roman"/>
          <w:color w:val="000000" w:themeColor="text1"/>
          <w:lang w:val="en-US" w:eastAsia="zh-CN"/>
          <w14:textFill>
            <w14:solidFill>
              <w14:schemeClr w14:val="tx1"/>
            </w14:solidFill>
          </w14:textFill>
        </w:rPr>
        <w:t>信息</w:t>
      </w:r>
      <w:r>
        <w:rPr>
          <w:rFonts w:hint="default" w:ascii="Times New Roman" w:hAnsi="Times New Roman" w:cs="Times New Roman"/>
          <w:color w:val="000000" w:themeColor="text1"/>
          <w14:textFill>
            <w14:solidFill>
              <w14:schemeClr w14:val="tx1"/>
            </w14:solidFill>
          </w14:textFill>
        </w:rPr>
        <w:t>。</w:t>
      </w:r>
    </w:p>
    <w:p w14:paraId="240AFC5C">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 xml:space="preserve">第七条 </w:t>
      </w:r>
      <w:r>
        <w:rPr>
          <w:rFonts w:hint="default" w:ascii="Times New Roman" w:hAnsi="Times New Roman" w:cs="Times New Roman"/>
          <w:color w:val="000000" w:themeColor="text1"/>
          <w14:textFill>
            <w14:solidFill>
              <w14:schemeClr w14:val="tx1"/>
            </w14:solidFill>
          </w14:textFill>
        </w:rPr>
        <w:t>优良行为信息是指市场主体在本省行政区域内农业工程建设和其他社会活动中，获得</w:t>
      </w:r>
      <w:r>
        <w:rPr>
          <w:rFonts w:hint="eastAsia" w:ascii="Times New Roman" w:hAnsi="Times New Roman" w:cs="Times New Roman"/>
          <w:color w:val="000000" w:themeColor="text1"/>
          <w:lang w:val="en-US" w:eastAsia="zh-CN"/>
          <w14:textFill>
            <w14:solidFill>
              <w14:schemeClr w14:val="tx1"/>
            </w14:solidFill>
          </w14:textFill>
        </w:rPr>
        <w:t>省部级以上</w:t>
      </w:r>
      <w:r>
        <w:rPr>
          <w:rFonts w:hint="default" w:ascii="Times New Roman" w:hAnsi="Times New Roman" w:cs="Times New Roman"/>
          <w:color w:val="000000" w:themeColor="text1"/>
          <w14:textFill>
            <w14:solidFill>
              <w14:schemeClr w14:val="tx1"/>
            </w14:solidFill>
          </w14:textFill>
        </w:rPr>
        <w:t>表彰奖励、参与行业标准制定等信息</w:t>
      </w:r>
      <w:r>
        <w:rPr>
          <w:rFonts w:hint="default" w:ascii="Times New Roman" w:hAnsi="Times New Roman" w:eastAsia="楷体" w:cs="Times New Roman"/>
          <w:color w:val="000000" w:themeColor="text1"/>
          <w14:textFill>
            <w14:solidFill>
              <w14:schemeClr w14:val="tx1"/>
            </w14:solidFill>
          </w14:textFill>
        </w:rPr>
        <w:t>（具体情形及计分规则详见附件2）</w:t>
      </w:r>
      <w:r>
        <w:rPr>
          <w:rFonts w:hint="default" w:ascii="Times New Roman" w:hAnsi="Times New Roman" w:cs="Times New Roman"/>
          <w:color w:val="000000" w:themeColor="text1"/>
          <w14:textFill>
            <w14:solidFill>
              <w14:schemeClr w14:val="tx1"/>
            </w14:solidFill>
          </w14:textFill>
        </w:rPr>
        <w:t>。</w:t>
      </w:r>
    </w:p>
    <w:p w14:paraId="280002DE">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auto"/>
        </w:rPr>
        <w:t>第八条</w:t>
      </w:r>
      <w:r>
        <w:rPr>
          <w:rFonts w:hint="eastAsia" w:ascii="Times New Roman" w:hAnsi="Times New Roman" w:eastAsia="楷体_GB2312" w:cs="Times New Roman"/>
          <w:b/>
          <w:bCs/>
          <w:color w:val="0000FF"/>
          <w:lang w:val="en-US" w:eastAsia="zh-CN"/>
        </w:rPr>
        <w:t xml:space="preserve"> </w:t>
      </w:r>
      <w:r>
        <w:rPr>
          <w:rFonts w:hint="default" w:ascii="Times New Roman" w:hAnsi="Times New Roman" w:cs="Times New Roman"/>
          <w:color w:val="000000" w:themeColor="text1"/>
          <w:lang w:val="en-US" w:eastAsia="zh-CN"/>
          <w14:textFill>
            <w14:solidFill>
              <w14:schemeClr w14:val="tx1"/>
            </w14:solidFill>
          </w14:textFill>
        </w:rPr>
        <w:t>项目履约评价信息是指市场主体在农业工程建设项目实施环节，履行合同约定、遵守工程建设相关法律法规及技术标准，在人员配备、施工管理、质量控制、进度控制、配合与协调等方面的综合表现信息。</w:t>
      </w:r>
    </w:p>
    <w:p w14:paraId="176315D0">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eastAsia="楷体_GB2312" w:cs="Times New Roman"/>
          <w:b/>
          <w:bCs/>
          <w:color w:val="000000" w:themeColor="text1"/>
          <w:lang w:val="en-US" w:eastAsia="zh-CN"/>
          <w14:textFill>
            <w14:solidFill>
              <w14:schemeClr w14:val="tx1"/>
            </w14:solidFill>
          </w14:textFill>
        </w:rPr>
        <w:t>九</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eastAsia" w:ascii="Times New Roman" w:hAnsi="Times New Roman" w:cs="Times New Roman"/>
          <w:color w:val="000000" w:themeColor="text1"/>
          <w:lang w:eastAsia="zh-CN"/>
          <w14:textFill>
            <w14:solidFill>
              <w14:schemeClr w14:val="tx1"/>
            </w14:solidFill>
          </w14:textFill>
        </w:rPr>
        <w:t>省级行政监督部门</w:t>
      </w:r>
      <w:r>
        <w:rPr>
          <w:rFonts w:hint="default" w:ascii="Times New Roman" w:hAnsi="Times New Roman" w:cs="Times New Roman"/>
          <w:color w:val="000000" w:themeColor="text1"/>
          <w14:textFill>
            <w14:solidFill>
              <w14:schemeClr w14:val="tx1"/>
            </w14:solidFill>
          </w14:textFill>
        </w:rPr>
        <w:t>可根据国家和我省有关政策，以及农业工程建设实际需要，适时调整信用信息内容和采集方式，并向社会公开。</w:t>
      </w:r>
    </w:p>
    <w:p w14:paraId="05128DF5">
      <w:pPr>
        <w:keepNext w:val="0"/>
        <w:keepLines w:val="0"/>
        <w:pageBreakBefore w:val="0"/>
        <w:widowControl w:val="0"/>
        <w:kinsoku/>
        <w:wordWrap/>
        <w:overflowPunct/>
        <w:topLinePunct w:val="0"/>
        <w:autoSpaceDE/>
        <w:autoSpaceDN/>
        <w:bidi w:val="0"/>
        <w:adjustRightInd w:val="0"/>
        <w:snapToGrid w:val="0"/>
        <w:spacing w:line="579"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0F91A5EA">
      <w:pPr>
        <w:pStyle w:val="4"/>
        <w:keepNext w:val="0"/>
        <w:keepLines w:val="0"/>
        <w:pageBreakBefore w:val="0"/>
        <w:widowControl w:val="0"/>
        <w:kinsoku/>
        <w:wordWrap/>
        <w:overflowPunct/>
        <w:topLinePunct w:val="0"/>
        <w:autoSpaceDE/>
        <w:autoSpaceDN/>
        <w:bidi w:val="0"/>
        <w:adjustRightInd w:val="0"/>
        <w:snapToGrid w:val="0"/>
        <w:spacing w:line="579" w:lineRule="atLeast"/>
        <w:ind w:firstLine="0" w:firstLineChars="0"/>
        <w:jc w:val="center"/>
        <w:textAlignment w:val="auto"/>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第三章 </w:t>
      </w:r>
      <w:r>
        <w:rPr>
          <w:rFonts w:hint="default" w:ascii="Times New Roman" w:hAnsi="Times New Roman" w:cs="Times New Roman"/>
          <w:color w:val="000000" w:themeColor="text1"/>
          <w:lang w:val="en-US" w:eastAsia="zh-CN"/>
          <w14:textFill>
            <w14:solidFill>
              <w14:schemeClr w14:val="tx1"/>
            </w14:solidFill>
          </w14:textFill>
        </w:rPr>
        <w:t>信用评价主体和责任</w:t>
      </w:r>
    </w:p>
    <w:p w14:paraId="179F4BE6">
      <w:pPr>
        <w:keepNext w:val="0"/>
        <w:keepLines w:val="0"/>
        <w:pageBreakBefore w:val="0"/>
        <w:widowControl w:val="0"/>
        <w:kinsoku/>
        <w:wordWrap/>
        <w:overflowPunct/>
        <w:topLinePunct w:val="0"/>
        <w:autoSpaceDE/>
        <w:autoSpaceDN/>
        <w:bidi w:val="0"/>
        <w:adjustRightInd w:val="0"/>
        <w:snapToGrid w:val="0"/>
        <w:spacing w:line="579"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7E791F4E">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eastAsia="楷体_GB2312" w:cs="Times New Roman"/>
          <w:b/>
          <w:bCs/>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 xml:space="preserve">第十条 </w:t>
      </w:r>
      <w:r>
        <w:rPr>
          <w:rFonts w:hint="default" w:ascii="Times New Roman" w:hAnsi="Times New Roman" w:cs="Times New Roman"/>
          <w:color w:val="000000" w:themeColor="text1"/>
          <w14:textFill>
            <w14:solidFill>
              <w14:schemeClr w14:val="tx1"/>
            </w14:solidFill>
          </w14:textFill>
        </w:rPr>
        <w:t>履约业绩信息由县级及以上农业工程项目主管部门负责</w:t>
      </w:r>
      <w:r>
        <w:rPr>
          <w:rFonts w:hint="default" w:ascii="Times New Roman" w:hAnsi="Times New Roman" w:cs="Times New Roman"/>
          <w:color w:val="000000" w:themeColor="text1"/>
          <w:lang w:val="en-US" w:eastAsia="zh-CN"/>
          <w14:textFill>
            <w14:solidFill>
              <w14:schemeClr w14:val="tx1"/>
            </w14:solidFill>
          </w14:textFill>
        </w:rPr>
        <w:t>信息填报</w:t>
      </w:r>
      <w:r>
        <w:rPr>
          <w:rFonts w:hint="default" w:ascii="Times New Roman" w:hAnsi="Times New Roman" w:eastAsia="楷体" w:cs="Times New Roman"/>
          <w:color w:val="000000" w:themeColor="text1"/>
          <w14:textFill>
            <w14:solidFill>
              <w14:schemeClr w14:val="tx1"/>
            </w14:solidFill>
          </w14:textFill>
        </w:rPr>
        <w:t>（信息字段及要求见附件1）</w:t>
      </w:r>
      <w:r>
        <w:rPr>
          <w:rFonts w:hint="default" w:ascii="Times New Roman" w:hAnsi="Times New Roman" w:cs="Times New Roman"/>
          <w:color w:val="000000" w:themeColor="text1"/>
          <w14:textFill>
            <w14:solidFill>
              <w14:schemeClr w14:val="tx1"/>
            </w14:solidFill>
          </w14:textFill>
        </w:rPr>
        <w:t>，农业工程招标投标行政监督部门负责</w:t>
      </w:r>
      <w:r>
        <w:rPr>
          <w:rFonts w:hint="default" w:ascii="Times New Roman" w:hAnsi="Times New Roman" w:cs="Times New Roman"/>
          <w:color w:val="000000" w:themeColor="text1"/>
          <w:lang w:val="en-US" w:eastAsia="zh-CN"/>
          <w14:textFill>
            <w14:solidFill>
              <w14:schemeClr w14:val="tx1"/>
            </w14:solidFill>
          </w14:textFill>
        </w:rPr>
        <w:t>本行政区域内履约业绩信息的采集、审核，</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省级行政监督部门负责统一归集</w:t>
      </w:r>
      <w:r>
        <w:rPr>
          <w:rFonts w:hint="default" w:ascii="Times New Roman" w:hAnsi="Times New Roman" w:cs="Times New Roman"/>
          <w:color w:val="000000" w:themeColor="text1"/>
          <w14:textFill>
            <w14:solidFill>
              <w14:schemeClr w14:val="tx1"/>
            </w14:solidFill>
          </w14:textFill>
        </w:rPr>
        <w:t>。</w:t>
      </w:r>
    </w:p>
    <w:p w14:paraId="12C067B4">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cs="Times New Roman"/>
          <w:color w:val="000000" w:themeColor="text1"/>
          <w:kern w:val="2"/>
          <w:sz w:val="32"/>
          <w:szCs w:val="24"/>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spacing w:val="-8"/>
          <w14:textFill>
            <w14:solidFill>
              <w14:schemeClr w14:val="tx1"/>
            </w14:solidFill>
          </w14:textFill>
        </w:rPr>
        <w:t>第十</w:t>
      </w:r>
      <w:r>
        <w:rPr>
          <w:rFonts w:hint="eastAsia" w:eastAsia="楷体_GB2312" w:cs="Times New Roman"/>
          <w:b/>
          <w:bCs/>
          <w:color w:val="000000" w:themeColor="text1"/>
          <w:spacing w:val="-8"/>
          <w:lang w:val="en-US" w:eastAsia="zh-CN"/>
          <w14:textFill>
            <w14:solidFill>
              <w14:schemeClr w14:val="tx1"/>
            </w14:solidFill>
          </w14:textFill>
        </w:rPr>
        <w:t>一</w:t>
      </w:r>
      <w:r>
        <w:rPr>
          <w:rFonts w:hint="default" w:ascii="Times New Roman" w:hAnsi="Times New Roman" w:eastAsia="楷体_GB2312" w:cs="Times New Roman"/>
          <w:b/>
          <w:bCs/>
          <w:color w:val="000000" w:themeColor="text1"/>
          <w:spacing w:val="-8"/>
          <w14:textFill>
            <w14:solidFill>
              <w14:schemeClr w14:val="tx1"/>
            </w14:solidFill>
          </w14:textFill>
        </w:rPr>
        <w:t xml:space="preserve">条 </w:t>
      </w:r>
      <w:r>
        <w:rPr>
          <w:rFonts w:hint="default" w:ascii="Times New Roman" w:hAnsi="Times New Roman" w:cs="Times New Roman"/>
          <w:color w:val="000000" w:themeColor="text1"/>
          <w14:textFill>
            <w14:solidFill>
              <w14:schemeClr w14:val="tx1"/>
            </w14:solidFill>
          </w14:textFill>
        </w:rPr>
        <w:t>优良行为信息由市场主体提出</w:t>
      </w:r>
      <w:r>
        <w:rPr>
          <w:rFonts w:hint="eastAsia" w:ascii="Times New Roman" w:hAnsi="Times New Roman" w:cs="Times New Roman"/>
          <w:color w:val="000000" w:themeColor="text1"/>
          <w:lang w:val="en-US" w:eastAsia="zh-CN"/>
          <w14:textFill>
            <w14:solidFill>
              <w14:schemeClr w14:val="tx1"/>
            </w14:solidFill>
          </w14:textFill>
        </w:rPr>
        <w:t>书面</w:t>
      </w:r>
      <w:r>
        <w:rPr>
          <w:rFonts w:hint="default" w:ascii="Times New Roman" w:hAnsi="Times New Roman" w:cs="Times New Roman"/>
          <w:color w:val="000000" w:themeColor="text1"/>
          <w14:textFill>
            <w14:solidFill>
              <w14:schemeClr w14:val="tx1"/>
            </w14:solidFill>
          </w14:textFill>
        </w:rPr>
        <w:t>申请，</w:t>
      </w:r>
      <w:r>
        <w:rPr>
          <w:rFonts w:hint="default" w:ascii="Times New Roman" w:hAnsi="Times New Roman" w:cs="Times New Roman"/>
          <w:color w:val="000000" w:themeColor="text1"/>
          <w:lang w:val="en-US" w:eastAsia="zh-CN"/>
          <w14:textFill>
            <w14:solidFill>
              <w14:schemeClr w14:val="tx1"/>
            </w14:solidFill>
          </w14:textFill>
        </w:rPr>
        <w:t>并提</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交真实有效、完整规范的相关证明材料</w:t>
      </w:r>
      <w:r>
        <w:rPr>
          <w:rFonts w:hint="default" w:ascii="Times New Roman" w:hAnsi="Times New Roman" w:cs="Times New Roman"/>
          <w:color w:val="000000" w:themeColor="text1"/>
          <w:kern w:val="2"/>
          <w:sz w:val="32"/>
          <w:szCs w:val="24"/>
          <w:lang w:val="en-US" w:eastAsia="zh-CN" w:bidi="ar-SA"/>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省级行政监督部门</w:t>
      </w:r>
      <w:r>
        <w:rPr>
          <w:rFonts w:hint="default" w:ascii="Times New Roman" w:hAnsi="Times New Roman" w:cs="Times New Roman"/>
          <w:color w:val="000000" w:themeColor="text1"/>
          <w14:textFill>
            <w14:solidFill>
              <w14:schemeClr w14:val="tx1"/>
            </w14:solidFill>
          </w14:textFill>
        </w:rPr>
        <w:t>负责受理、审核</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审核通过的，纳入市场主体信用</w:t>
      </w:r>
      <w:r>
        <w:rPr>
          <w:rFonts w:hint="default" w:ascii="Times New Roman" w:hAnsi="Times New Roman" w:cs="Times New Roman"/>
          <w:color w:val="000000" w:themeColor="text1"/>
          <w:kern w:val="2"/>
          <w:sz w:val="32"/>
          <w:szCs w:val="24"/>
          <w:lang w:val="en-US" w:eastAsia="zh-CN" w:bidi="ar-SA"/>
          <w14:textFill>
            <w14:solidFill>
              <w14:schemeClr w14:val="tx1"/>
            </w14:solidFill>
          </w14:textFill>
        </w:rPr>
        <w:t>评价</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并计入相应分值</w:t>
      </w:r>
      <w:r>
        <w:rPr>
          <w:rFonts w:hint="default" w:ascii="Times New Roman" w:hAnsi="Times New Roman" w:cs="Times New Roman"/>
          <w:color w:val="000000" w:themeColor="text1"/>
          <w:kern w:val="2"/>
          <w:sz w:val="32"/>
          <w:szCs w:val="24"/>
          <w:lang w:val="en-US" w:eastAsia="zh-CN" w:bidi="ar-SA"/>
          <w14:textFill>
            <w14:solidFill>
              <w14:schemeClr w14:val="tx1"/>
            </w14:solidFill>
          </w14:textFill>
        </w:rPr>
        <w:t>。</w:t>
      </w:r>
    </w:p>
    <w:p w14:paraId="1E302C79">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lang w:val="en-US" w:eastAsia="zh-CN"/>
          <w14:textFill>
            <w14:solidFill>
              <w14:schemeClr w14:val="tx1"/>
            </w14:solidFill>
          </w14:textFill>
        </w:rPr>
        <w:t>第十</w:t>
      </w:r>
      <w:r>
        <w:rPr>
          <w:rFonts w:hint="eastAsia" w:eastAsia="楷体_GB2312" w:cs="Times New Roman"/>
          <w:b/>
          <w:bCs/>
          <w:color w:val="000000" w:themeColor="text1"/>
          <w:lang w:val="en-US" w:eastAsia="zh-CN"/>
          <w14:textFill>
            <w14:solidFill>
              <w14:schemeClr w14:val="tx1"/>
            </w14:solidFill>
          </w14:textFill>
        </w:rPr>
        <w:t>二</w:t>
      </w:r>
      <w:r>
        <w:rPr>
          <w:rFonts w:hint="default" w:ascii="Times New Roman" w:hAnsi="Times New Roman" w:eastAsia="楷体_GB2312" w:cs="Times New Roman"/>
          <w:b/>
          <w:bCs/>
          <w:color w:val="000000" w:themeColor="text1"/>
          <w:lang w:val="en-US" w:eastAsia="zh-CN"/>
          <w14:textFill>
            <w14:solidFill>
              <w14:schemeClr w14:val="tx1"/>
            </w14:solidFill>
          </w14:textFill>
        </w:rPr>
        <w:t>条</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lang w:val="en-US" w:eastAsia="zh-CN"/>
        </w:rPr>
        <w:t>项目履约评价信息由招标人（建设单位）按照“一项目一评价”</w:t>
      </w:r>
      <w:r>
        <w:rPr>
          <w:rFonts w:hint="default"/>
          <w:lang w:val="en-US" w:eastAsia="zh-CN"/>
        </w:rPr>
        <w:t>的方式，对通过验收的项目</w:t>
      </w:r>
      <w:r>
        <w:rPr>
          <w:rFonts w:hint="eastAsia"/>
          <w:lang w:val="en-US" w:eastAsia="zh-CN"/>
        </w:rPr>
        <w:t>履约情况</w:t>
      </w:r>
      <w:r>
        <w:rPr>
          <w:rFonts w:hint="default"/>
          <w:lang w:val="en-US" w:eastAsia="zh-CN"/>
        </w:rPr>
        <w:t>进行</w:t>
      </w:r>
      <w:r>
        <w:rPr>
          <w:rFonts w:hint="eastAsia"/>
          <w:lang w:val="en-US" w:eastAsia="zh-CN"/>
        </w:rPr>
        <w:t>综合</w:t>
      </w:r>
      <w:r>
        <w:rPr>
          <w:rFonts w:hint="default"/>
          <w:lang w:val="en-US" w:eastAsia="zh-CN"/>
        </w:rPr>
        <w:t>评价。</w:t>
      </w:r>
    </w:p>
    <w:p w14:paraId="62FEA499">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lang w:val="en-US" w:eastAsia="zh-CN"/>
          <w14:textFill>
            <w14:solidFill>
              <w14:schemeClr w14:val="tx1"/>
            </w14:solidFill>
          </w14:textFill>
        </w:rPr>
        <w:t>第十</w:t>
      </w:r>
      <w:r>
        <w:rPr>
          <w:rFonts w:hint="eastAsia" w:eastAsia="楷体_GB2312" w:cs="Times New Roman"/>
          <w:b/>
          <w:bCs/>
          <w:color w:val="000000" w:themeColor="text1"/>
          <w:lang w:val="en-US" w:eastAsia="zh-CN"/>
          <w14:textFill>
            <w14:solidFill>
              <w14:schemeClr w14:val="tx1"/>
            </w14:solidFill>
          </w14:textFill>
        </w:rPr>
        <w:t>三</w:t>
      </w:r>
      <w:r>
        <w:rPr>
          <w:rFonts w:hint="default" w:ascii="Times New Roman" w:hAnsi="Times New Roman" w:eastAsia="楷体_GB2312" w:cs="Times New Roman"/>
          <w:b/>
          <w:bCs/>
          <w:color w:val="000000" w:themeColor="text1"/>
          <w:lang w:val="en-US" w:eastAsia="zh-CN"/>
          <w14:textFill>
            <w14:solidFill>
              <w14:schemeClr w14:val="tx1"/>
            </w14:solidFill>
          </w14:textFill>
        </w:rPr>
        <w:t>条</w:t>
      </w:r>
      <w:r>
        <w:rPr>
          <w:rFonts w:hint="default" w:ascii="Times New Roman" w:hAnsi="Times New Roman" w:cs="Times New Roman"/>
          <w:color w:val="000000" w:themeColor="text1"/>
          <w:lang w:val="en-US" w:eastAsia="zh-CN"/>
          <w14:textFill>
            <w14:solidFill>
              <w14:schemeClr w14:val="tx1"/>
            </w14:solidFill>
          </w14:textFill>
        </w:rPr>
        <w:t xml:space="preserve"> 农业工程建设项目主管部门、招标投标行政监督部门依据职责开展标后履约监管工作，应及时将检查结果抄告招标人，作为</w:t>
      </w:r>
      <w:r>
        <w:rPr>
          <w:rFonts w:hint="eastAsia" w:cs="Times New Roman"/>
          <w:color w:val="000000" w:themeColor="text1"/>
          <w:lang w:val="en-US" w:eastAsia="zh-CN"/>
          <w14:textFill>
            <w14:solidFill>
              <w14:schemeClr w14:val="tx1"/>
            </w14:solidFill>
          </w14:textFill>
        </w:rPr>
        <w:t>招标人</w:t>
      </w:r>
      <w:r>
        <w:rPr>
          <w:rFonts w:hint="default" w:ascii="Times New Roman" w:hAnsi="Times New Roman" w:cs="Times New Roman"/>
          <w:color w:val="000000" w:themeColor="text1"/>
          <w:lang w:val="en-US" w:eastAsia="zh-CN"/>
          <w14:textFill>
            <w14:solidFill>
              <w14:schemeClr w14:val="tx1"/>
            </w14:solidFill>
          </w14:textFill>
        </w:rPr>
        <w:t>开展项目履约评价的重要依据。</w:t>
      </w:r>
    </w:p>
    <w:p w14:paraId="42E9BDD6">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jc w:val="both"/>
        <w:textAlignment w:val="auto"/>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第十</w:t>
      </w:r>
      <w:r>
        <w:rPr>
          <w:rFonts w:hint="eastAsia" w:eastAsia="楷体_GB2312" w:cs="Times New Roman"/>
          <w:b/>
          <w:bCs/>
          <w:color w:val="000000" w:themeColor="text1"/>
          <w:kern w:val="2"/>
          <w:sz w:val="32"/>
          <w:szCs w:val="24"/>
          <w:lang w:val="en-US" w:eastAsia="zh-CN" w:bidi="ar-SA"/>
          <w14:textFill>
            <w14:solidFill>
              <w14:schemeClr w14:val="tx1"/>
            </w14:solidFill>
          </w14:textFill>
        </w:rPr>
        <w:t>四</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 xml:space="preserve">条 </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农业工程建设</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项目招标投标行政监督部门收到招标人报送的评价结果后，应</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及时</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对评价结果</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的</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完整性、规范性进行审核，汇总后</w:t>
      </w:r>
      <w:r>
        <w:rPr>
          <w:rFonts w:hint="eastAsia" w:cs="Times New Roman"/>
          <w:color w:val="000000" w:themeColor="text1"/>
          <w:kern w:val="2"/>
          <w:sz w:val="32"/>
          <w:szCs w:val="24"/>
          <w:lang w:val="en-US" w:eastAsia="zh-CN" w:bidi="ar-SA"/>
          <w14:textFill>
            <w14:solidFill>
              <w14:schemeClr w14:val="tx1"/>
            </w14:solidFill>
          </w14:textFill>
        </w:rPr>
        <w:t>逐级</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报省级行政监督部门。</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省级行政监督部门</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负责统一归集全省项目履约评价信息。</w:t>
      </w:r>
    </w:p>
    <w:p w14:paraId="09AC4101">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jc w:val="both"/>
        <w:textAlignment w:val="auto"/>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第十</w:t>
      </w:r>
      <w:r>
        <w:rPr>
          <w:rFonts w:hint="eastAsia" w:eastAsia="楷体_GB2312" w:cs="Times New Roman"/>
          <w:b/>
          <w:bCs/>
          <w:color w:val="000000" w:themeColor="text1"/>
          <w:kern w:val="2"/>
          <w:sz w:val="32"/>
          <w:szCs w:val="24"/>
          <w:lang w:val="en-US" w:eastAsia="zh-CN" w:bidi="ar-SA"/>
          <w14:textFill>
            <w14:solidFill>
              <w14:schemeClr w14:val="tx1"/>
            </w14:solidFill>
          </w14:textFill>
        </w:rPr>
        <w:t>五</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 xml:space="preserve">条 </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各责任主体对其提供或生成的信用信息真实性、合法性、完整性负责。</w:t>
      </w:r>
    </w:p>
    <w:p w14:paraId="646DEE5A">
      <w:pPr>
        <w:pStyle w:val="4"/>
        <w:keepNext w:val="0"/>
        <w:keepLines w:val="0"/>
        <w:pageBreakBefore w:val="0"/>
        <w:widowControl w:val="0"/>
        <w:kinsoku/>
        <w:wordWrap/>
        <w:overflowPunct/>
        <w:topLinePunct w:val="0"/>
        <w:autoSpaceDE/>
        <w:autoSpaceDN/>
        <w:bidi w:val="0"/>
        <w:adjustRightInd w:val="0"/>
        <w:snapToGrid w:val="0"/>
        <w:spacing w:line="550" w:lineRule="atLeas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p w14:paraId="0BF4196E">
      <w:pPr>
        <w:pStyle w:val="4"/>
        <w:keepNext w:val="0"/>
        <w:keepLines w:val="0"/>
        <w:pageBreakBefore w:val="0"/>
        <w:widowControl w:val="0"/>
        <w:kinsoku/>
        <w:wordWrap/>
        <w:overflowPunct/>
        <w:topLinePunct w:val="0"/>
        <w:autoSpaceDE/>
        <w:autoSpaceDN/>
        <w:bidi w:val="0"/>
        <w:adjustRightInd w:val="0"/>
        <w:snapToGrid w:val="0"/>
        <w:spacing w:line="550" w:lineRule="atLeast"/>
        <w:ind w:firstLine="0" w:firstLineChars="0"/>
        <w:jc w:val="center"/>
        <w:textAlignment w:val="auto"/>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四</w:t>
      </w:r>
      <w:r>
        <w:rPr>
          <w:rFonts w:hint="default" w:ascii="Times New Roman" w:hAnsi="Times New Roman" w:cs="Times New Roman"/>
          <w:color w:val="000000" w:themeColor="text1"/>
          <w14:textFill>
            <w14:solidFill>
              <w14:schemeClr w14:val="tx1"/>
            </w14:solidFill>
          </w14:textFill>
        </w:rPr>
        <w:t xml:space="preserve">章 </w:t>
      </w:r>
      <w:r>
        <w:rPr>
          <w:rFonts w:hint="default" w:ascii="Times New Roman" w:hAnsi="Times New Roman" w:cs="Times New Roman"/>
          <w:color w:val="000000" w:themeColor="text1"/>
          <w:lang w:val="en-US" w:eastAsia="zh-CN"/>
          <w14:textFill>
            <w14:solidFill>
              <w14:schemeClr w14:val="tx1"/>
            </w14:solidFill>
          </w14:textFill>
        </w:rPr>
        <w:t>信用信息公开</w:t>
      </w:r>
    </w:p>
    <w:p w14:paraId="60FD6264">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79C4AECF">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第十</w:t>
      </w:r>
      <w:r>
        <w:rPr>
          <w:rFonts w:hint="eastAsia" w:eastAsia="楷体_GB2312" w:cs="Times New Roman"/>
          <w:b/>
          <w:bCs/>
          <w:color w:val="000000" w:themeColor="text1"/>
          <w:lang w:val="en-US" w:eastAsia="zh-CN"/>
          <w14:textFill>
            <w14:solidFill>
              <w14:schemeClr w14:val="tx1"/>
            </w14:solidFill>
          </w14:textFill>
        </w:rPr>
        <w:t>六</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省级行政监督部门</w:t>
      </w:r>
      <w:r>
        <w:rPr>
          <w:rFonts w:hint="default" w:ascii="Times New Roman" w:hAnsi="Times New Roman" w:cs="Times New Roman"/>
          <w:color w:val="000000" w:themeColor="text1"/>
          <w:lang w:val="en-US" w:eastAsia="zh-CN"/>
          <w14:textFill>
            <w14:solidFill>
              <w14:schemeClr w14:val="tx1"/>
            </w14:solidFill>
          </w14:textFill>
        </w:rPr>
        <w:t>汇总全省</w:t>
      </w:r>
      <w:r>
        <w:rPr>
          <w:rFonts w:hint="default" w:ascii="Times New Roman" w:hAnsi="Times New Roman" w:cs="Times New Roman"/>
          <w:color w:val="000000" w:themeColor="text1"/>
          <w:spacing w:val="-8"/>
          <w14:textFill>
            <w14:solidFill>
              <w14:schemeClr w14:val="tx1"/>
            </w14:solidFill>
          </w14:textFill>
        </w:rPr>
        <w:t>农业工程建设领域市场主体</w:t>
      </w:r>
      <w:r>
        <w:rPr>
          <w:rFonts w:hint="default" w:ascii="Times New Roman" w:hAnsi="Times New Roman" w:cs="Times New Roman"/>
          <w:color w:val="000000" w:themeColor="text1"/>
          <w:lang w:val="en-US" w:eastAsia="zh-CN"/>
          <w14:textFill>
            <w14:solidFill>
              <w14:schemeClr w14:val="tx1"/>
            </w14:solidFill>
          </w14:textFill>
        </w:rPr>
        <w:t>信用信息后</w:t>
      </w:r>
      <w:r>
        <w:rPr>
          <w:rFonts w:hint="default" w:ascii="Times New Roman" w:hAnsi="Times New Roman" w:cs="Times New Roman"/>
          <w:color w:val="000000" w:themeColor="text1"/>
          <w14:textFill>
            <w14:solidFill>
              <w14:schemeClr w14:val="tx1"/>
            </w14:solidFill>
          </w14:textFill>
        </w:rPr>
        <w:t>，通过</w:t>
      </w:r>
      <w:r>
        <w:rPr>
          <w:rFonts w:hint="default" w:ascii="Times New Roman" w:hAnsi="Times New Roman" w:cs="Times New Roman"/>
          <w:color w:val="000000" w:themeColor="text1"/>
          <w:lang w:val="en-US" w:eastAsia="zh-CN"/>
          <w14:textFill>
            <w14:solidFill>
              <w14:schemeClr w14:val="tx1"/>
            </w14:solidFill>
          </w14:textFill>
        </w:rPr>
        <w:t>省</w:t>
      </w:r>
      <w:r>
        <w:rPr>
          <w:rFonts w:hint="default" w:ascii="Times New Roman" w:hAnsi="Times New Roman" w:cs="Times New Roman"/>
          <w:color w:val="000000" w:themeColor="text1"/>
          <w14:textFill>
            <w14:solidFill>
              <w14:schemeClr w14:val="tx1"/>
            </w14:solidFill>
          </w14:textFill>
        </w:rPr>
        <w:t>农业农村</w:t>
      </w:r>
      <w:r>
        <w:rPr>
          <w:rFonts w:hint="default" w:ascii="Times New Roman" w:hAnsi="Times New Roman" w:cs="Times New Roman"/>
          <w:color w:val="000000" w:themeColor="text1"/>
          <w:lang w:val="en-US" w:eastAsia="zh-CN"/>
          <w14:textFill>
            <w14:solidFill>
              <w14:schemeClr w14:val="tx1"/>
            </w14:solidFill>
          </w14:textFill>
        </w:rPr>
        <w:t>厅官方</w:t>
      </w:r>
      <w:r>
        <w:rPr>
          <w:rFonts w:hint="default" w:ascii="Times New Roman" w:hAnsi="Times New Roman" w:cs="Times New Roman"/>
          <w:color w:val="000000" w:themeColor="text1"/>
          <w14:textFill>
            <w14:solidFill>
              <w14:schemeClr w14:val="tx1"/>
            </w14:solidFill>
          </w14:textFill>
        </w:rPr>
        <w:t>网站或指定平台公布。</w:t>
      </w:r>
    </w:p>
    <w:p w14:paraId="43C47735">
      <w:pPr>
        <w:keepNext w:val="0"/>
        <w:keepLines w:val="0"/>
        <w:pageBreakBefore w:val="0"/>
        <w:widowControl w:val="0"/>
        <w:kinsoku/>
        <w:wordWrap/>
        <w:overflowPunct/>
        <w:topLinePunct w:val="0"/>
        <w:autoSpaceDE/>
        <w:autoSpaceDN/>
        <w:bidi w:val="0"/>
        <w:adjustRightInd w:val="0"/>
        <w:snapToGrid w:val="0"/>
        <w:spacing w:line="550" w:lineRule="atLeast"/>
        <w:ind w:firstLine="611"/>
        <w:textAlignment w:val="auto"/>
        <w:rPr>
          <w:rFonts w:hint="default" w:ascii="Times New Roman" w:hAnsi="Times New Roman" w:cs="Times New Roman"/>
          <w:color w:val="000000" w:themeColor="text1"/>
          <w:spacing w:val="-8"/>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第十</w:t>
      </w:r>
      <w:r>
        <w:rPr>
          <w:rFonts w:hint="eastAsia" w:eastAsia="楷体_GB2312" w:cs="Times New Roman"/>
          <w:b/>
          <w:bCs/>
          <w:color w:val="000000" w:themeColor="text1"/>
          <w:lang w:val="en-US" w:eastAsia="zh-CN"/>
          <w14:textFill>
            <w14:solidFill>
              <w14:schemeClr w14:val="tx1"/>
            </w14:solidFill>
          </w14:textFill>
        </w:rPr>
        <w:t>七</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eastAsia="楷体_GB2312" w:cs="Times New Roman"/>
          <w:b/>
          <w:bCs/>
          <w:color w:val="000000" w:themeColor="text1"/>
          <w:spacing w:val="-8"/>
          <w14:textFill>
            <w14:solidFill>
              <w14:schemeClr w14:val="tx1"/>
            </w14:solidFill>
          </w14:textFill>
        </w:rPr>
        <w:t xml:space="preserve"> </w:t>
      </w:r>
      <w:r>
        <w:rPr>
          <w:rFonts w:hint="default" w:ascii="Times New Roman" w:hAnsi="Times New Roman" w:cs="Times New Roman"/>
          <w:color w:val="000000" w:themeColor="text1"/>
          <w:spacing w:val="-8"/>
          <w14:textFill>
            <w14:solidFill>
              <w14:schemeClr w14:val="tx1"/>
            </w14:solidFill>
          </w14:textFill>
        </w:rPr>
        <w:t>农业工程建设领域市场主体信用信息公开期</w:t>
      </w:r>
      <w:r>
        <w:rPr>
          <w:rFonts w:hint="default" w:ascii="Times New Roman" w:hAnsi="Times New Roman" w:cs="Times New Roman"/>
          <w:color w:val="000000" w:themeColor="text1"/>
          <w14:textFill>
            <w14:solidFill>
              <w14:schemeClr w14:val="tx1"/>
            </w14:solidFill>
          </w14:textFill>
        </w:rPr>
        <w:t>限</w:t>
      </w:r>
      <w:r>
        <w:rPr>
          <w:rFonts w:hint="default" w:ascii="Times New Roman" w:hAnsi="Times New Roman" w:cs="Times New Roman"/>
          <w:color w:val="000000" w:themeColor="text1"/>
          <w:spacing w:val="-8"/>
          <w14:textFill>
            <w14:solidFill>
              <w14:schemeClr w14:val="tx1"/>
            </w14:solidFill>
          </w14:textFill>
        </w:rPr>
        <w:t>：</w:t>
      </w:r>
    </w:p>
    <w:p w14:paraId="11DD731F">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1.履约业绩信息公开期限为</w:t>
      </w:r>
      <w:r>
        <w:rPr>
          <w:rFonts w:hint="default"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年；</w:t>
      </w:r>
    </w:p>
    <w:p w14:paraId="2F3F2A1C">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2.优良行为信息公开期限为3年；</w:t>
      </w:r>
    </w:p>
    <w:p w14:paraId="56704627">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项目履约评价信息</w:t>
      </w:r>
      <w:r>
        <w:rPr>
          <w:rFonts w:hint="default" w:ascii="Times New Roman" w:hAnsi="Times New Roman" w:cs="Times New Roman"/>
          <w:color w:val="000000" w:themeColor="text1"/>
          <w14:textFill>
            <w14:solidFill>
              <w14:schemeClr w14:val="tx1"/>
            </w14:solidFill>
          </w14:textFill>
        </w:rPr>
        <w:t>公开期限为</w:t>
      </w:r>
      <w:r>
        <w:rPr>
          <w:rFonts w:hint="default"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年；</w:t>
      </w:r>
    </w:p>
    <w:p w14:paraId="3FA21371">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4.法律法规以及国家、省相关政策另有规定的，从其规定。</w:t>
      </w:r>
    </w:p>
    <w:p w14:paraId="3E5415BE">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eastAsia="楷体_GB2312" w:cs="Times New Roman"/>
          <w:b/>
          <w:bCs/>
          <w:color w:val="000000" w:themeColor="text1"/>
          <w:lang w:val="en-US" w:eastAsia="zh-CN"/>
          <w14:textFill>
            <w14:solidFill>
              <w14:schemeClr w14:val="tx1"/>
            </w14:solidFill>
          </w14:textFill>
        </w:rPr>
        <w:t>十八</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default" w:ascii="Times New Roman" w:hAnsi="Times New Roman" w:cs="Times New Roman"/>
          <w:color w:val="000000" w:themeColor="text1"/>
          <w14:textFill>
            <w14:solidFill>
              <w14:schemeClr w14:val="tx1"/>
            </w14:solidFill>
          </w14:textFill>
        </w:rPr>
        <w:t>信息公开的内容应根据信息类型明确具体要素，包括市场主体名称、统一社会信用代码、公开期限、</w:t>
      </w:r>
      <w:r>
        <w:rPr>
          <w:rFonts w:hint="eastAsia" w:cs="Times New Roman"/>
          <w:color w:val="000000" w:themeColor="text1"/>
          <w:lang w:val="en-US" w:eastAsia="zh-CN"/>
          <w14:textFill>
            <w14:solidFill>
              <w14:schemeClr w14:val="tx1"/>
            </w14:solidFill>
          </w14:textFill>
        </w:rPr>
        <w:t>认定部门、认定日期、认定依据</w:t>
      </w:r>
      <w:r>
        <w:rPr>
          <w:rFonts w:hint="default" w:ascii="Times New Roman" w:hAnsi="Times New Roman" w:cs="Times New Roman"/>
          <w:color w:val="000000" w:themeColor="text1"/>
          <w14:textFill>
            <w14:solidFill>
              <w14:schemeClr w14:val="tx1"/>
            </w14:solidFill>
          </w14:textFill>
        </w:rPr>
        <w:t>等。</w:t>
      </w:r>
    </w:p>
    <w:p w14:paraId="1B83506B">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eastAsia="楷体_GB2312" w:cs="Times New Roman"/>
          <w:b/>
          <w:bCs/>
          <w:color w:val="000000" w:themeColor="text1"/>
          <w:lang w:val="en-US" w:eastAsia="zh-CN"/>
          <w14:textFill>
            <w14:solidFill>
              <w14:schemeClr w14:val="tx1"/>
            </w14:solidFill>
          </w14:textFill>
        </w:rPr>
        <w:t>十九</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default" w:ascii="Times New Roman" w:hAnsi="Times New Roman" w:cs="Times New Roman"/>
          <w:color w:val="000000" w:themeColor="text1"/>
          <w:lang w:val="en-US" w:eastAsia="zh-CN"/>
          <w14:textFill>
            <w14:solidFill>
              <w14:schemeClr w14:val="tx1"/>
            </w14:solidFill>
          </w14:textFill>
        </w:rPr>
        <w:t>市场主体对公开的信用信息有异议的，可</w:t>
      </w:r>
      <w:r>
        <w:rPr>
          <w:rFonts w:hint="eastAsia" w:cs="Times New Roman"/>
          <w:color w:val="000000" w:themeColor="text1"/>
          <w:lang w:val="en-US" w:eastAsia="zh-CN"/>
          <w14:textFill>
            <w14:solidFill>
              <w14:schemeClr w14:val="tx1"/>
            </w14:solidFill>
          </w14:textFill>
        </w:rPr>
        <w:t>自</w:t>
      </w:r>
      <w:r>
        <w:rPr>
          <w:rFonts w:hint="default" w:ascii="Times New Roman" w:hAnsi="Times New Roman" w:cs="Times New Roman"/>
          <w:color w:val="000000" w:themeColor="text1"/>
          <w:lang w:val="en-US" w:eastAsia="zh-CN"/>
          <w14:textFill>
            <w14:solidFill>
              <w14:schemeClr w14:val="tx1"/>
            </w14:solidFill>
          </w14:textFill>
        </w:rPr>
        <w:t>信息公开</w:t>
      </w:r>
      <w:r>
        <w:rPr>
          <w:rFonts w:hint="eastAsia" w:cs="Times New Roman"/>
          <w:color w:val="000000" w:themeColor="text1"/>
          <w:lang w:val="en-US" w:eastAsia="zh-CN"/>
          <w14:textFill>
            <w14:solidFill>
              <w14:schemeClr w14:val="tx1"/>
            </w14:solidFill>
          </w14:textFill>
        </w:rPr>
        <w:t>之</w:t>
      </w:r>
      <w:r>
        <w:rPr>
          <w:rFonts w:hint="default" w:ascii="Times New Roman" w:hAnsi="Times New Roman" w:cs="Times New Roman"/>
          <w:color w:val="000000" w:themeColor="text1"/>
          <w:lang w:val="en-US" w:eastAsia="zh-CN"/>
          <w14:textFill>
            <w14:solidFill>
              <w14:schemeClr w14:val="tx1"/>
            </w14:solidFill>
          </w14:textFill>
        </w:rPr>
        <w:t>日</w:t>
      </w:r>
      <w:r>
        <w:rPr>
          <w:rFonts w:hint="eastAsia" w:cs="Times New Roman"/>
          <w:color w:val="000000" w:themeColor="text1"/>
          <w:lang w:val="en-US" w:eastAsia="zh-CN"/>
          <w14:textFill>
            <w14:solidFill>
              <w14:schemeClr w14:val="tx1"/>
            </w14:solidFill>
          </w14:textFill>
        </w:rPr>
        <w:t>起5个工作日内，</w:t>
      </w:r>
      <w:r>
        <w:rPr>
          <w:rFonts w:hint="default" w:ascii="Times New Roman" w:hAnsi="Times New Roman" w:cs="Times New Roman"/>
          <w:color w:val="000000" w:themeColor="text1"/>
          <w:lang w:val="en-US" w:eastAsia="zh-CN"/>
          <w14:textFill>
            <w14:solidFill>
              <w14:schemeClr w14:val="tx1"/>
            </w14:solidFill>
          </w14:textFill>
        </w:rPr>
        <w:t>向公开部门提交异议申请及相关证明材料。公开部门应在收到申请后10个工作日内核实处理。</w:t>
      </w:r>
    </w:p>
    <w:p w14:paraId="4531F3ED">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default" w:ascii="Times New Roman" w:hAnsi="Times New Roman" w:eastAsia="楷体_GB2312" w:cs="Times New Roman"/>
          <w:b/>
          <w:bCs/>
          <w:color w:val="000000" w:themeColor="text1"/>
          <w:lang w:val="en-US" w:eastAsia="zh-CN"/>
          <w14:textFill>
            <w14:solidFill>
              <w14:schemeClr w14:val="tx1"/>
            </w14:solidFill>
          </w14:textFill>
        </w:rPr>
        <w:t>二</w:t>
      </w:r>
      <w:r>
        <w:rPr>
          <w:rFonts w:hint="default" w:ascii="Times New Roman" w:hAnsi="Times New Roman" w:eastAsia="楷体_GB2312" w:cs="Times New Roman"/>
          <w:b/>
          <w:bCs/>
          <w:color w:val="000000" w:themeColor="text1"/>
          <w14:textFill>
            <w14:solidFill>
              <w14:schemeClr w14:val="tx1"/>
            </w14:solidFill>
          </w14:textFill>
        </w:rPr>
        <w:t>十条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信用信息认定依据被依法变更或撤销，以及信用信息公开期满的，负责归集的农业农村部门应当及时变更或删除相关信用信息。 </w:t>
      </w:r>
    </w:p>
    <w:p w14:paraId="6CB4F220">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spacing w:val="-6"/>
          <w:sz w:val="32"/>
          <w14:textFill>
            <w14:solidFill>
              <w14:schemeClr w14:val="tx1"/>
            </w14:solidFill>
          </w14:textFill>
        </w:rPr>
      </w:pPr>
      <w:r>
        <w:rPr>
          <w:rFonts w:hint="default" w:ascii="Times New Roman" w:hAnsi="Times New Roman" w:eastAsia="楷体_GB2312" w:cs="Times New Roman"/>
          <w:b/>
          <w:bCs/>
          <w:color w:val="000000" w:themeColor="text1"/>
          <w:spacing w:val="-6"/>
          <w:sz w:val="32"/>
          <w14:textFill>
            <w14:solidFill>
              <w14:schemeClr w14:val="tx1"/>
            </w14:solidFill>
          </w14:textFill>
        </w:rPr>
        <w:t>第</w:t>
      </w:r>
      <w:r>
        <w:rPr>
          <w:rFonts w:hint="default" w:ascii="Times New Roman" w:hAnsi="Times New Roman" w:eastAsia="楷体_GB2312" w:cs="Times New Roman"/>
          <w:b/>
          <w:bCs/>
          <w:color w:val="000000" w:themeColor="text1"/>
          <w:spacing w:val="-6"/>
          <w:sz w:val="32"/>
          <w:lang w:val="en-US" w:eastAsia="zh-CN"/>
          <w14:textFill>
            <w14:solidFill>
              <w14:schemeClr w14:val="tx1"/>
            </w14:solidFill>
          </w14:textFill>
        </w:rPr>
        <w:t>二</w:t>
      </w:r>
      <w:r>
        <w:rPr>
          <w:rFonts w:hint="default" w:ascii="Times New Roman" w:hAnsi="Times New Roman" w:eastAsia="楷体_GB2312" w:cs="Times New Roman"/>
          <w:b/>
          <w:bCs/>
          <w:color w:val="000000" w:themeColor="text1"/>
          <w:spacing w:val="-6"/>
          <w:sz w:val="32"/>
          <w14:textFill>
            <w14:solidFill>
              <w14:schemeClr w14:val="tx1"/>
            </w14:solidFill>
          </w14:textFill>
        </w:rPr>
        <w:t>十</w:t>
      </w:r>
      <w:r>
        <w:rPr>
          <w:rFonts w:hint="eastAsia" w:eastAsia="楷体_GB2312" w:cs="Times New Roman"/>
          <w:b/>
          <w:bCs/>
          <w:color w:val="000000" w:themeColor="text1"/>
          <w:spacing w:val="-6"/>
          <w:sz w:val="32"/>
          <w:lang w:val="en-US" w:eastAsia="zh-CN"/>
          <w14:textFill>
            <w14:solidFill>
              <w14:schemeClr w14:val="tx1"/>
            </w14:solidFill>
          </w14:textFill>
        </w:rPr>
        <w:t>一</w:t>
      </w:r>
      <w:r>
        <w:rPr>
          <w:rFonts w:hint="default" w:ascii="Times New Roman" w:hAnsi="Times New Roman" w:eastAsia="楷体_GB2312" w:cs="Times New Roman"/>
          <w:b/>
          <w:bCs/>
          <w:color w:val="000000" w:themeColor="text1"/>
          <w:spacing w:val="-6"/>
          <w:sz w:val="32"/>
          <w14:textFill>
            <w14:solidFill>
              <w14:schemeClr w14:val="tx1"/>
            </w14:solidFill>
          </w14:textFill>
        </w:rPr>
        <w:t>条</w:t>
      </w:r>
      <w:r>
        <w:rPr>
          <w:rFonts w:hint="default" w:ascii="Times New Roman" w:hAnsi="Times New Roman" w:cs="Times New Roman"/>
          <w:b/>
          <w:bCs/>
          <w:color w:val="000000" w:themeColor="text1"/>
          <w:spacing w:val="-6"/>
          <w:sz w:val="32"/>
          <w14:textFill>
            <w14:solidFill>
              <w14:schemeClr w14:val="tx1"/>
            </w14:solidFill>
          </w14:textFill>
        </w:rPr>
        <w:t xml:space="preserve"> </w:t>
      </w:r>
      <w:r>
        <w:rPr>
          <w:rFonts w:hint="default" w:ascii="Times New Roman" w:hAnsi="Times New Roman" w:cs="Times New Roman"/>
          <w:color w:val="000000" w:themeColor="text1"/>
          <w:spacing w:val="-6"/>
          <w:sz w:val="32"/>
          <w14:textFill>
            <w14:solidFill>
              <w14:schemeClr w14:val="tx1"/>
            </w14:solidFill>
          </w14:textFill>
        </w:rPr>
        <w:t>各级农业农村部门在农业工程建设项目监管</w:t>
      </w:r>
      <w:r>
        <w:rPr>
          <w:rFonts w:hint="eastAsia" w:ascii="Times New Roman" w:hAnsi="Times New Roman" w:cs="Times New Roman"/>
          <w:color w:val="000000" w:themeColor="text1"/>
          <w:spacing w:val="-6"/>
          <w:sz w:val="32"/>
          <w:lang w:eastAsia="zh-CN"/>
          <w14:textFill>
            <w14:solidFill>
              <w14:schemeClr w14:val="tx1"/>
            </w14:solidFill>
          </w14:textFill>
        </w:rPr>
        <w:t>、</w:t>
      </w:r>
      <w:r>
        <w:rPr>
          <w:rFonts w:hint="eastAsia" w:ascii="Times New Roman" w:hAnsi="Times New Roman" w:eastAsia="仿宋_GB2312" w:cs="Times New Roman"/>
          <w:color w:val="000000" w:themeColor="text1"/>
          <w:spacing w:val="-6"/>
          <w:kern w:val="2"/>
          <w:sz w:val="32"/>
          <w:szCs w:val="24"/>
          <w:lang w:val="en-US" w:eastAsia="zh-CN" w:bidi="ar-SA"/>
          <w14:textFill>
            <w14:solidFill>
              <w14:schemeClr w14:val="tx1"/>
            </w14:solidFill>
          </w14:textFill>
        </w:rPr>
        <w:t>招投标监督</w:t>
      </w:r>
      <w:r>
        <w:rPr>
          <w:rFonts w:hint="eastAsia" w:ascii="Times New Roman" w:hAnsi="Times New Roman" w:cs="Times New Roman"/>
          <w:color w:val="000000" w:themeColor="text1"/>
          <w:spacing w:val="-6"/>
          <w:kern w:val="2"/>
          <w:sz w:val="32"/>
          <w:szCs w:val="24"/>
          <w:lang w:val="en-US" w:eastAsia="zh-CN" w:bidi="ar-SA"/>
          <w14:textFill>
            <w14:solidFill>
              <w14:schemeClr w14:val="tx1"/>
            </w14:solidFill>
          </w14:textFill>
        </w:rPr>
        <w:t>等</w:t>
      </w:r>
      <w:r>
        <w:rPr>
          <w:rFonts w:hint="default" w:ascii="Times New Roman" w:hAnsi="Times New Roman" w:cs="Times New Roman"/>
          <w:color w:val="000000" w:themeColor="text1"/>
          <w:spacing w:val="-6"/>
          <w:sz w:val="32"/>
          <w14:textFill>
            <w14:solidFill>
              <w14:schemeClr w14:val="tx1"/>
            </w14:solidFill>
          </w14:textFill>
        </w:rPr>
        <w:t>工作中</w:t>
      </w:r>
      <w:r>
        <w:rPr>
          <w:rFonts w:hint="eastAsia" w:cs="Times New Roman"/>
          <w:color w:val="000000" w:themeColor="text1"/>
          <w:spacing w:val="-6"/>
          <w:sz w:val="32"/>
          <w:lang w:eastAsia="zh-CN"/>
          <w14:textFill>
            <w14:solidFill>
              <w14:schemeClr w14:val="tx1"/>
            </w14:solidFill>
          </w14:textFill>
        </w:rPr>
        <w:t>，</w:t>
      </w:r>
      <w:r>
        <w:rPr>
          <w:rFonts w:hint="default" w:ascii="Times New Roman" w:hAnsi="Times New Roman" w:cs="Times New Roman"/>
          <w:color w:val="000000" w:themeColor="text1"/>
          <w:spacing w:val="-6"/>
          <w:sz w:val="32"/>
          <w14:textFill>
            <w14:solidFill>
              <w14:schemeClr w14:val="tx1"/>
            </w14:solidFill>
          </w14:textFill>
        </w:rPr>
        <w:t>可以向省级</w:t>
      </w:r>
      <w:r>
        <w:rPr>
          <w:rFonts w:hint="eastAsia" w:ascii="Times New Roman" w:hAnsi="Times New Roman" w:cs="Times New Roman"/>
          <w:color w:val="000000" w:themeColor="text1"/>
          <w:spacing w:val="-6"/>
          <w:sz w:val="32"/>
          <w:lang w:val="en-US" w:eastAsia="zh-CN"/>
          <w14:textFill>
            <w14:solidFill>
              <w14:schemeClr w14:val="tx1"/>
            </w14:solidFill>
          </w14:textFill>
        </w:rPr>
        <w:t>行政监督</w:t>
      </w:r>
      <w:r>
        <w:rPr>
          <w:rFonts w:hint="eastAsia" w:cs="Times New Roman"/>
          <w:color w:val="000000" w:themeColor="text1"/>
          <w:spacing w:val="-6"/>
          <w:sz w:val="32"/>
          <w:lang w:val="en-US" w:eastAsia="zh-CN"/>
          <w14:textFill>
            <w14:solidFill>
              <w14:schemeClr w14:val="tx1"/>
            </w14:solidFill>
          </w14:textFill>
        </w:rPr>
        <w:t>部门</w:t>
      </w:r>
      <w:r>
        <w:rPr>
          <w:rFonts w:hint="default" w:ascii="Times New Roman" w:hAnsi="Times New Roman" w:cs="Times New Roman"/>
          <w:color w:val="000000" w:themeColor="text1"/>
          <w:spacing w:val="-6"/>
          <w:sz w:val="32"/>
          <w14:textFill>
            <w14:solidFill>
              <w14:schemeClr w14:val="tx1"/>
            </w14:solidFill>
          </w14:textFill>
        </w:rPr>
        <w:t>申请调阅信用信息。</w:t>
      </w:r>
    </w:p>
    <w:p w14:paraId="141B77FF">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71185286">
      <w:pPr>
        <w:pStyle w:val="4"/>
        <w:keepNext w:val="0"/>
        <w:keepLines w:val="0"/>
        <w:pageBreakBefore w:val="0"/>
        <w:widowControl w:val="0"/>
        <w:kinsoku/>
        <w:wordWrap/>
        <w:overflowPunct/>
        <w:topLinePunct w:val="0"/>
        <w:autoSpaceDE/>
        <w:autoSpaceDN/>
        <w:bidi w:val="0"/>
        <w:adjustRightInd w:val="0"/>
        <w:snapToGrid w:val="0"/>
        <w:spacing w:line="550" w:lineRule="atLeast"/>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五</w:t>
      </w:r>
      <w:r>
        <w:rPr>
          <w:rFonts w:hint="default" w:ascii="Times New Roman" w:hAnsi="Times New Roman" w:cs="Times New Roman"/>
          <w:color w:val="000000" w:themeColor="text1"/>
          <w14:textFill>
            <w14:solidFill>
              <w14:schemeClr w14:val="tx1"/>
            </w14:solidFill>
          </w14:textFill>
        </w:rPr>
        <w:t xml:space="preserve">章 </w:t>
      </w:r>
      <w:r>
        <w:rPr>
          <w:rFonts w:hint="default" w:ascii="Times New Roman" w:hAnsi="Times New Roman" w:cs="Times New Roman"/>
          <w:color w:val="000000" w:themeColor="text1"/>
          <w:lang w:val="en-US" w:eastAsia="zh-CN"/>
          <w14:textFill>
            <w14:solidFill>
              <w14:schemeClr w14:val="tx1"/>
            </w14:solidFill>
          </w14:textFill>
        </w:rPr>
        <w:t>项目履约评价</w:t>
      </w:r>
    </w:p>
    <w:p w14:paraId="40811FEB">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34B5455D">
      <w:pPr>
        <w:keepNext w:val="0"/>
        <w:keepLines w:val="0"/>
        <w:pageBreakBefore w:val="0"/>
        <w:widowControl w:val="0"/>
        <w:suppressLineNumbers w:val="0"/>
        <w:kinsoku/>
        <w:wordWrap/>
        <w:overflowPunct/>
        <w:topLinePunct w:val="0"/>
        <w:autoSpaceDE/>
        <w:autoSpaceDN/>
        <w:bidi w:val="0"/>
        <w:adjustRightInd w:val="0"/>
        <w:snapToGrid w:val="0"/>
        <w:spacing w:line="550" w:lineRule="atLeast"/>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default" w:ascii="Times New Roman" w:hAnsi="Times New Roman" w:eastAsia="楷体_GB2312" w:cs="Times New Roman"/>
          <w:b/>
          <w:bCs/>
          <w:color w:val="000000" w:themeColor="text1"/>
          <w:lang w:val="en-US" w:eastAsia="zh-CN"/>
          <w14:textFill>
            <w14:solidFill>
              <w14:schemeClr w14:val="tx1"/>
            </w14:solidFill>
          </w14:textFill>
        </w:rPr>
        <w:t>二</w:t>
      </w:r>
      <w:r>
        <w:rPr>
          <w:rFonts w:hint="default" w:ascii="Times New Roman" w:hAnsi="Times New Roman" w:eastAsia="楷体_GB2312" w:cs="Times New Roman"/>
          <w:b/>
          <w:bCs/>
          <w:color w:val="000000" w:themeColor="text1"/>
          <w14:textFill>
            <w14:solidFill>
              <w14:schemeClr w14:val="tx1"/>
            </w14:solidFill>
          </w14:textFill>
        </w:rPr>
        <w:t>十</w:t>
      </w:r>
      <w:r>
        <w:rPr>
          <w:rFonts w:hint="eastAsia" w:eastAsia="楷体_GB2312" w:cs="Times New Roman"/>
          <w:b/>
          <w:bCs/>
          <w:color w:val="000000" w:themeColor="text1"/>
          <w:lang w:val="en-US" w:eastAsia="zh-CN"/>
          <w14:textFill>
            <w14:solidFill>
              <w14:schemeClr w14:val="tx1"/>
            </w14:solidFill>
          </w14:textFill>
        </w:rPr>
        <w:t>二</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项目履约评价</w:t>
      </w:r>
      <w:r>
        <w:rPr>
          <w:rFonts w:hint="eastAsia" w:ascii="Times New Roman" w:hAnsi="Times New Roman" w:cs="Times New Roman"/>
          <w:color w:val="000000" w:themeColor="text1"/>
          <w:lang w:val="en-US" w:eastAsia="zh-CN"/>
          <w14:textFill>
            <w14:solidFill>
              <w14:schemeClr w14:val="tx1"/>
            </w14:solidFill>
          </w14:textFill>
        </w:rPr>
        <w:t>以</w:t>
      </w:r>
      <w:r>
        <w:rPr>
          <w:rFonts w:hint="default" w:ascii="Times New Roman" w:hAnsi="Times New Roman" w:cs="Times New Roman"/>
          <w:color w:val="000000" w:themeColor="text1"/>
          <w:lang w:val="en-US" w:eastAsia="zh-CN"/>
          <w14:textFill>
            <w14:solidFill>
              <w14:schemeClr w14:val="tx1"/>
            </w14:solidFill>
          </w14:textFill>
        </w:rPr>
        <w:t>工程建设</w:t>
      </w:r>
      <w:r>
        <w:rPr>
          <w:rFonts w:hint="eastAsia" w:ascii="Times New Roman" w:hAnsi="Times New Roman" w:cs="Times New Roman"/>
          <w:color w:val="000000" w:themeColor="text1"/>
          <w:lang w:val="en-US" w:eastAsia="zh-CN"/>
          <w14:textFill>
            <w14:solidFill>
              <w14:schemeClr w14:val="tx1"/>
            </w14:solidFill>
          </w14:textFill>
        </w:rPr>
        <w:t>和招标投标</w:t>
      </w:r>
      <w:r>
        <w:rPr>
          <w:rFonts w:hint="default" w:ascii="Times New Roman" w:hAnsi="Times New Roman" w:cs="Times New Roman"/>
          <w:color w:val="000000" w:themeColor="text1"/>
          <w:lang w:val="en-US" w:eastAsia="zh-CN"/>
          <w14:textFill>
            <w14:solidFill>
              <w14:schemeClr w14:val="tx1"/>
            </w14:solidFill>
          </w14:textFill>
        </w:rPr>
        <w:t>相关法律法规为依据，结合招标文件、投标文件、工程合同及补充协议、技术标准、监管部门检查结果等，客观反映市场主体在项目实施全过程履约情况。</w:t>
      </w:r>
    </w:p>
    <w:p w14:paraId="5CA1CC5A">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default" w:ascii="Times New Roman" w:hAnsi="Times New Roman" w:eastAsia="楷体_GB2312" w:cs="Times New Roman"/>
          <w:b/>
          <w:bCs/>
          <w:color w:val="000000" w:themeColor="text1"/>
          <w:lang w:val="en-US" w:eastAsia="zh-CN"/>
          <w14:textFill>
            <w14:solidFill>
              <w14:schemeClr w14:val="tx1"/>
            </w14:solidFill>
          </w14:textFill>
        </w:rPr>
        <w:t>二</w:t>
      </w:r>
      <w:r>
        <w:rPr>
          <w:rFonts w:hint="default" w:ascii="Times New Roman" w:hAnsi="Times New Roman" w:eastAsia="楷体_GB2312" w:cs="Times New Roman"/>
          <w:b/>
          <w:bCs/>
          <w:color w:val="000000" w:themeColor="text1"/>
          <w14:textFill>
            <w14:solidFill>
              <w14:schemeClr w14:val="tx1"/>
            </w14:solidFill>
          </w14:textFill>
        </w:rPr>
        <w:t>十</w:t>
      </w:r>
      <w:r>
        <w:rPr>
          <w:rFonts w:hint="eastAsia" w:eastAsia="楷体_GB2312" w:cs="Times New Roman"/>
          <w:b/>
          <w:bCs/>
          <w:color w:val="000000" w:themeColor="text1"/>
          <w:lang w:val="en-US" w:eastAsia="zh-CN"/>
          <w14:textFill>
            <w14:solidFill>
              <w14:schemeClr w14:val="tx1"/>
            </w14:solidFill>
          </w14:textFill>
        </w:rPr>
        <w:t>三</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项目履约评价聚焦项目实施全流程，主要包括以下</w:t>
      </w:r>
      <w:r>
        <w:rPr>
          <w:rFonts w:hint="eastAsia" w:cs="Times New Roman"/>
          <w:color w:val="000000" w:themeColor="text1"/>
          <w:lang w:val="en-US" w:eastAsia="zh-CN"/>
          <w14:textFill>
            <w14:solidFill>
              <w14:schemeClr w14:val="tx1"/>
            </w14:solidFill>
          </w14:textFill>
        </w:rPr>
        <w:t>六</w:t>
      </w:r>
      <w:r>
        <w:rPr>
          <w:rFonts w:hint="default" w:ascii="Times New Roman" w:hAnsi="Times New Roman" w:cs="Times New Roman"/>
          <w:color w:val="000000" w:themeColor="text1"/>
          <w:lang w:val="en-US" w:eastAsia="zh-CN"/>
          <w14:textFill>
            <w14:solidFill>
              <w14:schemeClr w14:val="tx1"/>
            </w14:solidFill>
          </w14:textFill>
        </w:rPr>
        <w:t>个方面：</w:t>
      </w:r>
    </w:p>
    <w:p w14:paraId="221E05FE">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1.人员和资源配备。关键岗位人员到岗履职、设备物资保障、技术力量配置等情况；</w:t>
      </w:r>
    </w:p>
    <w:p w14:paraId="7B4DD9F1">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2.安全文明施工管理（含环境保护）。安全生产制度落实、文明施工规范执行、生态环保措施落地等情况；</w:t>
      </w:r>
    </w:p>
    <w:p w14:paraId="21886C2E">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3.质量控制。施工工艺合规性、原材料检验、工程质量验收等符合合同及标准的情况；</w:t>
      </w:r>
    </w:p>
    <w:p w14:paraId="2CE8E1AE">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4.进度控制。施工计划执行、关键节点达成、工期调整合规性等情况；</w:t>
      </w:r>
    </w:p>
    <w:p w14:paraId="0D7A1EE8">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5.投资控制。工程价款支付、变更签证管理、投资控制在概算范围内等情况；</w:t>
      </w:r>
    </w:p>
    <w:p w14:paraId="6D1911F8">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6.配合与协调。与建设、监理、设计等单位协作，响应监管要求及问题整改等情况。</w:t>
      </w:r>
    </w:p>
    <w:p w14:paraId="5AFAC820">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jc w:val="both"/>
        <w:textAlignment w:val="auto"/>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第二十</w:t>
      </w:r>
      <w:r>
        <w:rPr>
          <w:rFonts w:hint="eastAsia" w:eastAsia="楷体_GB2312" w:cs="Times New Roman"/>
          <w:b/>
          <w:bCs/>
          <w:color w:val="000000" w:themeColor="text1"/>
          <w:kern w:val="2"/>
          <w:sz w:val="32"/>
          <w:szCs w:val="24"/>
          <w:lang w:val="en-US" w:eastAsia="zh-CN" w:bidi="ar-SA"/>
          <w14:textFill>
            <w14:solidFill>
              <w14:schemeClr w14:val="tx1"/>
            </w14:solidFill>
          </w14:textFill>
        </w:rPr>
        <w:t>四</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 xml:space="preserve">条 </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项目履约评价实行百分制定量计分，评价内容权重及细化指标见附件2《市场主体项目履约评价指标体系》，项目履约评价得分=各单项指标得分之和，评价过程需全程留痕，相关佐证材料归档备查</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，保存期限不少于3年。</w:t>
      </w:r>
    </w:p>
    <w:p w14:paraId="17FAAB2B">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第二十</w:t>
      </w:r>
      <w:r>
        <w:rPr>
          <w:rFonts w:hint="eastAsia" w:eastAsia="楷体_GB2312" w:cs="Times New Roman"/>
          <w:b/>
          <w:bCs/>
          <w:color w:val="000000" w:themeColor="text1"/>
          <w:kern w:val="2"/>
          <w:sz w:val="32"/>
          <w:szCs w:val="24"/>
          <w:lang w:val="en-US" w:eastAsia="zh-CN" w:bidi="ar-SA"/>
          <w14:textFill>
            <w14:solidFill>
              <w14:schemeClr w14:val="tx1"/>
            </w14:solidFill>
          </w14:textFill>
        </w:rPr>
        <w:t>五</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 xml:space="preserve">条 </w:t>
      </w:r>
      <w:r>
        <w:rPr>
          <w:rFonts w:hint="default" w:ascii="Times New Roman" w:hAnsi="Times New Roman" w:cs="Times New Roman"/>
          <w:color w:val="000000" w:themeColor="text1"/>
          <w14:textFill>
            <w14:solidFill>
              <w14:schemeClr w14:val="tx1"/>
            </w14:solidFill>
          </w14:textFill>
        </w:rPr>
        <w:t>招标人</w:t>
      </w:r>
      <w:r>
        <w:rPr>
          <w:rFonts w:hint="default" w:ascii="Times New Roman" w:hAnsi="Times New Roman" w:cs="Times New Roman"/>
          <w:color w:val="000000" w:themeColor="text1"/>
          <w:lang w:val="en-US" w:eastAsia="zh-CN"/>
          <w14:textFill>
            <w14:solidFill>
              <w14:schemeClr w14:val="tx1"/>
            </w14:solidFill>
          </w14:textFill>
        </w:rPr>
        <w:t>依据法律法规及合同约定，履行项目管理职责，在项目开工后、主体结构完工、竣工验收前</w:t>
      </w:r>
      <w:r>
        <w:rPr>
          <w:rFonts w:hint="eastAsia" w:ascii="Times New Roman" w:hAnsi="Times New Roman" w:cs="Times New Roman"/>
          <w:color w:val="000000" w:themeColor="text1"/>
          <w:lang w:val="en-US" w:eastAsia="zh-CN"/>
          <w14:textFill>
            <w14:solidFill>
              <w14:schemeClr w14:val="tx1"/>
            </w14:solidFill>
          </w14:textFill>
        </w:rPr>
        <w:t>等</w:t>
      </w:r>
      <w:r>
        <w:rPr>
          <w:rFonts w:hint="default" w:ascii="Times New Roman" w:hAnsi="Times New Roman" w:cs="Times New Roman"/>
          <w:color w:val="000000" w:themeColor="text1"/>
          <w:lang w:val="en-US" w:eastAsia="zh-CN"/>
          <w14:textFill>
            <w14:solidFill>
              <w14:schemeClr w14:val="tx1"/>
            </w14:solidFill>
          </w14:textFill>
        </w:rPr>
        <w:t>关键实施节点，对市场主体履约情况开展评价。</w:t>
      </w:r>
    </w:p>
    <w:p w14:paraId="36B21F74">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第二十</w:t>
      </w:r>
      <w:r>
        <w:rPr>
          <w:rFonts w:hint="eastAsia" w:eastAsia="楷体_GB2312" w:cs="Times New Roman"/>
          <w:b/>
          <w:bCs/>
          <w:color w:val="000000" w:themeColor="text1"/>
          <w:kern w:val="2"/>
          <w:sz w:val="32"/>
          <w:szCs w:val="24"/>
          <w:lang w:val="en-US" w:eastAsia="zh-CN" w:bidi="ar-SA"/>
          <w14:textFill>
            <w14:solidFill>
              <w14:schemeClr w14:val="tx1"/>
            </w14:solidFill>
          </w14:textFill>
        </w:rPr>
        <w:t>六</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 xml:space="preserve">条 </w:t>
      </w:r>
      <w:r>
        <w:rPr>
          <w:rFonts w:hint="default" w:ascii="Times New Roman" w:hAnsi="Times New Roman" w:cs="Times New Roman"/>
          <w:color w:val="000000" w:themeColor="text1"/>
          <w:lang w:val="en-US" w:eastAsia="zh-CN"/>
          <w14:textFill>
            <w14:solidFill>
              <w14:schemeClr w14:val="tx1"/>
            </w14:solidFill>
          </w14:textFill>
        </w:rPr>
        <w:t>招标人</w:t>
      </w:r>
      <w:r>
        <w:rPr>
          <w:rFonts w:hint="eastAsia" w:cs="Times New Roman"/>
          <w:color w:val="000000" w:themeColor="text1"/>
          <w:lang w:val="en-US" w:eastAsia="zh-CN"/>
          <w14:textFill>
            <w14:solidFill>
              <w14:schemeClr w14:val="tx1"/>
            </w14:solidFill>
          </w14:textFill>
        </w:rPr>
        <w:t>须在</w:t>
      </w:r>
      <w:r>
        <w:rPr>
          <w:rFonts w:hint="default" w:ascii="Times New Roman" w:hAnsi="Times New Roman" w:cs="Times New Roman"/>
          <w:color w:val="000000" w:themeColor="text1"/>
          <w:lang w:val="en-US" w:eastAsia="zh-CN"/>
          <w14:textFill>
            <w14:solidFill>
              <w14:schemeClr w14:val="tx1"/>
            </w14:solidFill>
          </w14:textFill>
        </w:rPr>
        <w:t>项目通过验收后30日内完成</w:t>
      </w:r>
      <w:r>
        <w:rPr>
          <w:rFonts w:hint="default" w:ascii="Times New Roman" w:hAnsi="Times New Roman" w:eastAsia="仿宋" w:cs="Times New Roman"/>
          <w:color w:val="000000" w:themeColor="text1"/>
          <w:kern w:val="2"/>
          <w:sz w:val="32"/>
          <w:szCs w:val="24"/>
          <w:lang w:val="en-US" w:eastAsia="zh-CN" w:bidi="ar-SA"/>
          <w14:textFill>
            <w14:solidFill>
              <w14:schemeClr w14:val="tx1"/>
            </w14:solidFill>
          </w14:textFill>
        </w:rPr>
        <w:t>项目履约评价，</w:t>
      </w:r>
      <w:r>
        <w:rPr>
          <w:rFonts w:hint="eastAsia" w:cs="Times New Roman"/>
          <w:color w:val="000000" w:themeColor="text1"/>
          <w:lang w:val="en-US" w:eastAsia="zh-CN"/>
          <w14:textFill>
            <w14:solidFill>
              <w14:schemeClr w14:val="tx1"/>
            </w14:solidFill>
          </w14:textFill>
        </w:rPr>
        <w:t>并</w:t>
      </w:r>
      <w:r>
        <w:rPr>
          <w:rFonts w:hint="default" w:ascii="Times New Roman" w:hAnsi="Times New Roman" w:cs="Times New Roman"/>
          <w:color w:val="000000" w:themeColor="text1"/>
          <w:lang w:val="en-US" w:eastAsia="zh-CN"/>
          <w14:textFill>
            <w14:solidFill>
              <w14:schemeClr w14:val="tx1"/>
            </w14:solidFill>
          </w14:textFill>
        </w:rPr>
        <w:t>于</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个工作日内将评价结果在</w:t>
      </w:r>
      <w:r>
        <w:rPr>
          <w:rFonts w:hint="default" w:ascii="Times New Roman" w:hAnsi="Times New Roman" w:cs="Times New Roman"/>
          <w:color w:val="000000" w:themeColor="text1"/>
          <w:lang w:val="en-US" w:eastAsia="zh-CN"/>
          <w14:textFill>
            <w14:solidFill>
              <w14:schemeClr w14:val="tx1"/>
            </w14:solidFill>
          </w14:textFill>
        </w:rPr>
        <w:t>市级以上农业农村部门官方</w:t>
      </w:r>
      <w:r>
        <w:rPr>
          <w:rFonts w:hint="default" w:ascii="Times New Roman" w:hAnsi="Times New Roman" w:cs="Times New Roman"/>
          <w:color w:val="000000" w:themeColor="text1"/>
          <w14:textFill>
            <w14:solidFill>
              <w14:schemeClr w14:val="tx1"/>
            </w14:solidFill>
          </w14:textFill>
        </w:rPr>
        <w:t>网站进行公示，公示期限为5个工作日。</w:t>
      </w:r>
      <w:r>
        <w:rPr>
          <w:rFonts w:hint="default" w:ascii="Times New Roman" w:hAnsi="Times New Roman" w:cs="Times New Roman"/>
          <w:color w:val="000000" w:themeColor="text1"/>
          <w:lang w:val="en-US" w:eastAsia="zh-CN"/>
          <w14:textFill>
            <w14:solidFill>
              <w14:schemeClr w14:val="tx1"/>
            </w14:solidFill>
          </w14:textFill>
        </w:rPr>
        <w:t>经公示，</w:t>
      </w:r>
      <w:r>
        <w:rPr>
          <w:rFonts w:hint="default" w:ascii="Times New Roman" w:hAnsi="Times New Roman" w:cs="Times New Roman"/>
          <w:color w:val="000000" w:themeColor="text1"/>
          <w14:textFill>
            <w14:solidFill>
              <w14:schemeClr w14:val="tx1"/>
            </w14:solidFill>
          </w14:textFill>
        </w:rPr>
        <w:t>无异议或者经复核异议不成立的，</w:t>
      </w:r>
      <w:r>
        <w:rPr>
          <w:rFonts w:hint="default" w:ascii="Times New Roman" w:hAnsi="Times New Roman" w:cs="Times New Roman"/>
          <w:color w:val="000000" w:themeColor="text1"/>
          <w:lang w:val="en-US" w:eastAsia="zh-CN"/>
          <w14:textFill>
            <w14:solidFill>
              <w14:schemeClr w14:val="tx1"/>
            </w14:solidFill>
          </w14:textFill>
        </w:rPr>
        <w:t>招标人</w:t>
      </w:r>
      <w:r>
        <w:rPr>
          <w:rFonts w:hint="default" w:ascii="Times New Roman" w:hAnsi="Times New Roman" w:cs="Times New Roman"/>
          <w:color w:val="000000" w:themeColor="text1"/>
          <w14:textFill>
            <w14:solidFill>
              <w14:schemeClr w14:val="tx1"/>
            </w14:solidFill>
          </w14:textFill>
        </w:rPr>
        <w:t>应</w:t>
      </w:r>
      <w:r>
        <w:rPr>
          <w:rFonts w:hint="default" w:ascii="Times New Roman" w:hAnsi="Times New Roman" w:cs="Times New Roman"/>
          <w:color w:val="000000" w:themeColor="text1"/>
          <w:lang w:val="en-US" w:eastAsia="zh-CN"/>
          <w14:textFill>
            <w14:solidFill>
              <w14:schemeClr w14:val="tx1"/>
            </w14:solidFill>
          </w14:textFill>
        </w:rPr>
        <w:t>及时</w:t>
      </w:r>
      <w:r>
        <w:rPr>
          <w:rFonts w:hint="default" w:ascii="Times New Roman" w:hAnsi="Times New Roman" w:cs="Times New Roman"/>
          <w:color w:val="000000" w:themeColor="text1"/>
          <w14:textFill>
            <w14:solidFill>
              <w14:schemeClr w14:val="tx1"/>
            </w14:solidFill>
          </w14:textFill>
        </w:rPr>
        <w:t>将评价结果及</w:t>
      </w:r>
      <w:r>
        <w:rPr>
          <w:rFonts w:hint="default" w:ascii="Times New Roman" w:hAnsi="Times New Roman" w:cs="Times New Roman"/>
          <w:color w:val="000000" w:themeColor="text1"/>
          <w:lang w:val="en-US" w:eastAsia="zh-CN"/>
          <w14:textFill>
            <w14:solidFill>
              <w14:schemeClr w14:val="tx1"/>
            </w14:solidFill>
          </w14:textFill>
        </w:rPr>
        <w:t>相关</w:t>
      </w:r>
      <w:r>
        <w:rPr>
          <w:rFonts w:hint="default" w:ascii="Times New Roman" w:hAnsi="Times New Roman" w:cs="Times New Roman"/>
          <w:color w:val="000000" w:themeColor="text1"/>
          <w14:textFill>
            <w14:solidFill>
              <w14:schemeClr w14:val="tx1"/>
            </w14:solidFill>
          </w14:textFill>
        </w:rPr>
        <w:t>材料报送招标投标行政监督部门。</w:t>
      </w:r>
    </w:p>
    <w:p w14:paraId="015EF8BE">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第二十</w:t>
      </w:r>
      <w:r>
        <w:rPr>
          <w:rFonts w:hint="eastAsia" w:eastAsia="楷体_GB2312" w:cs="Times New Roman"/>
          <w:b/>
          <w:bCs/>
          <w:color w:val="000000" w:themeColor="text1"/>
          <w:kern w:val="2"/>
          <w:sz w:val="32"/>
          <w:szCs w:val="24"/>
          <w:lang w:val="en-US" w:eastAsia="zh-CN" w:bidi="ar-SA"/>
          <w14:textFill>
            <w14:solidFill>
              <w14:schemeClr w14:val="tx1"/>
            </w14:solidFill>
          </w14:textFill>
        </w:rPr>
        <w:t>七</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条</w:t>
      </w:r>
      <w:r>
        <w:rPr>
          <w:rFonts w:hint="default" w:ascii="Times New Roman" w:hAnsi="Times New Roman" w:cs="Times New Roman"/>
          <w:color w:val="000000" w:themeColor="text1"/>
          <w:lang w:val="en-US" w:eastAsia="zh-CN"/>
          <w14:textFill>
            <w14:solidFill>
              <w14:schemeClr w14:val="tx1"/>
            </w14:solidFill>
          </w14:textFill>
        </w:rPr>
        <w:t xml:space="preserve"> 市</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县行政监督部门应于每</w:t>
      </w:r>
      <w:r>
        <w:rPr>
          <w:rFonts w:hint="eastAsia" w:cs="Times New Roman"/>
          <w:color w:val="000000" w:themeColor="text1"/>
          <w:lang w:val="en-US" w:eastAsia="zh-CN"/>
          <w14:textFill>
            <w14:solidFill>
              <w14:schemeClr w14:val="tx1"/>
            </w14:solidFill>
          </w14:textFill>
        </w:rPr>
        <w:t>年6</w:t>
      </w:r>
      <w:r>
        <w:rPr>
          <w:rFonts w:hint="default" w:ascii="Times New Roman" w:hAnsi="Times New Roman" w:cs="Times New Roman"/>
          <w:color w:val="000000" w:themeColor="text1"/>
          <w:lang w:val="en-US" w:eastAsia="zh-CN"/>
          <w14:textFill>
            <w14:solidFill>
              <w14:schemeClr w14:val="tx1"/>
            </w14:solidFill>
          </w14:textFill>
        </w:rPr>
        <w:t>月底、</w:t>
      </w:r>
      <w:r>
        <w:rPr>
          <w:rFonts w:hint="eastAsia" w:cs="Times New Roman"/>
          <w:color w:val="000000" w:themeColor="text1"/>
          <w:lang w:val="en-US" w:eastAsia="zh-CN"/>
          <w14:textFill>
            <w14:solidFill>
              <w14:schemeClr w14:val="tx1"/>
            </w14:solidFill>
          </w14:textFill>
        </w:rPr>
        <w:t>12</w:t>
      </w:r>
      <w:r>
        <w:rPr>
          <w:rFonts w:hint="default" w:ascii="Times New Roman" w:hAnsi="Times New Roman" w:cs="Times New Roman"/>
          <w:color w:val="000000" w:themeColor="text1"/>
          <w:lang w:val="en-US" w:eastAsia="zh-CN"/>
          <w14:textFill>
            <w14:solidFill>
              <w14:schemeClr w14:val="tx1"/>
            </w14:solidFill>
          </w14:textFill>
        </w:rPr>
        <w:t>月底</w:t>
      </w:r>
      <w:r>
        <w:rPr>
          <w:rFonts w:hint="eastAsia" w:cs="Times New Roman"/>
          <w:color w:val="000000" w:themeColor="text1"/>
          <w:lang w:val="en-US" w:eastAsia="zh-CN"/>
          <w14:textFill>
            <w14:solidFill>
              <w14:schemeClr w14:val="tx1"/>
            </w14:solidFill>
          </w14:textFill>
        </w:rPr>
        <w:t>前</w:t>
      </w:r>
      <w:r>
        <w:rPr>
          <w:rFonts w:hint="default" w:ascii="Times New Roman" w:hAnsi="Times New Roman" w:cs="Times New Roman"/>
          <w:color w:val="000000" w:themeColor="text1"/>
          <w:lang w:val="en-US" w:eastAsia="zh-CN"/>
          <w14:textFill>
            <w14:solidFill>
              <w14:schemeClr w14:val="tx1"/>
            </w14:solidFill>
          </w14:textFill>
        </w:rPr>
        <w:t>汇总</w:t>
      </w:r>
      <w:r>
        <w:rPr>
          <w:rFonts w:hint="eastAsia" w:cs="Times New Roman"/>
          <w:color w:val="000000" w:themeColor="text1"/>
          <w:lang w:val="en-US" w:eastAsia="zh-CN"/>
          <w14:textFill>
            <w14:solidFill>
              <w14:schemeClr w14:val="tx1"/>
            </w14:solidFill>
          </w14:textFill>
        </w:rPr>
        <w:t>前一阶段</w:t>
      </w:r>
      <w:r>
        <w:rPr>
          <w:rFonts w:hint="default" w:ascii="Times New Roman" w:hAnsi="Times New Roman" w:cs="Times New Roman"/>
          <w:color w:val="000000" w:themeColor="text1"/>
          <w:lang w:val="en-US" w:eastAsia="zh-CN"/>
          <w14:textFill>
            <w14:solidFill>
              <w14:schemeClr w14:val="tx1"/>
            </w14:solidFill>
          </w14:textFill>
        </w:rPr>
        <w:t>本行政区域的项目履约评价结果，审核后报送省级行政监督部门，纳入市场主体信用评价体系统一归集管理。</w:t>
      </w:r>
    </w:p>
    <w:p w14:paraId="470A4898">
      <w:pPr>
        <w:pStyle w:val="4"/>
        <w:spacing w:line="550" w:lineRule="atLeast"/>
        <w:ind w:firstLine="0" w:firstLineChars="0"/>
        <w:jc w:val="center"/>
        <w:rPr>
          <w:rFonts w:hint="default" w:ascii="Times New Roman" w:hAnsi="Times New Roman" w:cs="Times New Roman"/>
          <w:color w:val="000000" w:themeColor="text1"/>
          <w14:textFill>
            <w14:solidFill>
              <w14:schemeClr w14:val="tx1"/>
            </w14:solidFill>
          </w14:textFill>
        </w:rPr>
      </w:pPr>
    </w:p>
    <w:p w14:paraId="698F8A02">
      <w:pPr>
        <w:pStyle w:val="4"/>
        <w:spacing w:line="550" w:lineRule="atLeast"/>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eastAsia" w:ascii="Times New Roman" w:hAnsi="Times New Roman" w:cs="Times New Roman"/>
          <w:color w:val="000000" w:themeColor="text1"/>
          <w:lang w:val="en-US" w:eastAsia="zh-CN"/>
          <w14:textFill>
            <w14:solidFill>
              <w14:schemeClr w14:val="tx1"/>
            </w14:solidFill>
          </w14:textFill>
        </w:rPr>
        <w:t>六</w:t>
      </w:r>
      <w:r>
        <w:rPr>
          <w:rFonts w:hint="default" w:ascii="Times New Roman" w:hAnsi="Times New Roman" w:cs="Times New Roman"/>
          <w:color w:val="000000" w:themeColor="text1"/>
          <w14:textFill>
            <w14:solidFill>
              <w14:schemeClr w14:val="tx1"/>
            </w14:solidFill>
          </w14:textFill>
        </w:rPr>
        <w:t>章 信用评价和应用</w:t>
      </w:r>
    </w:p>
    <w:p w14:paraId="396B81B8">
      <w:pPr>
        <w:spacing w:line="550" w:lineRule="atLeast"/>
        <w:ind w:firstLine="640"/>
        <w:rPr>
          <w:rFonts w:hint="default" w:ascii="Times New Roman" w:hAnsi="Times New Roman" w:cs="Times New Roman"/>
          <w:color w:val="000000" w:themeColor="text1"/>
          <w14:textFill>
            <w14:solidFill>
              <w14:schemeClr w14:val="tx1"/>
            </w14:solidFill>
          </w14:textFill>
        </w:rPr>
      </w:pPr>
    </w:p>
    <w:p w14:paraId="6F059F36">
      <w:pPr>
        <w:numPr>
          <w:ilvl w:val="0"/>
          <w:numId w:val="0"/>
        </w:numPr>
        <w:spacing w:line="550" w:lineRule="atLeas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w:t>
      </w:r>
      <w:r>
        <w:rPr>
          <w:rFonts w:hint="eastAsia" w:eastAsia="楷体_GB2312" w:cs="Times New Roman"/>
          <w:b/>
          <w:bCs/>
          <w:color w:val="000000" w:themeColor="text1"/>
          <w:kern w:val="2"/>
          <w:sz w:val="32"/>
          <w:szCs w:val="24"/>
          <w:lang w:val="en-US" w:eastAsia="zh-CN" w:bidi="ar-SA"/>
          <w14:textFill>
            <w14:solidFill>
              <w14:schemeClr w14:val="tx1"/>
            </w14:solidFill>
          </w14:textFill>
        </w:rPr>
        <w:t>二十八</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条</w:t>
      </w:r>
      <w:r>
        <w:rPr>
          <w:rFonts w:hint="default" w:ascii="Times New Roman" w:hAnsi="Times New Roman" w:cs="Times New Roman"/>
          <w:color w:val="000000" w:themeColor="text1"/>
          <w:kern w:val="2"/>
          <w:sz w:val="32"/>
          <w:szCs w:val="24"/>
          <w:lang w:val="en-US" w:eastAsia="zh-CN" w:bidi="ar-SA"/>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农业工程建设领域市场主体信用评价实行</w:t>
      </w:r>
      <w:r>
        <w:rPr>
          <w:rFonts w:hint="default" w:ascii="Times New Roman" w:hAnsi="Times New Roman" w:cs="Times New Roman"/>
          <w:color w:val="000000" w:themeColor="text1"/>
          <w:lang w:val="en-US" w:eastAsia="zh-CN"/>
          <w14:textFill>
            <w14:solidFill>
              <w14:schemeClr w14:val="tx1"/>
            </w14:solidFill>
          </w14:textFill>
        </w:rPr>
        <w:t>定期</w:t>
      </w:r>
      <w:r>
        <w:rPr>
          <w:rFonts w:hint="default" w:ascii="Times New Roman" w:hAnsi="Times New Roman" w:cs="Times New Roman"/>
          <w:color w:val="000000" w:themeColor="text1"/>
          <w14:textFill>
            <w14:solidFill>
              <w14:schemeClr w14:val="tx1"/>
            </w14:solidFill>
          </w14:textFill>
        </w:rPr>
        <w:t>评价</w:t>
      </w:r>
      <w:r>
        <w:rPr>
          <w:rFonts w:hint="default" w:ascii="Times New Roman" w:hAnsi="Times New Roman" w:cs="Times New Roman"/>
          <w:color w:val="000000" w:themeColor="text1"/>
          <w:lang w:val="en-US" w:eastAsia="zh-CN"/>
          <w14:textFill>
            <w14:solidFill>
              <w14:schemeClr w14:val="tx1"/>
            </w14:solidFill>
          </w14:textFill>
        </w:rPr>
        <w:t>制度</w:t>
      </w:r>
      <w:r>
        <w:rPr>
          <w:rFonts w:hint="default"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省级行政监督部门</w:t>
      </w:r>
      <w:r>
        <w:rPr>
          <w:rFonts w:hint="eastAsia" w:cs="Times New Roman"/>
          <w:color w:val="000000" w:themeColor="text1"/>
          <w:lang w:val="en-US" w:eastAsia="zh-CN"/>
          <w14:textFill>
            <w14:solidFill>
              <w14:schemeClr w14:val="tx1"/>
            </w14:solidFill>
          </w14:textFill>
        </w:rPr>
        <w:t>分别</w:t>
      </w:r>
      <w:r>
        <w:rPr>
          <w:rFonts w:hint="default" w:ascii="Times New Roman" w:hAnsi="Times New Roman" w:cs="Times New Roman"/>
          <w:color w:val="000000" w:themeColor="text1"/>
          <w:lang w:val="en-US" w:eastAsia="zh-CN"/>
          <w14:textFill>
            <w14:solidFill>
              <w14:schemeClr w14:val="tx1"/>
            </w14:solidFill>
          </w14:textFill>
        </w:rPr>
        <w:t>于每年</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月、</w:t>
      </w:r>
      <w:r>
        <w:rPr>
          <w:rFonts w:hint="eastAsia" w:cs="Times New Roman"/>
          <w:color w:val="000000" w:themeColor="text1"/>
          <w:lang w:val="en-US" w:eastAsia="zh-CN"/>
          <w14:textFill>
            <w14:solidFill>
              <w14:schemeClr w14:val="tx1"/>
            </w14:solidFill>
          </w14:textFill>
        </w:rPr>
        <w:t>7</w:t>
      </w:r>
      <w:r>
        <w:rPr>
          <w:rFonts w:hint="default" w:ascii="Times New Roman" w:hAnsi="Times New Roman" w:cs="Times New Roman"/>
          <w:color w:val="000000" w:themeColor="text1"/>
          <w:lang w:val="en-US" w:eastAsia="zh-CN"/>
          <w14:textFill>
            <w14:solidFill>
              <w14:schemeClr w14:val="tx1"/>
            </w14:solidFill>
          </w14:textFill>
        </w:rPr>
        <w:t>月集中开展一次</w:t>
      </w:r>
      <w:r>
        <w:rPr>
          <w:rFonts w:hint="eastAsia" w:cs="Times New Roman"/>
          <w:color w:val="000000" w:themeColor="text1"/>
          <w:lang w:val="en-US" w:eastAsia="zh-CN"/>
          <w14:textFill>
            <w14:solidFill>
              <w14:schemeClr w14:val="tx1"/>
            </w14:solidFill>
          </w14:textFill>
        </w:rPr>
        <w:t>评价</w:t>
      </w:r>
      <w:r>
        <w:rPr>
          <w:rFonts w:hint="default" w:ascii="Times New Roman" w:hAnsi="Times New Roman" w:cs="Times New Roman"/>
          <w:color w:val="000000" w:themeColor="text1"/>
          <w14:textFill>
            <w14:solidFill>
              <w14:schemeClr w14:val="tx1"/>
            </w14:solidFill>
          </w14:textFill>
        </w:rPr>
        <w:t>。</w:t>
      </w:r>
    </w:p>
    <w:p w14:paraId="074B1138">
      <w:pPr>
        <w:spacing w:line="550" w:lineRule="atLeast"/>
        <w:ind w:firstLine="643"/>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eastAsia="楷体_GB2312" w:cs="Times New Roman"/>
          <w:b/>
          <w:bCs/>
          <w:color w:val="000000" w:themeColor="text1"/>
          <w:lang w:val="en-US" w:eastAsia="zh-CN"/>
          <w14:textFill>
            <w14:solidFill>
              <w14:schemeClr w14:val="tx1"/>
            </w14:solidFill>
          </w14:textFill>
        </w:rPr>
        <w:t>二十九</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default" w:ascii="Times New Roman" w:hAnsi="Times New Roman" w:cs="Times New Roman"/>
          <w:color w:val="000000" w:themeColor="text1"/>
          <w14:textFill>
            <w14:solidFill>
              <w14:schemeClr w14:val="tx1"/>
            </w14:solidFill>
          </w14:textFill>
        </w:rPr>
        <w:t>市场主体信用评价采用评分制，</w:t>
      </w:r>
      <w:r>
        <w:rPr>
          <w:rFonts w:hint="eastAsia" w:cs="Times New Roman"/>
          <w:color w:val="000000" w:themeColor="text1"/>
          <w:lang w:val="en-US" w:eastAsia="zh-CN"/>
          <w14:textFill>
            <w14:solidFill>
              <w14:schemeClr w14:val="tx1"/>
            </w14:solidFill>
          </w14:textFill>
        </w:rPr>
        <w:t>由</w:t>
      </w:r>
      <w:r>
        <w:rPr>
          <w:rFonts w:hint="eastAsia" w:ascii="Times New Roman" w:hAnsi="Times New Roman" w:cs="Times New Roman"/>
          <w:color w:val="000000" w:themeColor="text1"/>
          <w:lang w:eastAsia="zh-CN"/>
          <w14:textFill>
            <w14:solidFill>
              <w14:schemeClr w14:val="tx1"/>
            </w14:solidFill>
          </w14:textFill>
        </w:rPr>
        <w:t>省级行政监督部门</w:t>
      </w:r>
      <w:r>
        <w:rPr>
          <w:rFonts w:hint="default" w:ascii="Times New Roman" w:hAnsi="Times New Roman" w:cs="Times New Roman"/>
          <w:color w:val="000000" w:themeColor="text1"/>
          <w:lang w:val="en-US" w:eastAsia="zh-CN"/>
          <w14:textFill>
            <w14:solidFill>
              <w14:schemeClr w14:val="tx1"/>
            </w14:solidFill>
          </w14:textFill>
        </w:rPr>
        <w:t>归集</w:t>
      </w:r>
      <w:r>
        <w:rPr>
          <w:rFonts w:hint="eastAsia" w:cs="Times New Roman"/>
          <w:color w:val="000000" w:themeColor="text1"/>
          <w:lang w:val="en-US" w:eastAsia="zh-CN"/>
          <w14:textFill>
            <w14:solidFill>
              <w14:schemeClr w14:val="tx1"/>
            </w14:solidFill>
          </w14:textFill>
        </w:rPr>
        <w:t>近三年（评价实施初期不足三年的，按实际已开展评价的年度）</w:t>
      </w:r>
      <w:r>
        <w:rPr>
          <w:rFonts w:hint="default" w:ascii="Times New Roman" w:hAnsi="Times New Roman" w:cs="Times New Roman"/>
          <w:color w:val="000000" w:themeColor="text1"/>
          <w:lang w:val="en-US" w:eastAsia="zh-CN"/>
          <w14:textFill>
            <w14:solidFill>
              <w14:schemeClr w14:val="tx1"/>
            </w14:solidFill>
          </w14:textFill>
        </w:rPr>
        <w:t>全省市场主体</w:t>
      </w:r>
      <w:r>
        <w:rPr>
          <w:rFonts w:hint="default" w:ascii="Times New Roman" w:hAnsi="Times New Roman" w:cs="Times New Roman"/>
          <w:color w:val="000000" w:themeColor="text1"/>
          <w14:textFill>
            <w14:solidFill>
              <w14:schemeClr w14:val="tx1"/>
            </w14:solidFill>
          </w14:textFill>
        </w:rPr>
        <w:t>履约业绩</w:t>
      </w:r>
      <w:r>
        <w:rPr>
          <w:rFonts w:hint="default" w:ascii="Times New Roman" w:hAnsi="Times New Roman" w:cs="Times New Roman"/>
          <w:color w:val="000000" w:themeColor="text1"/>
          <w:lang w:val="en-US" w:eastAsia="zh-CN"/>
          <w14:textFill>
            <w14:solidFill>
              <w14:schemeClr w14:val="tx1"/>
            </w14:solidFill>
          </w14:textFill>
        </w:rPr>
        <w:t>信息</w:t>
      </w:r>
      <w:r>
        <w:rPr>
          <w:rFonts w:hint="default" w:ascii="Times New Roman" w:hAnsi="Times New Roman" w:cs="Times New Roman"/>
          <w:color w:val="000000" w:themeColor="text1"/>
          <w14:textFill>
            <w14:solidFill>
              <w14:schemeClr w14:val="tx1"/>
            </w14:solidFill>
          </w14:textFill>
        </w:rPr>
        <w:t>、优良行为</w:t>
      </w:r>
      <w:r>
        <w:rPr>
          <w:rFonts w:hint="default" w:ascii="Times New Roman" w:hAnsi="Times New Roman" w:cs="Times New Roman"/>
          <w:color w:val="000000" w:themeColor="text1"/>
          <w:lang w:val="en-US" w:eastAsia="zh-CN"/>
          <w14:textFill>
            <w14:solidFill>
              <w14:schemeClr w14:val="tx1"/>
            </w14:solidFill>
          </w14:textFill>
        </w:rPr>
        <w:t>信息</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项目履约评价信息后进行评价，评分计算公式如下：</w:t>
      </w:r>
    </w:p>
    <w:p w14:paraId="125E2C56">
      <w:pPr>
        <w:keepNext w:val="0"/>
        <w:keepLines w:val="0"/>
        <w:pageBreakBefore w:val="0"/>
        <w:widowControl w:val="0"/>
        <w:kinsoku/>
        <w:wordWrap/>
        <w:overflowPunct/>
        <w:topLinePunct w:val="0"/>
        <w:autoSpaceDE/>
        <w:autoSpaceDN/>
        <w:bidi w:val="0"/>
        <w:adjustRightInd w:val="0"/>
        <w:snapToGrid w:val="0"/>
        <w:spacing w:before="292" w:beforeLines="50" w:after="292" w:afterLines="50" w:line="240" w:lineRule="auto"/>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m:oMathPara>
        <m:oMath>
          <m:r>
            <m:rPr>
              <m:sty m:val="p"/>
            </m:rPr>
            <w:rPr>
              <w:rFonts w:hint="eastAsia" w:ascii="Cambria Math" w:hAnsi="Cambria Math" w:cs="Times New Roman"/>
              <w:color w:val="000000" w:themeColor="text1"/>
              <w:sz w:val="24"/>
              <w:szCs w:val="24"/>
              <w:lang w:val="en-US" w:eastAsia="zh-CN"/>
              <w14:textFill>
                <w14:solidFill>
                  <w14:schemeClr w14:val="tx1"/>
                </w14:solidFill>
              </w14:textFill>
            </w:rPr>
            <m:t>信用评分</m:t>
          </m:r>
          <m:r>
            <m:rPr>
              <m:sty m:val="p"/>
            </m:rPr>
            <w:rPr>
              <w:rFonts w:ascii="Cambria Math" w:hAnsi="Cambria Math" w:cs="Times New Roman"/>
              <w:color w:val="000000" w:themeColor="text1"/>
              <w:sz w:val="24"/>
              <w:szCs w:val="24"/>
              <w:lang w:val="en-US"/>
              <w14:textFill>
                <w14:solidFill>
                  <w14:schemeClr w14:val="tx1"/>
                </w14:solidFill>
              </w14:textFill>
            </w:rPr>
            <m:t>=</m:t>
          </m:r>
          <m:r>
            <m:rPr>
              <m:sty m:val="p"/>
            </m:rPr>
            <w:rPr>
              <w:rFonts w:hint="eastAsia" w:ascii="Times New Roman" w:hAnsi="Times New Roman" w:cs="Times New Roman"/>
              <w:color w:val="000000" w:themeColor="text1"/>
              <w:sz w:val="24"/>
              <w:szCs w:val="24"/>
              <w:lang w:val="en-US" w:eastAsia="zh-CN"/>
              <w14:textFill>
                <w14:solidFill>
                  <w14:schemeClr w14:val="tx1"/>
                </w14:solidFill>
              </w14:textFill>
            </w:rPr>
            <m:t>优良行为加分+</m:t>
          </m:r>
          <m:f>
            <m:fPr>
              <m:ctrlPr>
                <w:rPr>
                  <w:rFonts w:ascii="Cambria Math" w:hAnsi="Cambria Math" w:cs="Times New Roman"/>
                  <w:i w:val="0"/>
                  <w:iCs/>
                  <w:color w:val="000000" w:themeColor="text1"/>
                  <w:sz w:val="24"/>
                  <w:szCs w:val="24"/>
                  <w:lang w:val="en-US"/>
                  <w14:textFill>
                    <w14:solidFill>
                      <w14:schemeClr w14:val="tx1"/>
                    </w14:solidFill>
                  </w14:textFill>
                </w:rPr>
              </m:ctrlPr>
            </m:fPr>
            <m:num>
              <m:nary>
                <m:naryPr>
                  <m:chr m:val="∑"/>
                  <m:grow m:val="1"/>
                  <m:limLoc m:val="undOvr"/>
                  <m:ctrlPr>
                    <w:rPr>
                      <w:rFonts w:ascii="Cambria Math" w:hAnsi="Cambria Math" w:cs="Times New Roman"/>
                      <w:i w:val="0"/>
                      <w:iCs/>
                      <w:color w:val="000000" w:themeColor="text1"/>
                      <w:sz w:val="24"/>
                      <w:szCs w:val="24"/>
                      <w:lang w:val="en-US"/>
                      <w14:textFill>
                        <w14:solidFill>
                          <w14:schemeClr w14:val="tx1"/>
                        </w14:solidFill>
                      </w14:textFill>
                    </w:rPr>
                  </m:ctrlPr>
                </m:naryPr>
                <m:sub>
                  <m:r>
                    <m:rPr>
                      <m:sty m:val="p"/>
                    </m:rPr>
                    <w:rPr>
                      <w:rFonts w:hint="default" w:ascii="Cambria Math" w:hAnsi="Cambria Math" w:cs="Times New Roman"/>
                      <w:color w:val="000000" w:themeColor="text1"/>
                      <w:sz w:val="24"/>
                      <w:szCs w:val="24"/>
                      <w:lang w:val="en-US"/>
                      <w14:textFill>
                        <w14:solidFill>
                          <w14:schemeClr w14:val="tx1"/>
                        </w14:solidFill>
                      </w14:textFill>
                    </w:rPr>
                    <m:t>i=</m:t>
                  </m:r>
                  <m:r>
                    <m:rPr>
                      <m:sty m:val="p"/>
                    </m:rPr>
                    <w:rPr>
                      <w:rFonts w:hint="default" w:ascii="Cambria Math" w:hAnsi="Cambria Math" w:cs="Times New Roman"/>
                      <w:color w:val="000000" w:themeColor="text1"/>
                      <w:sz w:val="24"/>
                      <w:szCs w:val="24"/>
                      <w:lang w:val="en-US" w:eastAsia="zh-CN"/>
                      <w14:textFill>
                        <w14:solidFill>
                          <w14:schemeClr w14:val="tx1"/>
                        </w14:solidFill>
                      </w14:textFill>
                    </w:rPr>
                    <m:t>1</m:t>
                  </m:r>
                  <m:ctrlPr>
                    <w:rPr>
                      <w:rFonts w:ascii="Cambria Math" w:hAnsi="Cambria Math" w:cs="Times New Roman"/>
                      <w:i w:val="0"/>
                      <w:iCs/>
                      <w:color w:val="000000" w:themeColor="text1"/>
                      <w:sz w:val="24"/>
                      <w:szCs w:val="24"/>
                      <w:lang w:val="en-US"/>
                      <w14:textFill>
                        <w14:solidFill>
                          <w14:schemeClr w14:val="tx1"/>
                        </w14:solidFill>
                      </w14:textFill>
                    </w:rPr>
                  </m:ctrlPr>
                </m:sub>
                <m:sup>
                  <m:r>
                    <m:rPr>
                      <m:sty m:val="p"/>
                    </m:rPr>
                    <w:rPr>
                      <w:rFonts w:hint="default" w:ascii="Cambria Math" w:hAnsi="Cambria Math" w:cs="Times New Roman"/>
                      <w:color w:val="000000" w:themeColor="text1"/>
                      <w:sz w:val="24"/>
                      <w:szCs w:val="24"/>
                      <w:lang w:val="en-US"/>
                      <w14:textFill>
                        <w14:solidFill>
                          <w14:schemeClr w14:val="tx1"/>
                        </w14:solidFill>
                      </w14:textFill>
                    </w:rPr>
                    <m:t>n</m:t>
                  </m:r>
                  <m:ctrlPr>
                    <w:rPr>
                      <w:rFonts w:ascii="Cambria Math" w:hAnsi="Cambria Math" w:cs="Times New Roman"/>
                      <w:i w:val="0"/>
                      <w:iCs/>
                      <w:color w:val="000000" w:themeColor="text1"/>
                      <w:sz w:val="24"/>
                      <w:szCs w:val="24"/>
                      <w:lang w:val="en-US"/>
                      <w14:textFill>
                        <w14:solidFill>
                          <w14:schemeClr w14:val="tx1"/>
                        </w14:solidFill>
                      </w14:textFill>
                    </w:rPr>
                  </m:ctrlPr>
                </m:sup>
                <m:e>
                  <m:r>
                    <m:rPr>
                      <m:sty m:val="p"/>
                    </m:rPr>
                    <w:rPr>
                      <w:rFonts w:hint="default" w:ascii="Cambria Math" w:hAnsi="Cambria Math" w:cs="Times New Roman"/>
                      <w:color w:val="000000" w:themeColor="text1"/>
                      <w:sz w:val="24"/>
                      <w:szCs w:val="24"/>
                      <w:lang w:val="en-US" w:eastAsia="zh-CN"/>
                      <w14:textFill>
                        <w14:solidFill>
                          <w14:schemeClr w14:val="tx1"/>
                        </w14:solidFill>
                      </w14:textFill>
                    </w:rPr>
                    <m:t xml:space="preserve"> 第i个项目</m:t>
                  </m:r>
                  <m:r>
                    <m:rPr>
                      <m:sty m:val="p"/>
                    </m:rPr>
                    <w:rPr>
                      <w:rFonts w:hint="eastAsia" w:ascii="Cambria Math" w:hAnsi="Cambria Math" w:cs="Times New Roman"/>
                      <w:color w:val="000000" w:themeColor="text1"/>
                      <w:sz w:val="24"/>
                      <w:szCs w:val="24"/>
                      <w:lang w:val="en-US" w:eastAsia="zh-CN"/>
                      <w14:textFill>
                        <w14:solidFill>
                          <w14:schemeClr w14:val="tx1"/>
                        </w14:solidFill>
                      </w14:textFill>
                    </w:rPr>
                    <m:t>（</m:t>
                  </m:r>
                  <m:r>
                    <m:rPr>
                      <m:sty m:val="p"/>
                    </m:rPr>
                    <w:rPr>
                      <w:rFonts w:hint="default" w:ascii="Cambria Math" w:hAnsi="Cambria Math" w:cs="Times New Roman"/>
                      <w:color w:val="000000" w:themeColor="text1"/>
                      <w:sz w:val="24"/>
                      <w:szCs w:val="24"/>
                      <w:lang w:val="en-US" w:eastAsia="zh-CN"/>
                      <w14:textFill>
                        <w14:solidFill>
                          <w14:schemeClr w14:val="tx1"/>
                        </w14:solidFill>
                      </w14:textFill>
                    </w:rPr>
                    <m:t>履约评价得分×金额</m:t>
                  </m:r>
                  <m:r>
                    <m:rPr>
                      <m:sty m:val="p"/>
                    </m:rPr>
                    <w:rPr>
                      <w:rFonts w:hint="eastAsia" w:ascii="Cambria Math" w:hAnsi="Cambria Math" w:cs="Times New Roman"/>
                      <w:color w:val="000000" w:themeColor="text1"/>
                      <w:sz w:val="24"/>
                      <w:szCs w:val="24"/>
                      <w:lang w:val="en-US" w:eastAsia="zh-CN"/>
                      <w14:textFill>
                        <w14:solidFill>
                          <w14:schemeClr w14:val="tx1"/>
                        </w14:solidFill>
                      </w14:textFill>
                    </w:rPr>
                    <m:t>）</m:t>
                  </m:r>
                  <m:ctrlPr>
                    <w:rPr>
                      <w:rFonts w:ascii="Cambria Math" w:hAnsi="Cambria Math" w:cs="Times New Roman"/>
                      <w:i w:val="0"/>
                      <w:iCs/>
                      <w:color w:val="000000" w:themeColor="text1"/>
                      <w:sz w:val="24"/>
                      <w:szCs w:val="24"/>
                      <w:lang w:val="en-US"/>
                      <w14:textFill>
                        <w14:solidFill>
                          <w14:schemeClr w14:val="tx1"/>
                        </w14:solidFill>
                      </w14:textFill>
                    </w:rPr>
                  </m:ctrlPr>
                </m:e>
              </m:nary>
              <m:ctrlPr>
                <w:rPr>
                  <w:rFonts w:ascii="Cambria Math" w:hAnsi="Cambria Math" w:cs="Times New Roman"/>
                  <w:i w:val="0"/>
                  <w:iCs/>
                  <w:color w:val="000000" w:themeColor="text1"/>
                  <w:sz w:val="24"/>
                  <w:szCs w:val="24"/>
                  <w:lang w:val="en-US"/>
                  <w14:textFill>
                    <w14:solidFill>
                      <w14:schemeClr w14:val="tx1"/>
                    </w14:solidFill>
                  </w14:textFill>
                </w:rPr>
              </m:ctrlPr>
            </m:num>
            <m:den>
              <m:nary>
                <m:naryPr>
                  <m:chr m:val="∑"/>
                  <m:grow m:val="1"/>
                  <m:limLoc m:val="undOvr"/>
                  <m:ctrlPr>
                    <w:rPr>
                      <w:rFonts w:ascii="Cambria Math" w:hAnsi="Cambria Math" w:cs="Times New Roman"/>
                      <w:i w:val="0"/>
                      <w:iCs/>
                      <w:color w:val="000000" w:themeColor="text1"/>
                      <w:sz w:val="24"/>
                      <w:szCs w:val="24"/>
                      <w:lang w:val="en-US"/>
                      <w14:textFill>
                        <w14:solidFill>
                          <w14:schemeClr w14:val="tx1"/>
                        </w14:solidFill>
                      </w14:textFill>
                    </w:rPr>
                  </m:ctrlPr>
                </m:naryPr>
                <m:sub>
                  <m:r>
                    <m:rPr>
                      <m:sty m:val="p"/>
                    </m:rPr>
                    <w:rPr>
                      <w:rFonts w:hint="default" w:ascii="Cambria Math" w:hAnsi="Cambria Math" w:cs="Times New Roman"/>
                      <w:color w:val="000000" w:themeColor="text1"/>
                      <w:sz w:val="24"/>
                      <w:szCs w:val="24"/>
                      <w:lang w:val="en-US"/>
                      <w14:textFill>
                        <w14:solidFill>
                          <w14:schemeClr w14:val="tx1"/>
                        </w14:solidFill>
                      </w14:textFill>
                    </w:rPr>
                    <m:t>i=</m:t>
                  </m:r>
                  <m:r>
                    <m:rPr>
                      <m:sty m:val="p"/>
                    </m:rPr>
                    <w:rPr>
                      <w:rFonts w:hint="default" w:ascii="Cambria Math" w:hAnsi="Cambria Math" w:cs="Times New Roman"/>
                      <w:color w:val="000000" w:themeColor="text1"/>
                      <w:sz w:val="24"/>
                      <w:szCs w:val="24"/>
                      <w:lang w:val="en-US" w:eastAsia="zh-CN"/>
                      <w14:textFill>
                        <w14:solidFill>
                          <w14:schemeClr w14:val="tx1"/>
                        </w14:solidFill>
                      </w14:textFill>
                    </w:rPr>
                    <m:t>1</m:t>
                  </m:r>
                  <m:ctrlPr>
                    <w:rPr>
                      <w:rFonts w:ascii="Cambria Math" w:hAnsi="Cambria Math" w:cs="Times New Roman"/>
                      <w:i w:val="0"/>
                      <w:iCs/>
                      <w:color w:val="000000" w:themeColor="text1"/>
                      <w:sz w:val="24"/>
                      <w:szCs w:val="24"/>
                      <w:lang w:val="en-US"/>
                      <w14:textFill>
                        <w14:solidFill>
                          <w14:schemeClr w14:val="tx1"/>
                        </w14:solidFill>
                      </w14:textFill>
                    </w:rPr>
                  </m:ctrlPr>
                </m:sub>
                <m:sup>
                  <m:r>
                    <m:rPr>
                      <m:sty m:val="p"/>
                    </m:rPr>
                    <w:rPr>
                      <w:rFonts w:hint="default" w:ascii="Cambria Math" w:hAnsi="Cambria Math" w:cs="Times New Roman"/>
                      <w:color w:val="000000" w:themeColor="text1"/>
                      <w:sz w:val="24"/>
                      <w:szCs w:val="24"/>
                      <w:lang w:val="en-US"/>
                      <w14:textFill>
                        <w14:solidFill>
                          <w14:schemeClr w14:val="tx1"/>
                        </w14:solidFill>
                      </w14:textFill>
                    </w:rPr>
                    <m:t>n</m:t>
                  </m:r>
                  <m:ctrlPr>
                    <w:rPr>
                      <w:rFonts w:ascii="Cambria Math" w:hAnsi="Cambria Math" w:cs="Times New Roman"/>
                      <w:i w:val="0"/>
                      <w:iCs/>
                      <w:color w:val="000000" w:themeColor="text1"/>
                      <w:sz w:val="24"/>
                      <w:szCs w:val="24"/>
                      <w:lang w:val="en-US"/>
                      <w14:textFill>
                        <w14:solidFill>
                          <w14:schemeClr w14:val="tx1"/>
                        </w14:solidFill>
                      </w14:textFill>
                    </w:rPr>
                  </m:ctrlPr>
                </m:sup>
                <m:e>
                  <m:r>
                    <m:rPr>
                      <m:sty m:val="p"/>
                    </m:rPr>
                    <w:rPr>
                      <w:rFonts w:hint="default" w:ascii="Cambria Math" w:hAnsi="Cambria Math" w:cs="Times New Roman"/>
                      <w:color w:val="000000" w:themeColor="text1"/>
                      <w:sz w:val="24"/>
                      <w:szCs w:val="24"/>
                      <w:lang w:val="en-US" w:eastAsia="zh-CN"/>
                      <w14:textFill>
                        <w14:solidFill>
                          <w14:schemeClr w14:val="tx1"/>
                        </w14:solidFill>
                      </w14:textFill>
                    </w:rPr>
                    <m:t xml:space="preserve"> 第i个项目履约评价得分</m:t>
                  </m:r>
                  <m:ctrlPr>
                    <w:rPr>
                      <w:rFonts w:ascii="Cambria Math" w:hAnsi="Cambria Math" w:cs="Times New Roman"/>
                      <w:i w:val="0"/>
                      <w:iCs/>
                      <w:color w:val="000000" w:themeColor="text1"/>
                      <w:sz w:val="24"/>
                      <w:szCs w:val="24"/>
                      <w:lang w:val="en-US"/>
                      <w14:textFill>
                        <w14:solidFill>
                          <w14:schemeClr w14:val="tx1"/>
                        </w14:solidFill>
                      </w14:textFill>
                    </w:rPr>
                  </m:ctrlPr>
                </m:e>
              </m:nary>
              <m:ctrlPr>
                <w:rPr>
                  <w:rFonts w:ascii="Cambria Math" w:hAnsi="Cambria Math" w:cs="Times New Roman"/>
                  <w:i w:val="0"/>
                  <w:iCs/>
                  <w:color w:val="000000" w:themeColor="text1"/>
                  <w:sz w:val="24"/>
                  <w:szCs w:val="24"/>
                  <w:lang w:val="en-US"/>
                  <w14:textFill>
                    <w14:solidFill>
                      <w14:schemeClr w14:val="tx1"/>
                    </w14:solidFill>
                  </w14:textFill>
                </w:rPr>
              </m:ctrlPr>
            </m:den>
          </m:f>
        </m:oMath>
      </m:oMathPara>
    </w:p>
    <w:p w14:paraId="608EC943">
      <w:pPr>
        <w:spacing w:line="550" w:lineRule="atLeast"/>
        <w:ind w:firstLine="643"/>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其中，</w:t>
      </w:r>
      <w:r>
        <w:rPr>
          <w:rFonts w:hint="eastAsia" w:cs="Times New Roman"/>
          <w:color w:val="000000" w:themeColor="text1"/>
          <w:lang w:val="en-US" w:eastAsia="zh-CN"/>
          <w14:textFill>
            <w14:solidFill>
              <w14:schemeClr w14:val="tx1"/>
            </w14:solidFill>
          </w14:textFill>
        </w:rPr>
        <w:t>n</w:t>
      </w:r>
      <w:r>
        <w:rPr>
          <w:rFonts w:hint="eastAsia" w:ascii="Times New Roman" w:hAnsi="Times New Roman" w:cs="Times New Roman"/>
          <w:color w:val="000000" w:themeColor="text1"/>
          <w:lang w:val="en-US" w:eastAsia="zh-CN"/>
          <w14:textFill>
            <w14:solidFill>
              <w14:schemeClr w14:val="tx1"/>
            </w14:solidFill>
          </w14:textFill>
        </w:rPr>
        <w:t>为纳入评价范围的项目总数，即近3年实际已完成履约评价的项目</w:t>
      </w:r>
      <w:r>
        <w:rPr>
          <w:rFonts w:hint="eastAsia" w:cs="Times New Roman"/>
          <w:color w:val="000000" w:themeColor="text1"/>
          <w:lang w:val="en-US" w:eastAsia="zh-CN"/>
          <w14:textFill>
            <w14:solidFill>
              <w14:schemeClr w14:val="tx1"/>
            </w14:solidFill>
          </w14:textFill>
        </w:rPr>
        <w:t>。市场主体</w:t>
      </w:r>
      <w:r>
        <w:rPr>
          <w:rFonts w:hint="eastAsia" w:ascii="Times New Roman" w:hAnsi="Times New Roman" w:cs="Times New Roman"/>
          <w:color w:val="000000" w:themeColor="text1"/>
          <w:lang w:val="en-US" w:eastAsia="zh-CN"/>
          <w14:textFill>
            <w14:solidFill>
              <w14:schemeClr w14:val="tx1"/>
            </w14:solidFill>
          </w14:textFill>
        </w:rPr>
        <w:t>信用评分经优良行为加分后超过100分的，按100分核定。</w:t>
      </w:r>
    </w:p>
    <w:p w14:paraId="09D91645">
      <w:pPr>
        <w:spacing w:line="550" w:lineRule="atLeast"/>
        <w:ind w:firstLine="64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ascii="Times New Roman" w:hAnsi="Times New Roman" w:eastAsia="楷体_GB2312" w:cs="Times New Roman"/>
          <w:b/>
          <w:bCs/>
          <w:color w:val="000000" w:themeColor="text1"/>
          <w:lang w:val="en-US" w:eastAsia="zh-CN"/>
          <w14:textFill>
            <w14:solidFill>
              <w14:schemeClr w14:val="tx1"/>
            </w14:solidFill>
          </w14:textFill>
        </w:rPr>
        <w:t>三十</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eastAsia="zh-CN"/>
          <w14:textFill>
            <w14:solidFill>
              <w14:schemeClr w14:val="tx1"/>
            </w14:solidFill>
          </w14:textFill>
        </w:rPr>
        <w:t>省级行政监督部门</w:t>
      </w:r>
      <w:r>
        <w:rPr>
          <w:rFonts w:hint="default" w:ascii="Times New Roman" w:hAnsi="Times New Roman" w:cs="Times New Roman"/>
          <w:color w:val="000000" w:themeColor="text1"/>
          <w14:textFill>
            <w14:solidFill>
              <w14:schemeClr w14:val="tx1"/>
            </w14:solidFill>
          </w14:textFill>
        </w:rPr>
        <w:t>完成市场主体信用评价后，应及时将评价结果推送至省招标投标监管网</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省公共资源交易服务</w:t>
      </w:r>
      <w:r>
        <w:rPr>
          <w:rFonts w:hint="eastAsia" w:cs="Times New Roman"/>
          <w:color w:val="000000" w:themeColor="text1"/>
          <w:lang w:val="en-US" w:eastAsia="zh-CN"/>
          <w14:textFill>
            <w14:solidFill>
              <w14:schemeClr w14:val="tx1"/>
            </w14:solidFill>
          </w14:textFill>
        </w:rPr>
        <w:t>等</w:t>
      </w:r>
      <w:r>
        <w:rPr>
          <w:rFonts w:hint="default" w:ascii="Times New Roman" w:hAnsi="Times New Roman" w:cs="Times New Roman"/>
          <w:color w:val="000000" w:themeColor="text1"/>
          <w14:textFill>
            <w14:solidFill>
              <w14:schemeClr w14:val="tx1"/>
            </w14:solidFill>
          </w14:textFill>
        </w:rPr>
        <w:t>平台</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依法依规</w:t>
      </w:r>
      <w:r>
        <w:rPr>
          <w:rFonts w:hint="default" w:ascii="Times New Roman" w:hAnsi="Times New Roman" w:cs="Times New Roman"/>
          <w:color w:val="000000" w:themeColor="text1"/>
          <w14:textFill>
            <w14:solidFill>
              <w14:schemeClr w14:val="tx1"/>
            </w14:solidFill>
          </w14:textFill>
        </w:rPr>
        <w:t>应用在招标投标活动、履约保证金管理、项目评优评先等环节。</w:t>
      </w:r>
    </w:p>
    <w:p w14:paraId="3347E791">
      <w:pPr>
        <w:spacing w:line="550" w:lineRule="atLeast"/>
        <w:ind w:firstLine="64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default" w:ascii="Times New Roman" w:hAnsi="Times New Roman" w:eastAsia="楷体_GB2312" w:cs="Times New Roman"/>
          <w:b/>
          <w:bCs/>
          <w:color w:val="000000" w:themeColor="text1"/>
          <w:lang w:val="en-US" w:eastAsia="zh-CN"/>
          <w14:textFill>
            <w14:solidFill>
              <w14:schemeClr w14:val="tx1"/>
            </w14:solidFill>
          </w14:textFill>
        </w:rPr>
        <w:t>三十</w:t>
      </w:r>
      <w:r>
        <w:rPr>
          <w:rFonts w:hint="eastAsia" w:eastAsia="楷体_GB2312" w:cs="Times New Roman"/>
          <w:b/>
          <w:bCs/>
          <w:color w:val="000000" w:themeColor="text1"/>
          <w:lang w:val="en-US" w:eastAsia="zh-CN"/>
          <w14:textFill>
            <w14:solidFill>
              <w14:schemeClr w14:val="tx1"/>
            </w14:solidFill>
          </w14:textFill>
        </w:rPr>
        <w:t>一</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default" w:ascii="Times New Roman" w:hAnsi="Times New Roman" w:cs="Times New Roman"/>
          <w:color w:val="000000" w:themeColor="text1"/>
          <w:lang w:val="en-US" w:eastAsia="zh-CN"/>
          <w14:textFill>
            <w14:solidFill>
              <w14:schemeClr w14:val="tx1"/>
            </w14:solidFill>
          </w14:textFill>
        </w:rPr>
        <w:t>各地应建立健全农业工程建设领域市场主体守信激励和失信惩戒机制，拓展信用评价应用场景，对信用评价结果较差的，作为“双随机、一公开”重点监管</w:t>
      </w:r>
      <w:r>
        <w:rPr>
          <w:rFonts w:hint="default" w:ascii="Times New Roman" w:hAnsi="Times New Roman" w:cs="Times New Roman"/>
          <w:color w:val="000000" w:themeColor="text1"/>
          <w14:textFill>
            <w14:solidFill>
              <w14:schemeClr w14:val="tx1"/>
            </w14:solidFill>
          </w14:textFill>
        </w:rPr>
        <w:t>对象，加强事中事后监管。</w:t>
      </w:r>
    </w:p>
    <w:p w14:paraId="0AA25649">
      <w:pPr>
        <w:pStyle w:val="4"/>
        <w:spacing w:line="550" w:lineRule="atLeast"/>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eastAsia" w:ascii="Times New Roman" w:hAnsi="Times New Roman" w:cs="Times New Roman"/>
          <w:color w:val="000000" w:themeColor="text1"/>
          <w:lang w:val="en-US" w:eastAsia="zh-CN"/>
          <w14:textFill>
            <w14:solidFill>
              <w14:schemeClr w14:val="tx1"/>
            </w14:solidFill>
          </w14:textFill>
        </w:rPr>
        <w:t>七</w:t>
      </w:r>
      <w:r>
        <w:rPr>
          <w:rFonts w:hint="default" w:ascii="Times New Roman" w:hAnsi="Times New Roman" w:cs="Times New Roman"/>
          <w:color w:val="000000" w:themeColor="text1"/>
          <w14:textFill>
            <w14:solidFill>
              <w14:schemeClr w14:val="tx1"/>
            </w14:solidFill>
          </w14:textFill>
        </w:rPr>
        <w:t>章 监督管理</w:t>
      </w:r>
    </w:p>
    <w:p w14:paraId="473A7A1D">
      <w:pPr>
        <w:spacing w:line="550" w:lineRule="atLeast"/>
        <w:ind w:firstLine="640"/>
        <w:rPr>
          <w:rFonts w:hint="default" w:ascii="Times New Roman" w:hAnsi="Times New Roman" w:cs="Times New Roman"/>
          <w:color w:val="000000" w:themeColor="text1"/>
          <w14:textFill>
            <w14:solidFill>
              <w14:schemeClr w14:val="tx1"/>
            </w14:solidFill>
          </w14:textFill>
        </w:rPr>
      </w:pPr>
    </w:p>
    <w:p w14:paraId="6A789334">
      <w:pPr>
        <w:spacing w:line="550" w:lineRule="atLeast"/>
        <w:ind w:firstLine="643"/>
        <w:rPr>
          <w:rFonts w:hint="default" w:ascii="Times New Roman" w:hAnsi="Times New Roman" w:cs="Times New Roman"/>
          <w:color w:val="000000" w:themeColor="text1"/>
          <w:spacing w:val="-11"/>
          <w:sz w:val="32"/>
          <w14:textFill>
            <w14:solidFill>
              <w14:schemeClr w14:val="tx1"/>
            </w14:solidFill>
          </w14:textFill>
        </w:rPr>
      </w:pPr>
      <w:r>
        <w:rPr>
          <w:rFonts w:hint="default" w:ascii="Times New Roman" w:hAnsi="Times New Roman" w:eastAsia="楷体_GB2312" w:cs="Times New Roman"/>
          <w:b/>
          <w:bCs/>
          <w:color w:val="000000" w:themeColor="text1"/>
          <w:spacing w:val="-11"/>
          <w:sz w:val="32"/>
          <w14:textFill>
            <w14:solidFill>
              <w14:schemeClr w14:val="tx1"/>
            </w14:solidFill>
          </w14:textFill>
        </w:rPr>
        <w:t>第</w:t>
      </w:r>
      <w:r>
        <w:rPr>
          <w:rFonts w:hint="default" w:ascii="Times New Roman" w:hAnsi="Times New Roman" w:eastAsia="楷体_GB2312" w:cs="Times New Roman"/>
          <w:b/>
          <w:bCs/>
          <w:color w:val="000000" w:themeColor="text1"/>
          <w:spacing w:val="-11"/>
          <w:sz w:val="32"/>
          <w:lang w:val="en-US" w:eastAsia="zh-CN"/>
          <w14:textFill>
            <w14:solidFill>
              <w14:schemeClr w14:val="tx1"/>
            </w14:solidFill>
          </w14:textFill>
        </w:rPr>
        <w:t>三十</w:t>
      </w:r>
      <w:r>
        <w:rPr>
          <w:rFonts w:hint="eastAsia" w:eastAsia="楷体_GB2312" w:cs="Times New Roman"/>
          <w:b/>
          <w:bCs/>
          <w:color w:val="000000" w:themeColor="text1"/>
          <w:spacing w:val="-11"/>
          <w:sz w:val="32"/>
          <w:lang w:val="en-US" w:eastAsia="zh-CN"/>
          <w14:textFill>
            <w14:solidFill>
              <w14:schemeClr w14:val="tx1"/>
            </w14:solidFill>
          </w14:textFill>
        </w:rPr>
        <w:t>二</w:t>
      </w:r>
      <w:r>
        <w:rPr>
          <w:rFonts w:hint="default" w:ascii="Times New Roman" w:hAnsi="Times New Roman" w:eastAsia="楷体_GB2312" w:cs="Times New Roman"/>
          <w:b/>
          <w:bCs/>
          <w:color w:val="000000" w:themeColor="text1"/>
          <w:spacing w:val="-11"/>
          <w:sz w:val="32"/>
          <w14:textFill>
            <w14:solidFill>
              <w14:schemeClr w14:val="tx1"/>
            </w14:solidFill>
          </w14:textFill>
        </w:rPr>
        <w:t xml:space="preserve">条 </w:t>
      </w:r>
      <w:r>
        <w:rPr>
          <w:rFonts w:hint="default" w:ascii="Times New Roman" w:hAnsi="Times New Roman" w:cs="Times New Roman"/>
          <w:color w:val="000000" w:themeColor="text1"/>
          <w:spacing w:val="-11"/>
          <w:sz w:val="32"/>
          <w14:textFill>
            <w14:solidFill>
              <w14:schemeClr w14:val="tx1"/>
            </w14:solidFill>
          </w14:textFill>
        </w:rPr>
        <w:t>各级农业农村部门应当指定专人负责农业工程建设领域市场主体的信用信息</w:t>
      </w:r>
      <w:r>
        <w:rPr>
          <w:rFonts w:hint="default" w:ascii="Times New Roman" w:hAnsi="Times New Roman" w:cs="Times New Roman"/>
          <w:color w:val="000000" w:themeColor="text1"/>
          <w:spacing w:val="-11"/>
          <w:sz w:val="32"/>
          <w:lang w:val="en-US" w:eastAsia="zh-CN"/>
          <w14:textFill>
            <w14:solidFill>
              <w14:schemeClr w14:val="tx1"/>
            </w14:solidFill>
          </w14:textFill>
        </w:rPr>
        <w:t>归集</w:t>
      </w:r>
      <w:r>
        <w:rPr>
          <w:rFonts w:hint="default" w:ascii="Times New Roman" w:hAnsi="Times New Roman" w:cs="Times New Roman"/>
          <w:color w:val="000000" w:themeColor="text1"/>
          <w:spacing w:val="-11"/>
          <w:sz w:val="32"/>
          <w14:textFill>
            <w14:solidFill>
              <w14:schemeClr w14:val="tx1"/>
            </w14:solidFill>
          </w14:textFill>
        </w:rPr>
        <w:t>、审核、评价、公开和管理工作。</w:t>
      </w:r>
    </w:p>
    <w:p w14:paraId="241473E4">
      <w:pPr>
        <w:spacing w:line="550" w:lineRule="atLeast"/>
        <w:ind w:firstLine="64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ascii="Times New Roman" w:hAnsi="Times New Roman" w:eastAsia="楷体_GB2312" w:cs="Times New Roman"/>
          <w:b/>
          <w:bCs/>
          <w:color w:val="000000" w:themeColor="text1"/>
          <w:lang w:val="en-US" w:eastAsia="zh-CN"/>
          <w14:textFill>
            <w14:solidFill>
              <w14:schemeClr w14:val="tx1"/>
            </w14:solidFill>
          </w14:textFill>
        </w:rPr>
        <w:t>三十</w:t>
      </w:r>
      <w:r>
        <w:rPr>
          <w:rFonts w:hint="eastAsia" w:eastAsia="楷体_GB2312" w:cs="Times New Roman"/>
          <w:b/>
          <w:bCs/>
          <w:color w:val="000000" w:themeColor="text1"/>
          <w:lang w:val="en-US" w:eastAsia="zh-CN"/>
          <w14:textFill>
            <w14:solidFill>
              <w14:schemeClr w14:val="tx1"/>
            </w14:solidFill>
          </w14:textFill>
        </w:rPr>
        <w:t>三</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default" w:ascii="Times New Roman" w:hAnsi="Times New Roman" w:cs="Times New Roman"/>
          <w:color w:val="000000" w:themeColor="text1"/>
          <w14:textFill>
            <w14:solidFill>
              <w14:schemeClr w14:val="tx1"/>
            </w14:solidFill>
          </w14:textFill>
        </w:rPr>
        <w:t>各级农业农村部门工作人员在农业工程建设领域市场主体信用管理工作中，应当依法履行职责。对提供虚假信用信息的单位和人员，移送相关部门依法查处</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对上报虚假信用信息、篡改信用评价结果等滥用职权、玩忽职守的，依法依规追究责任</w:t>
      </w:r>
      <w:r>
        <w:rPr>
          <w:rFonts w:hint="eastAsia"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对</w:t>
      </w:r>
      <w:r>
        <w:rPr>
          <w:rFonts w:hint="default" w:ascii="Times New Roman" w:hAnsi="Times New Roman" w:cs="Times New Roman"/>
          <w:color w:val="000000" w:themeColor="text1"/>
          <w14:textFill>
            <w14:solidFill>
              <w14:schemeClr w14:val="tx1"/>
            </w14:solidFill>
          </w14:textFill>
        </w:rPr>
        <w:t>涉嫌职务违法或犯罪的，依法移送监察机关或司法机关处理。</w:t>
      </w:r>
    </w:p>
    <w:p w14:paraId="616673C5">
      <w:pPr>
        <w:spacing w:line="550" w:lineRule="atLeast"/>
        <w:ind w:firstLine="64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ascii="Times New Roman" w:hAnsi="Times New Roman" w:eastAsia="楷体_GB2312" w:cs="Times New Roman"/>
          <w:b/>
          <w:bCs/>
          <w:color w:val="000000" w:themeColor="text1"/>
          <w:lang w:val="en-US" w:eastAsia="zh-CN"/>
          <w14:textFill>
            <w14:solidFill>
              <w14:schemeClr w14:val="tx1"/>
            </w14:solidFill>
          </w14:textFill>
        </w:rPr>
        <w:t>三十</w:t>
      </w:r>
      <w:r>
        <w:rPr>
          <w:rFonts w:hint="eastAsia" w:eastAsia="楷体_GB2312" w:cs="Times New Roman"/>
          <w:b/>
          <w:bCs/>
          <w:color w:val="000000" w:themeColor="text1"/>
          <w:lang w:val="en-US" w:eastAsia="zh-CN"/>
          <w14:textFill>
            <w14:solidFill>
              <w14:schemeClr w14:val="tx1"/>
            </w14:solidFill>
          </w14:textFill>
        </w:rPr>
        <w:t>四</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农业工程建设领域市场主体信用管理工作应当主动接受社会监督。</w:t>
      </w:r>
    </w:p>
    <w:p w14:paraId="27E24FB8">
      <w:pPr>
        <w:spacing w:line="550" w:lineRule="atLeast"/>
        <w:ind w:firstLine="640"/>
        <w:rPr>
          <w:rFonts w:hint="default" w:ascii="Times New Roman" w:hAnsi="Times New Roman" w:cs="Times New Roman"/>
          <w:color w:val="000000" w:themeColor="text1"/>
          <w14:textFill>
            <w14:solidFill>
              <w14:schemeClr w14:val="tx1"/>
            </w14:solidFill>
          </w14:textFill>
        </w:rPr>
      </w:pPr>
    </w:p>
    <w:p w14:paraId="24D74089">
      <w:pPr>
        <w:pStyle w:val="4"/>
        <w:spacing w:line="550" w:lineRule="atLeast"/>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eastAsia" w:ascii="Times New Roman" w:hAnsi="Times New Roman" w:cs="Times New Roman"/>
          <w:color w:val="000000" w:themeColor="text1"/>
          <w:lang w:val="en-US" w:eastAsia="zh-CN"/>
          <w14:textFill>
            <w14:solidFill>
              <w14:schemeClr w14:val="tx1"/>
            </w14:solidFill>
          </w14:textFill>
        </w:rPr>
        <w:t>八</w:t>
      </w:r>
      <w:r>
        <w:rPr>
          <w:rFonts w:hint="default" w:ascii="Times New Roman" w:hAnsi="Times New Roman" w:cs="Times New Roman"/>
          <w:color w:val="000000" w:themeColor="text1"/>
          <w14:textFill>
            <w14:solidFill>
              <w14:schemeClr w14:val="tx1"/>
            </w14:solidFill>
          </w14:textFill>
        </w:rPr>
        <w:t>章 附则</w:t>
      </w:r>
    </w:p>
    <w:p w14:paraId="16111ED2">
      <w:pPr>
        <w:spacing w:line="550" w:lineRule="atLeast"/>
        <w:ind w:firstLine="640"/>
        <w:rPr>
          <w:rFonts w:hint="default" w:ascii="Times New Roman" w:hAnsi="Times New Roman" w:cs="Times New Roman"/>
          <w:color w:val="000000" w:themeColor="text1"/>
          <w14:textFill>
            <w14:solidFill>
              <w14:schemeClr w14:val="tx1"/>
            </w14:solidFill>
          </w14:textFill>
        </w:rPr>
      </w:pPr>
    </w:p>
    <w:p w14:paraId="14B95C26">
      <w:pPr>
        <w:spacing w:line="550" w:lineRule="atLeast"/>
        <w:ind w:firstLine="643"/>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ascii="Times New Roman" w:hAnsi="Times New Roman" w:eastAsia="楷体_GB2312" w:cs="Times New Roman"/>
          <w:b/>
          <w:bCs/>
          <w:color w:val="000000" w:themeColor="text1"/>
          <w:lang w:val="en-US" w:eastAsia="zh-CN"/>
          <w14:textFill>
            <w14:solidFill>
              <w14:schemeClr w14:val="tx1"/>
            </w14:solidFill>
          </w14:textFill>
        </w:rPr>
        <w:t>三十</w:t>
      </w:r>
      <w:r>
        <w:rPr>
          <w:rFonts w:hint="eastAsia" w:eastAsia="楷体_GB2312" w:cs="Times New Roman"/>
          <w:b/>
          <w:bCs/>
          <w:color w:val="000000" w:themeColor="text1"/>
          <w:lang w:val="en-US" w:eastAsia="zh-CN"/>
          <w14:textFill>
            <w14:solidFill>
              <w14:schemeClr w14:val="tx1"/>
            </w14:solidFill>
          </w14:textFill>
        </w:rPr>
        <w:t>五</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color w:val="000000" w:themeColor="text1"/>
          <w14:textFill>
            <w14:solidFill>
              <w14:schemeClr w14:val="tx1"/>
            </w14:solidFill>
          </w14:textFill>
        </w:rPr>
        <w:t xml:space="preserve"> 本办法自发布之日起施行，有效期二年。</w:t>
      </w:r>
    </w:p>
    <w:p w14:paraId="67F7CF59">
      <w:pPr>
        <w:spacing w:line="550" w:lineRule="atLeast"/>
        <w:ind w:firstLine="640"/>
        <w:rPr>
          <w:rFonts w:hint="default" w:ascii="Times New Roman" w:hAnsi="Times New Roman" w:cs="Times New Roman"/>
          <w:color w:val="000000" w:themeColor="text1"/>
          <w14:textFill>
            <w14:solidFill>
              <w14:schemeClr w14:val="tx1"/>
            </w14:solidFill>
          </w14:textFill>
        </w:rPr>
      </w:pPr>
    </w:p>
    <w:p w14:paraId="6513AD58">
      <w:pPr>
        <w:spacing w:line="550" w:lineRule="atLeast"/>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附件：</w:t>
      </w:r>
      <w:r>
        <w:rPr>
          <w:rFonts w:hint="default" w:ascii="Times New Roman" w:hAnsi="Times New Roman" w:cs="Times New Roman"/>
          <w:b w:val="0"/>
          <w:bCs w:val="0"/>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项目履约业绩信息统计表</w:t>
      </w:r>
    </w:p>
    <w:p w14:paraId="22C90A7E">
      <w:pPr>
        <w:spacing w:line="550" w:lineRule="atLeast"/>
        <w:ind w:left="0" w:leftChars="0" w:firstLine="1600" w:firstLineChars="5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2.项目履约评价指标体系</w:t>
      </w:r>
    </w:p>
    <w:p w14:paraId="62EB19F4">
      <w:pPr>
        <w:spacing w:line="550" w:lineRule="atLeast"/>
        <w:ind w:left="0" w:leftChars="0" w:firstLine="1600" w:firstLineChars="500"/>
        <w:rPr>
          <w:rFonts w:hint="default" w:ascii="Times New Roman" w:hAnsi="Times New Roman" w:cs="Times New Roman"/>
          <w:color w:val="000000" w:themeColor="text1"/>
          <w:lang w:val="en-US" w:eastAsia="zh-CN"/>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pgBorders>
            <w:top w:val="none" w:sz="0" w:space="0"/>
            <w:left w:val="none" w:sz="0" w:space="0"/>
            <w:bottom w:val="none" w:sz="0" w:space="0"/>
            <w:right w:val="none" w:sz="0" w:space="0"/>
          </w:pgBorders>
          <w:cols w:space="425" w:num="1"/>
          <w:docGrid w:type="linesAndChars" w:linePitch="579" w:charSpace="0"/>
        </w:sectPr>
      </w:pPr>
      <w:r>
        <w:rPr>
          <w:rFonts w:hint="default" w:ascii="Times New Roman" w:hAnsi="Times New Roman" w:cs="Times New Roman"/>
          <w:color w:val="000000" w:themeColor="text1"/>
          <w:lang w:val="en-US" w:eastAsia="zh-CN"/>
          <w14:textFill>
            <w14:solidFill>
              <w14:schemeClr w14:val="tx1"/>
            </w14:solidFill>
          </w14:textFill>
        </w:rPr>
        <w:t>3.项目履约评价信息汇总表</w:t>
      </w:r>
    </w:p>
    <w:p w14:paraId="39A27D38">
      <w:pPr>
        <w:pStyle w:val="4"/>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附件1</w:t>
      </w:r>
    </w:p>
    <w:p w14:paraId="218F77A9">
      <w:pPr>
        <w:pStyle w:val="3"/>
        <w:spacing w:before="144" w:beforeLines="25" w:after="144" w:afterLines="25" w:line="500" w:lineRule="exact"/>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湖南省农业工程建设领域市场主体项目履约业绩信息统计表</w:t>
      </w:r>
    </w:p>
    <w:tbl>
      <w:tblPr>
        <w:tblStyle w:val="17"/>
        <w:tblW w:w="5000" w:type="pct"/>
        <w:tblInd w:w="0" w:type="dxa"/>
        <w:tblLayout w:type="autofit"/>
        <w:tblCellMar>
          <w:top w:w="0" w:type="dxa"/>
          <w:left w:w="108" w:type="dxa"/>
          <w:bottom w:w="0" w:type="dxa"/>
          <w:right w:w="108" w:type="dxa"/>
        </w:tblCellMar>
      </w:tblPr>
      <w:tblGrid>
        <w:gridCol w:w="579"/>
        <w:gridCol w:w="1371"/>
        <w:gridCol w:w="3039"/>
        <w:gridCol w:w="2314"/>
        <w:gridCol w:w="1293"/>
        <w:gridCol w:w="2001"/>
        <w:gridCol w:w="1701"/>
        <w:gridCol w:w="1694"/>
      </w:tblGrid>
      <w:tr w14:paraId="4F30C80F">
        <w:tblPrEx>
          <w:tblCellMar>
            <w:top w:w="0" w:type="dxa"/>
            <w:left w:w="108" w:type="dxa"/>
            <w:bottom w:w="0" w:type="dxa"/>
            <w:right w:w="108" w:type="dxa"/>
          </w:tblCellMar>
        </w:tblPrEx>
        <w:trPr>
          <w:trHeight w:val="470" w:hRule="atLeast"/>
        </w:trPr>
        <w:tc>
          <w:tcPr>
            <w:tcW w:w="207" w:type="pct"/>
            <w:vMerge w:val="restart"/>
            <w:tcBorders>
              <w:top w:val="single" w:color="000000" w:sz="4" w:space="0"/>
              <w:left w:val="single" w:color="000000" w:sz="4" w:space="0"/>
              <w:bottom w:val="single" w:color="000000" w:sz="4" w:space="0"/>
              <w:right w:val="single" w:color="000000" w:sz="4" w:space="0"/>
            </w:tcBorders>
            <w:noWrap w:val="0"/>
            <w:vAlign w:val="center"/>
          </w:tcPr>
          <w:p w14:paraId="5CF62654">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序号</w:t>
            </w:r>
          </w:p>
        </w:tc>
        <w:tc>
          <w:tcPr>
            <w:tcW w:w="2403" w:type="pct"/>
            <w:gridSpan w:val="3"/>
            <w:tcBorders>
              <w:top w:val="single" w:color="000000" w:sz="4" w:space="0"/>
              <w:left w:val="nil"/>
              <w:bottom w:val="single" w:color="000000" w:sz="4" w:space="0"/>
              <w:right w:val="single" w:color="000000" w:sz="4" w:space="0"/>
            </w:tcBorders>
            <w:noWrap w:val="0"/>
            <w:vAlign w:val="center"/>
          </w:tcPr>
          <w:p w14:paraId="36A9A2FE">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市场主体信息</w:t>
            </w:r>
          </w:p>
        </w:tc>
        <w:tc>
          <w:tcPr>
            <w:tcW w:w="2390" w:type="pct"/>
            <w:gridSpan w:val="4"/>
            <w:tcBorders>
              <w:top w:val="single" w:color="000000" w:sz="4" w:space="0"/>
              <w:left w:val="nil"/>
              <w:bottom w:val="single" w:color="000000" w:sz="4" w:space="0"/>
              <w:right w:val="single" w:color="000000" w:sz="4" w:space="0"/>
            </w:tcBorders>
            <w:noWrap w:val="0"/>
            <w:vAlign w:val="center"/>
          </w:tcPr>
          <w:p w14:paraId="09E3D666">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项目信息</w:t>
            </w:r>
          </w:p>
        </w:tc>
      </w:tr>
      <w:tr w14:paraId="4F1B8CE9">
        <w:tblPrEx>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1E185E">
            <w:pPr>
              <w:keepNext w:val="0"/>
              <w:keepLines w:val="0"/>
              <w:widowControl/>
              <w:suppressLineNumbers w:val="0"/>
              <w:spacing w:before="0" w:beforeAutospacing="0" w:after="0" w:afterAutospacing="0" w:line="320" w:lineRule="exact"/>
              <w:ind w:left="0" w:right="0" w:firstLine="0" w:firstLineChars="0"/>
              <w:jc w:val="left"/>
              <w:rPr>
                <w:rFonts w:hint="default" w:eastAsia="黑体"/>
                <w:bCs/>
                <w:color w:val="000000" w:themeColor="text1"/>
                <w:sz w:val="21"/>
                <w:szCs w:val="21"/>
                <w14:textFill>
                  <w14:solidFill>
                    <w14:schemeClr w14:val="tx1"/>
                  </w14:solidFill>
                </w14:textFill>
              </w:rPr>
            </w:pPr>
          </w:p>
        </w:tc>
        <w:tc>
          <w:tcPr>
            <w:tcW w:w="490" w:type="pct"/>
            <w:tcBorders>
              <w:top w:val="single" w:color="000000" w:sz="4" w:space="0"/>
              <w:left w:val="nil"/>
              <w:bottom w:val="single" w:color="000000" w:sz="4" w:space="0"/>
              <w:right w:val="single" w:color="000000" w:sz="4" w:space="0"/>
            </w:tcBorders>
            <w:noWrap w:val="0"/>
            <w:vAlign w:val="center"/>
          </w:tcPr>
          <w:p w14:paraId="2E636389">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主体名称</w:t>
            </w:r>
          </w:p>
        </w:tc>
        <w:tc>
          <w:tcPr>
            <w:tcW w:w="1086" w:type="pct"/>
            <w:tcBorders>
              <w:top w:val="single" w:color="000000" w:sz="4" w:space="0"/>
              <w:left w:val="nil"/>
              <w:bottom w:val="single" w:color="000000" w:sz="4" w:space="0"/>
              <w:right w:val="single" w:color="000000" w:sz="4" w:space="0"/>
            </w:tcBorders>
            <w:noWrap w:val="0"/>
            <w:vAlign w:val="center"/>
          </w:tcPr>
          <w:p w14:paraId="44D43ADE">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统一社会信用代码</w:t>
            </w:r>
          </w:p>
        </w:tc>
        <w:tc>
          <w:tcPr>
            <w:tcW w:w="827" w:type="pct"/>
            <w:tcBorders>
              <w:top w:val="single" w:color="000000" w:sz="4" w:space="0"/>
              <w:left w:val="nil"/>
              <w:bottom w:val="single" w:color="000000" w:sz="4" w:space="0"/>
              <w:right w:val="single" w:color="000000" w:sz="4" w:space="0"/>
            </w:tcBorders>
            <w:noWrap w:val="0"/>
            <w:vAlign w:val="center"/>
          </w:tcPr>
          <w:p w14:paraId="6769D2D4">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所属行业评价类型</w:t>
            </w:r>
          </w:p>
        </w:tc>
        <w:tc>
          <w:tcPr>
            <w:tcW w:w="462" w:type="pct"/>
            <w:tcBorders>
              <w:top w:val="single" w:color="000000" w:sz="4" w:space="0"/>
              <w:left w:val="nil"/>
              <w:bottom w:val="single" w:color="000000" w:sz="4" w:space="0"/>
              <w:right w:val="single" w:color="000000" w:sz="4" w:space="0"/>
            </w:tcBorders>
            <w:noWrap w:val="0"/>
            <w:vAlign w:val="center"/>
          </w:tcPr>
          <w:p w14:paraId="200538D6">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项目名称</w:t>
            </w:r>
          </w:p>
        </w:tc>
        <w:tc>
          <w:tcPr>
            <w:tcW w:w="715" w:type="pct"/>
            <w:tcBorders>
              <w:top w:val="single" w:color="000000" w:sz="4" w:space="0"/>
              <w:left w:val="nil"/>
              <w:bottom w:val="single" w:color="000000" w:sz="4" w:space="0"/>
              <w:right w:val="single" w:color="000000" w:sz="4" w:space="0"/>
            </w:tcBorders>
            <w:noWrap w:val="0"/>
            <w:vAlign w:val="center"/>
          </w:tcPr>
          <w:p w14:paraId="51B547FE">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kern w:val="0"/>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项目履约业绩金额</w:t>
            </w:r>
          </w:p>
          <w:p w14:paraId="5608F193">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（万元）</w:t>
            </w:r>
          </w:p>
        </w:tc>
        <w:tc>
          <w:tcPr>
            <w:tcW w:w="608" w:type="pct"/>
            <w:tcBorders>
              <w:top w:val="single" w:color="000000" w:sz="4" w:space="0"/>
              <w:left w:val="nil"/>
              <w:bottom w:val="single" w:color="000000" w:sz="4" w:space="0"/>
              <w:right w:val="single" w:color="000000" w:sz="4" w:space="0"/>
            </w:tcBorders>
            <w:noWrap w:val="0"/>
            <w:vAlign w:val="center"/>
          </w:tcPr>
          <w:p w14:paraId="6710309C">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中标日期</w:t>
            </w:r>
          </w:p>
        </w:tc>
        <w:tc>
          <w:tcPr>
            <w:tcW w:w="605" w:type="pct"/>
            <w:tcBorders>
              <w:top w:val="single" w:color="000000" w:sz="4" w:space="0"/>
              <w:left w:val="nil"/>
              <w:bottom w:val="single" w:color="000000" w:sz="4" w:space="0"/>
              <w:right w:val="single" w:color="000000" w:sz="4" w:space="0"/>
            </w:tcBorders>
            <w:noWrap w:val="0"/>
            <w:vAlign w:val="center"/>
          </w:tcPr>
          <w:p w14:paraId="6E89305D">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完工日期</w:t>
            </w:r>
          </w:p>
        </w:tc>
      </w:tr>
      <w:tr w14:paraId="5EAF535A">
        <w:tblPrEx>
          <w:tblCellMar>
            <w:top w:w="0" w:type="dxa"/>
            <w:left w:w="108" w:type="dxa"/>
            <w:bottom w:w="0" w:type="dxa"/>
            <w:right w:w="108" w:type="dxa"/>
          </w:tblCellMar>
        </w:tblPrEx>
        <w:trPr>
          <w:trHeight w:val="1480"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6D34CE38">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填写要求</w:t>
            </w:r>
          </w:p>
        </w:tc>
        <w:tc>
          <w:tcPr>
            <w:tcW w:w="490" w:type="pct"/>
            <w:tcBorders>
              <w:top w:val="single" w:color="000000" w:sz="4" w:space="0"/>
              <w:left w:val="nil"/>
              <w:bottom w:val="single" w:color="000000" w:sz="4" w:space="0"/>
              <w:right w:val="single" w:color="000000" w:sz="4" w:space="0"/>
            </w:tcBorders>
            <w:noWrap w:val="0"/>
            <w:vAlign w:val="center"/>
          </w:tcPr>
          <w:p w14:paraId="3816EC76">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C（字符型）</w:t>
            </w:r>
          </w:p>
        </w:tc>
        <w:tc>
          <w:tcPr>
            <w:tcW w:w="1086" w:type="pct"/>
            <w:tcBorders>
              <w:top w:val="single" w:color="000000" w:sz="4" w:space="0"/>
              <w:left w:val="nil"/>
              <w:bottom w:val="single" w:color="000000" w:sz="4" w:space="0"/>
              <w:right w:val="single" w:color="000000" w:sz="4" w:space="0"/>
            </w:tcBorders>
            <w:noWrap w:val="0"/>
            <w:vAlign w:val="center"/>
          </w:tcPr>
          <w:p w14:paraId="481DDD86">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C（字符型）数据长度：18</w:t>
            </w:r>
          </w:p>
        </w:tc>
        <w:tc>
          <w:tcPr>
            <w:tcW w:w="827" w:type="pct"/>
            <w:tcBorders>
              <w:top w:val="single" w:color="000000" w:sz="4" w:space="0"/>
              <w:left w:val="nil"/>
              <w:bottom w:val="single" w:color="000000" w:sz="4" w:space="0"/>
              <w:right w:val="single" w:color="000000" w:sz="4" w:space="0"/>
            </w:tcBorders>
            <w:noWrap w:val="0"/>
            <w:vAlign w:val="center"/>
          </w:tcPr>
          <w:p w14:paraId="61CB75AC">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C（字符型）</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数据长度：2</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01 施工类</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02 勘察设计类</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03 监理类</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04 质量检测类</w:t>
            </w:r>
          </w:p>
        </w:tc>
        <w:tc>
          <w:tcPr>
            <w:tcW w:w="462" w:type="pct"/>
            <w:tcBorders>
              <w:top w:val="single" w:color="000000" w:sz="4" w:space="0"/>
              <w:left w:val="nil"/>
              <w:bottom w:val="single" w:color="000000" w:sz="4" w:space="0"/>
              <w:right w:val="single" w:color="000000" w:sz="4" w:space="0"/>
            </w:tcBorders>
            <w:noWrap w:val="0"/>
            <w:vAlign w:val="center"/>
          </w:tcPr>
          <w:p w14:paraId="4F93C400">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C（字符型）</w:t>
            </w:r>
          </w:p>
        </w:tc>
        <w:tc>
          <w:tcPr>
            <w:tcW w:w="715" w:type="pct"/>
            <w:tcBorders>
              <w:top w:val="single" w:color="000000" w:sz="4" w:space="0"/>
              <w:left w:val="nil"/>
              <w:bottom w:val="single" w:color="000000" w:sz="4" w:space="0"/>
              <w:right w:val="single" w:color="000000" w:sz="4" w:space="0"/>
            </w:tcBorders>
            <w:noWrap w:val="0"/>
            <w:vAlign w:val="center"/>
          </w:tcPr>
          <w:p w14:paraId="5A78B026">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N（数值型）</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项目总金额</w:t>
            </w:r>
          </w:p>
        </w:tc>
        <w:tc>
          <w:tcPr>
            <w:tcW w:w="608" w:type="pct"/>
            <w:tcBorders>
              <w:top w:val="single" w:color="000000" w:sz="4" w:space="0"/>
              <w:left w:val="nil"/>
              <w:bottom w:val="single" w:color="000000" w:sz="4" w:space="0"/>
              <w:right w:val="single" w:color="000000" w:sz="4" w:space="0"/>
            </w:tcBorders>
            <w:noWrap w:val="0"/>
            <w:vAlign w:val="center"/>
          </w:tcPr>
          <w:p w14:paraId="4D835640">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D（日期型）</w:t>
            </w:r>
          </w:p>
        </w:tc>
        <w:tc>
          <w:tcPr>
            <w:tcW w:w="605" w:type="pct"/>
            <w:tcBorders>
              <w:top w:val="single" w:color="000000" w:sz="4" w:space="0"/>
              <w:left w:val="nil"/>
              <w:bottom w:val="single" w:color="000000" w:sz="4" w:space="0"/>
              <w:right w:val="single" w:color="000000" w:sz="4" w:space="0"/>
            </w:tcBorders>
            <w:noWrap w:val="0"/>
            <w:vAlign w:val="center"/>
          </w:tcPr>
          <w:p w14:paraId="02422DE3">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D（日期型）</w:t>
            </w:r>
          </w:p>
        </w:tc>
      </w:tr>
      <w:tr w14:paraId="25D62191">
        <w:tblPrEx>
          <w:tblCellMar>
            <w:top w:w="0" w:type="dxa"/>
            <w:left w:w="108" w:type="dxa"/>
            <w:bottom w:w="0" w:type="dxa"/>
            <w:right w:w="108" w:type="dxa"/>
          </w:tblCellMar>
        </w:tblPrEx>
        <w:trPr>
          <w:trHeight w:val="925"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6B1C4A39">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示例</w:t>
            </w:r>
          </w:p>
        </w:tc>
        <w:tc>
          <w:tcPr>
            <w:tcW w:w="490" w:type="pct"/>
            <w:tcBorders>
              <w:top w:val="single" w:color="000000" w:sz="4" w:space="0"/>
              <w:left w:val="nil"/>
              <w:bottom w:val="single" w:color="000000" w:sz="4" w:space="0"/>
              <w:right w:val="single" w:color="000000" w:sz="4" w:space="0"/>
            </w:tcBorders>
            <w:noWrap w:val="0"/>
            <w:vAlign w:val="center"/>
          </w:tcPr>
          <w:p w14:paraId="5453913B">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**建筑工程有限公司</w:t>
            </w:r>
          </w:p>
        </w:tc>
        <w:tc>
          <w:tcPr>
            <w:tcW w:w="1086" w:type="pct"/>
            <w:tcBorders>
              <w:top w:val="single" w:color="000000" w:sz="4" w:space="0"/>
              <w:left w:val="nil"/>
              <w:bottom w:val="single" w:color="000000" w:sz="4" w:space="0"/>
              <w:right w:val="single" w:color="000000" w:sz="4" w:space="0"/>
            </w:tcBorders>
            <w:noWrap w:val="0"/>
            <w:vAlign w:val="center"/>
          </w:tcPr>
          <w:p w14:paraId="6FD6DDC0">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9143**************</w:t>
            </w:r>
          </w:p>
        </w:tc>
        <w:tc>
          <w:tcPr>
            <w:tcW w:w="827" w:type="pct"/>
            <w:tcBorders>
              <w:top w:val="single" w:color="000000" w:sz="4" w:space="0"/>
              <w:left w:val="nil"/>
              <w:bottom w:val="single" w:color="000000" w:sz="4" w:space="0"/>
              <w:right w:val="single" w:color="000000" w:sz="4" w:space="0"/>
            </w:tcBorders>
            <w:noWrap w:val="0"/>
            <w:vAlign w:val="center"/>
          </w:tcPr>
          <w:p w14:paraId="10E12C33">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01施工类</w:t>
            </w:r>
          </w:p>
        </w:tc>
        <w:tc>
          <w:tcPr>
            <w:tcW w:w="462" w:type="pct"/>
            <w:tcBorders>
              <w:top w:val="single" w:color="000000" w:sz="4" w:space="0"/>
              <w:left w:val="nil"/>
              <w:bottom w:val="single" w:color="000000" w:sz="4" w:space="0"/>
              <w:right w:val="single" w:color="000000" w:sz="4" w:space="0"/>
            </w:tcBorders>
            <w:noWrap w:val="0"/>
            <w:vAlign w:val="center"/>
          </w:tcPr>
          <w:p w14:paraId="4A6E0A32">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**项目</w:t>
            </w:r>
          </w:p>
        </w:tc>
        <w:tc>
          <w:tcPr>
            <w:tcW w:w="715" w:type="pct"/>
            <w:tcBorders>
              <w:top w:val="single" w:color="000000" w:sz="4" w:space="0"/>
              <w:left w:val="nil"/>
              <w:bottom w:val="single" w:color="000000" w:sz="4" w:space="0"/>
              <w:right w:val="single" w:color="000000" w:sz="4" w:space="0"/>
            </w:tcBorders>
            <w:noWrap w:val="0"/>
            <w:vAlign w:val="center"/>
          </w:tcPr>
          <w:p w14:paraId="2B091E22">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100.00</w:t>
            </w:r>
          </w:p>
        </w:tc>
        <w:tc>
          <w:tcPr>
            <w:tcW w:w="608" w:type="pct"/>
            <w:tcBorders>
              <w:top w:val="single" w:color="000000" w:sz="4" w:space="0"/>
              <w:left w:val="nil"/>
              <w:bottom w:val="single" w:color="000000" w:sz="4" w:space="0"/>
              <w:right w:val="single" w:color="000000" w:sz="4" w:space="0"/>
            </w:tcBorders>
            <w:noWrap w:val="0"/>
            <w:vAlign w:val="center"/>
          </w:tcPr>
          <w:p w14:paraId="158E4192">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yyyy-mm-dd</w:t>
            </w:r>
          </w:p>
        </w:tc>
        <w:tc>
          <w:tcPr>
            <w:tcW w:w="605" w:type="pct"/>
            <w:tcBorders>
              <w:top w:val="single" w:color="000000" w:sz="4" w:space="0"/>
              <w:left w:val="nil"/>
              <w:bottom w:val="single" w:color="000000" w:sz="4" w:space="0"/>
              <w:right w:val="single" w:color="000000" w:sz="4" w:space="0"/>
            </w:tcBorders>
            <w:noWrap w:val="0"/>
            <w:vAlign w:val="center"/>
          </w:tcPr>
          <w:p w14:paraId="71EFB997">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yyyy-mm-dd</w:t>
            </w:r>
          </w:p>
        </w:tc>
      </w:tr>
      <w:tr w14:paraId="0296365F">
        <w:tblPrEx>
          <w:tblCellMar>
            <w:top w:w="0" w:type="dxa"/>
            <w:left w:w="108" w:type="dxa"/>
            <w:bottom w:w="0" w:type="dxa"/>
            <w:right w:w="108" w:type="dxa"/>
          </w:tblCellMar>
        </w:tblPrEx>
        <w:trPr>
          <w:trHeight w:val="880"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602A1876">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490" w:type="pct"/>
            <w:tcBorders>
              <w:top w:val="single" w:color="000000" w:sz="4" w:space="0"/>
              <w:left w:val="nil"/>
              <w:bottom w:val="single" w:color="000000" w:sz="4" w:space="0"/>
              <w:right w:val="single" w:color="000000" w:sz="4" w:space="0"/>
            </w:tcBorders>
            <w:noWrap w:val="0"/>
            <w:vAlign w:val="center"/>
          </w:tcPr>
          <w:p w14:paraId="3F34FF9B">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1086" w:type="pct"/>
            <w:tcBorders>
              <w:top w:val="single" w:color="000000" w:sz="4" w:space="0"/>
              <w:left w:val="nil"/>
              <w:bottom w:val="single" w:color="000000" w:sz="4" w:space="0"/>
              <w:right w:val="single" w:color="000000" w:sz="4" w:space="0"/>
            </w:tcBorders>
            <w:noWrap w:val="0"/>
            <w:vAlign w:val="center"/>
          </w:tcPr>
          <w:p w14:paraId="10ED2BE3">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827" w:type="pct"/>
            <w:tcBorders>
              <w:top w:val="single" w:color="000000" w:sz="4" w:space="0"/>
              <w:left w:val="nil"/>
              <w:bottom w:val="single" w:color="000000" w:sz="4" w:space="0"/>
              <w:right w:val="single" w:color="000000" w:sz="4" w:space="0"/>
            </w:tcBorders>
            <w:noWrap w:val="0"/>
            <w:vAlign w:val="center"/>
          </w:tcPr>
          <w:p w14:paraId="15AE185D">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462" w:type="pct"/>
            <w:tcBorders>
              <w:top w:val="single" w:color="000000" w:sz="4" w:space="0"/>
              <w:left w:val="nil"/>
              <w:bottom w:val="single" w:color="000000" w:sz="4" w:space="0"/>
              <w:right w:val="single" w:color="000000" w:sz="4" w:space="0"/>
            </w:tcBorders>
            <w:noWrap w:val="0"/>
            <w:vAlign w:val="center"/>
          </w:tcPr>
          <w:p w14:paraId="050AB74E">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715" w:type="pct"/>
            <w:tcBorders>
              <w:top w:val="single" w:color="000000" w:sz="4" w:space="0"/>
              <w:left w:val="nil"/>
              <w:bottom w:val="single" w:color="000000" w:sz="4" w:space="0"/>
              <w:right w:val="single" w:color="000000" w:sz="4" w:space="0"/>
            </w:tcBorders>
            <w:noWrap w:val="0"/>
            <w:vAlign w:val="center"/>
          </w:tcPr>
          <w:p w14:paraId="18517B8E">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608" w:type="pct"/>
            <w:tcBorders>
              <w:top w:val="single" w:color="000000" w:sz="4" w:space="0"/>
              <w:left w:val="nil"/>
              <w:bottom w:val="single" w:color="000000" w:sz="4" w:space="0"/>
              <w:right w:val="single" w:color="000000" w:sz="4" w:space="0"/>
            </w:tcBorders>
            <w:noWrap w:val="0"/>
            <w:vAlign w:val="center"/>
          </w:tcPr>
          <w:p w14:paraId="2DF482B6">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605" w:type="pct"/>
            <w:tcBorders>
              <w:top w:val="single" w:color="000000" w:sz="4" w:space="0"/>
              <w:left w:val="nil"/>
              <w:bottom w:val="single" w:color="000000" w:sz="4" w:space="0"/>
              <w:right w:val="single" w:color="000000" w:sz="4" w:space="0"/>
            </w:tcBorders>
            <w:noWrap w:val="0"/>
            <w:vAlign w:val="center"/>
          </w:tcPr>
          <w:p w14:paraId="2B2943AE">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r>
      <w:tr w14:paraId="009545C2">
        <w:tblPrEx>
          <w:tblCellMar>
            <w:top w:w="0" w:type="dxa"/>
            <w:left w:w="108" w:type="dxa"/>
            <w:bottom w:w="0" w:type="dxa"/>
            <w:right w:w="108" w:type="dxa"/>
          </w:tblCellMar>
        </w:tblPrEx>
        <w:trPr>
          <w:trHeight w:val="850"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00BE4199">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490" w:type="pct"/>
            <w:tcBorders>
              <w:top w:val="single" w:color="000000" w:sz="4" w:space="0"/>
              <w:left w:val="nil"/>
              <w:bottom w:val="single" w:color="000000" w:sz="4" w:space="0"/>
              <w:right w:val="single" w:color="000000" w:sz="4" w:space="0"/>
            </w:tcBorders>
            <w:noWrap w:val="0"/>
            <w:vAlign w:val="center"/>
          </w:tcPr>
          <w:p w14:paraId="130A67DF">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1086" w:type="pct"/>
            <w:tcBorders>
              <w:top w:val="single" w:color="000000" w:sz="4" w:space="0"/>
              <w:left w:val="nil"/>
              <w:bottom w:val="single" w:color="000000" w:sz="4" w:space="0"/>
              <w:right w:val="single" w:color="000000" w:sz="4" w:space="0"/>
            </w:tcBorders>
            <w:noWrap w:val="0"/>
            <w:vAlign w:val="center"/>
          </w:tcPr>
          <w:p w14:paraId="3067170C">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827" w:type="pct"/>
            <w:tcBorders>
              <w:top w:val="single" w:color="000000" w:sz="4" w:space="0"/>
              <w:left w:val="nil"/>
              <w:bottom w:val="single" w:color="000000" w:sz="4" w:space="0"/>
              <w:right w:val="single" w:color="000000" w:sz="4" w:space="0"/>
            </w:tcBorders>
            <w:noWrap w:val="0"/>
            <w:vAlign w:val="center"/>
          </w:tcPr>
          <w:p w14:paraId="3328C47C">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462" w:type="pct"/>
            <w:tcBorders>
              <w:top w:val="single" w:color="000000" w:sz="4" w:space="0"/>
              <w:left w:val="nil"/>
              <w:bottom w:val="single" w:color="000000" w:sz="4" w:space="0"/>
              <w:right w:val="single" w:color="000000" w:sz="4" w:space="0"/>
            </w:tcBorders>
            <w:noWrap w:val="0"/>
            <w:vAlign w:val="center"/>
          </w:tcPr>
          <w:p w14:paraId="7C6E0DB1">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715" w:type="pct"/>
            <w:tcBorders>
              <w:top w:val="single" w:color="000000" w:sz="4" w:space="0"/>
              <w:left w:val="nil"/>
              <w:bottom w:val="single" w:color="000000" w:sz="4" w:space="0"/>
              <w:right w:val="single" w:color="000000" w:sz="4" w:space="0"/>
            </w:tcBorders>
            <w:noWrap w:val="0"/>
            <w:vAlign w:val="center"/>
          </w:tcPr>
          <w:p w14:paraId="1FF2A51E">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608" w:type="pct"/>
            <w:tcBorders>
              <w:top w:val="single" w:color="000000" w:sz="4" w:space="0"/>
              <w:left w:val="nil"/>
              <w:bottom w:val="single" w:color="000000" w:sz="4" w:space="0"/>
              <w:right w:val="single" w:color="000000" w:sz="4" w:space="0"/>
            </w:tcBorders>
            <w:noWrap w:val="0"/>
            <w:vAlign w:val="center"/>
          </w:tcPr>
          <w:p w14:paraId="3D2AC26D">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605" w:type="pct"/>
            <w:tcBorders>
              <w:top w:val="single" w:color="000000" w:sz="4" w:space="0"/>
              <w:left w:val="nil"/>
              <w:bottom w:val="single" w:color="000000" w:sz="4" w:space="0"/>
              <w:right w:val="single" w:color="000000" w:sz="4" w:space="0"/>
            </w:tcBorders>
            <w:noWrap w:val="0"/>
            <w:vAlign w:val="center"/>
          </w:tcPr>
          <w:p w14:paraId="4B6AA3F6">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r>
      <w:tr w14:paraId="4C756B4A">
        <w:tblPrEx>
          <w:tblCellMar>
            <w:top w:w="0" w:type="dxa"/>
            <w:left w:w="108" w:type="dxa"/>
            <w:bottom w:w="0" w:type="dxa"/>
            <w:right w:w="108" w:type="dxa"/>
          </w:tblCellMar>
        </w:tblPrEx>
        <w:trPr>
          <w:trHeight w:val="579" w:hRule="atLeast"/>
        </w:trPr>
        <w:tc>
          <w:tcPr>
            <w:tcW w:w="5000" w:type="pct"/>
            <w:gridSpan w:val="8"/>
            <w:vMerge w:val="restart"/>
            <w:tcBorders>
              <w:top w:val="nil"/>
              <w:left w:val="nil"/>
              <w:bottom w:val="nil"/>
              <w:right w:val="nil"/>
            </w:tcBorders>
            <w:noWrap w:val="0"/>
            <w:vAlign w:val="center"/>
          </w:tcPr>
          <w:p w14:paraId="68F30049">
            <w:pPr>
              <w:keepNext w:val="0"/>
              <w:keepLines w:val="0"/>
              <w:suppressLineNumbers w:val="0"/>
              <w:spacing w:before="0" w:beforeAutospacing="0" w:after="0" w:afterAutospacing="0" w:line="320" w:lineRule="exact"/>
              <w:ind w:left="0" w:right="0" w:firstLine="0" w:firstLineChars="0"/>
              <w:jc w:val="left"/>
              <w:textAlignment w:val="center"/>
              <w:rPr>
                <w:rFonts w:hint="default" w:eastAsia="宋体"/>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备注：</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1</w:t>
            </w:r>
            <w:r>
              <w:rPr>
                <w:rFonts w:hint="eastAsia"/>
                <w:color w:val="000000" w:themeColor="text1"/>
                <w:kern w:val="0"/>
                <w:sz w:val="21"/>
                <w:szCs w:val="21"/>
                <w:lang w:val="en-US" w:eastAsia="zh-CN"/>
                <w14:textFill>
                  <w14:solidFill>
                    <w14:schemeClr w14:val="tx1"/>
                  </w14:solidFill>
                </w14:textFill>
              </w:rPr>
              <w:t>.</w:t>
            </w:r>
            <w:r>
              <w:rPr>
                <w:rFonts w:hint="default"/>
                <w:color w:val="000000" w:themeColor="text1"/>
                <w:kern w:val="0"/>
                <w:sz w:val="21"/>
                <w:szCs w:val="21"/>
                <w14:textFill>
                  <w14:solidFill>
                    <w14:schemeClr w14:val="tx1"/>
                  </w14:solidFill>
                </w14:textFill>
              </w:rPr>
              <w:t>所属行业评价类型分别对应：01 施工类；02 勘察设计类；03 监理类；04 质量检测类</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2</w:t>
            </w:r>
            <w:r>
              <w:rPr>
                <w:rFonts w:hint="eastAsia"/>
                <w:color w:val="000000" w:themeColor="text1"/>
                <w:kern w:val="0"/>
                <w:sz w:val="21"/>
                <w:szCs w:val="21"/>
                <w:lang w:val="en-US" w:eastAsia="zh-CN"/>
                <w14:textFill>
                  <w14:solidFill>
                    <w14:schemeClr w14:val="tx1"/>
                  </w14:solidFill>
                </w14:textFill>
              </w:rPr>
              <w:t>.</w:t>
            </w:r>
            <w:r>
              <w:rPr>
                <w:rFonts w:hint="default"/>
                <w:color w:val="000000" w:themeColor="text1"/>
                <w:kern w:val="0"/>
                <w:sz w:val="21"/>
                <w:szCs w:val="21"/>
                <w14:textFill>
                  <w14:solidFill>
                    <w14:schemeClr w14:val="tx1"/>
                  </w14:solidFill>
                </w14:textFill>
              </w:rPr>
              <w:t>中标日期为中标公告日期；完工日期为经四方责任主体签字盖章的完工报告日期。</w:t>
            </w:r>
          </w:p>
        </w:tc>
      </w:tr>
      <w:tr w14:paraId="2746E854">
        <w:tblPrEx>
          <w:tblCellMar>
            <w:top w:w="0" w:type="dxa"/>
            <w:left w:w="108" w:type="dxa"/>
            <w:bottom w:w="0" w:type="dxa"/>
            <w:right w:w="108" w:type="dxa"/>
          </w:tblCellMar>
        </w:tblPrEx>
        <w:trPr>
          <w:trHeight w:val="579" w:hRule="atLeast"/>
        </w:trPr>
        <w:tc>
          <w:tcPr>
            <w:tcW w:w="0" w:type="auto"/>
            <w:gridSpan w:val="8"/>
            <w:vMerge w:val="continue"/>
            <w:tcBorders>
              <w:top w:val="nil"/>
              <w:left w:val="nil"/>
              <w:bottom w:val="nil"/>
              <w:right w:val="nil"/>
            </w:tcBorders>
            <w:noWrap w:val="0"/>
            <w:vAlign w:val="center"/>
          </w:tcPr>
          <w:p w14:paraId="11D4EF1F">
            <w:pPr>
              <w:keepNext w:val="0"/>
              <w:keepLines w:val="0"/>
              <w:widowControl/>
              <w:suppressLineNumbers w:val="0"/>
              <w:spacing w:before="0" w:beforeAutospacing="0" w:after="0" w:afterAutospacing="0" w:line="320" w:lineRule="exact"/>
              <w:ind w:left="0" w:right="0" w:firstLine="0" w:firstLineChars="0"/>
              <w:jc w:val="left"/>
              <w:rPr>
                <w:rFonts w:hint="default" w:eastAsia="宋体"/>
                <w:color w:val="000000" w:themeColor="text1"/>
                <w:sz w:val="21"/>
                <w:szCs w:val="21"/>
                <w14:textFill>
                  <w14:solidFill>
                    <w14:schemeClr w14:val="tx1"/>
                  </w14:solidFill>
                </w14:textFill>
              </w:rPr>
            </w:pPr>
          </w:p>
        </w:tc>
      </w:tr>
    </w:tbl>
    <w:p w14:paraId="6A9867A4">
      <w:pPr>
        <w:ind w:firstLine="0" w:firstLineChars="0"/>
        <w:rPr>
          <w:color w:val="000000" w:themeColor="text1"/>
          <w14:textFill>
            <w14:solidFill>
              <w14:schemeClr w14:val="tx1"/>
            </w14:solidFill>
          </w14:textFill>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425" w:num="1"/>
          <w:docGrid w:type="linesAndChars" w:linePitch="579" w:charSpace="0"/>
        </w:sectPr>
      </w:pPr>
    </w:p>
    <w:p w14:paraId="6B5D7423">
      <w:pPr>
        <w:pStyle w:val="4"/>
        <w:ind w:firstLine="0" w:firstLineChars="0"/>
        <w:jc w:val="left"/>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附件2</w:t>
      </w:r>
    </w:p>
    <w:p w14:paraId="56B9840E">
      <w:pPr>
        <w:pStyle w:val="3"/>
        <w:spacing w:before="144" w:beforeLines="25" w:after="144" w:afterLines="25" w:line="500" w:lineRule="exact"/>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湖南省农业工程建设领域市场主体项目履约评价指标体系</w:t>
      </w:r>
    </w:p>
    <w:tbl>
      <w:tblPr>
        <w:tblStyle w:val="17"/>
        <w:tblW w:w="137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1"/>
        <w:gridCol w:w="1047"/>
        <w:gridCol w:w="654"/>
        <w:gridCol w:w="1213"/>
        <w:gridCol w:w="621"/>
        <w:gridCol w:w="1093"/>
        <w:gridCol w:w="643"/>
        <w:gridCol w:w="4714"/>
        <w:gridCol w:w="579"/>
        <w:gridCol w:w="2352"/>
      </w:tblGrid>
      <w:tr w14:paraId="2795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707" w:type="dxa"/>
            <w:gridSpan w:val="10"/>
            <w:tcBorders>
              <w:top w:val="nil"/>
              <w:left w:val="nil"/>
              <w:bottom w:val="nil"/>
              <w:right w:val="nil"/>
            </w:tcBorders>
            <w:shd w:val="clear" w:color="auto" w:fill="auto"/>
            <w:vAlign w:val="center"/>
          </w:tcPr>
          <w:p w14:paraId="113201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黑体" w:cs="Times New Roman"/>
                <w:b/>
                <w:bCs/>
                <w:i w:val="0"/>
                <w:iCs w:val="0"/>
                <w:color w:val="000000"/>
                <w:sz w:val="28"/>
                <w:szCs w:val="28"/>
                <w:u w:val="none"/>
              </w:rPr>
            </w:pPr>
            <w:r>
              <w:rPr>
                <w:rFonts w:hint="default" w:ascii="Times New Roman" w:hAnsi="Times New Roman" w:cs="Times New Roman"/>
                <w:color w:val="000000" w:themeColor="text1"/>
                <w14:textFill>
                  <w14:solidFill>
                    <w14:schemeClr w14:val="tx1"/>
                  </w14:solidFill>
                </w14:textFill>
              </w:rPr>
              <w:br w:type="page"/>
            </w:r>
            <w:r>
              <w:rPr>
                <w:rFonts w:hint="default" w:ascii="Times New Roman" w:hAnsi="Times New Roman" w:eastAsia="黑体" w:cs="Times New Roman"/>
                <w:b/>
                <w:bCs/>
                <w:i w:val="0"/>
                <w:iCs w:val="0"/>
                <w:color w:val="000000"/>
                <w:kern w:val="0"/>
                <w:sz w:val="28"/>
                <w:szCs w:val="28"/>
                <w:u w:val="none"/>
                <w:lang w:val="en-US" w:eastAsia="zh-CN" w:bidi="ar"/>
              </w:rPr>
              <w:t>1.1勘察单位项目履约评价评分表</w:t>
            </w:r>
          </w:p>
        </w:tc>
      </w:tr>
      <w:tr w14:paraId="4FDC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13707" w:type="dxa"/>
            <w:gridSpan w:val="10"/>
            <w:tcBorders>
              <w:top w:val="nil"/>
              <w:left w:val="nil"/>
              <w:bottom w:val="nil"/>
              <w:right w:val="nil"/>
            </w:tcBorders>
            <w:shd w:val="clear" w:color="auto" w:fill="auto"/>
            <w:vAlign w:val="center"/>
          </w:tcPr>
          <w:p w14:paraId="635087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both"/>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 xml:space="preserve">项目名称：                                                                          评价单位：                 </w:t>
            </w:r>
            <w:r>
              <w:rPr>
                <w:rFonts w:hint="default" w:ascii="Times New Roman" w:hAnsi="Times New Roman" w:eastAsia="黑体" w:cs="Times New Roman"/>
                <w:b/>
                <w:bCs/>
                <w:i w:val="0"/>
                <w:iCs w:val="0"/>
                <w:color w:val="000000"/>
                <w:kern w:val="0"/>
                <w:sz w:val="20"/>
                <w:szCs w:val="20"/>
                <w:u w:val="none"/>
                <w:lang w:val="en-US" w:eastAsia="zh-CN" w:bidi="ar"/>
              </w:rPr>
              <w:br w:type="textWrapping"/>
            </w:r>
            <w:r>
              <w:rPr>
                <w:rFonts w:hint="default" w:ascii="Times New Roman" w:hAnsi="Times New Roman" w:eastAsia="黑体" w:cs="Times New Roman"/>
                <w:b/>
                <w:bCs/>
                <w:i w:val="0"/>
                <w:iCs w:val="0"/>
                <w:color w:val="000000"/>
                <w:kern w:val="0"/>
                <w:sz w:val="20"/>
                <w:szCs w:val="20"/>
                <w:u w:val="none"/>
                <w:lang w:val="en-US" w:eastAsia="zh-CN" w:bidi="ar"/>
              </w:rPr>
              <w:t>履约单位：                                                                          统一社会信用代码：</w:t>
            </w:r>
          </w:p>
        </w:tc>
      </w:tr>
      <w:tr w14:paraId="747B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B6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0AC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一级指标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16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权重分值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9D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二级指标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88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权重分值</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07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三级指标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4EB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权重分值</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6A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履约评价要素</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CD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C7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评价说明</w:t>
            </w:r>
          </w:p>
        </w:tc>
      </w:tr>
      <w:tr w14:paraId="020D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9B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E12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人员配备</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2B5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13" w:type="dxa"/>
            <w:tcBorders>
              <w:top w:val="single" w:color="000000" w:sz="4" w:space="0"/>
              <w:left w:val="single" w:color="000000" w:sz="4" w:space="0"/>
              <w:bottom w:val="nil"/>
              <w:right w:val="single" w:color="000000" w:sz="4" w:space="0"/>
            </w:tcBorders>
            <w:shd w:val="clear" w:color="auto" w:fill="auto"/>
            <w:vAlign w:val="center"/>
          </w:tcPr>
          <w:p w14:paraId="598468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项目负责人</w:t>
            </w:r>
          </w:p>
        </w:tc>
        <w:tc>
          <w:tcPr>
            <w:tcW w:w="621" w:type="dxa"/>
            <w:tcBorders>
              <w:top w:val="single" w:color="000000" w:sz="4" w:space="0"/>
              <w:left w:val="single" w:color="000000" w:sz="4" w:space="0"/>
              <w:bottom w:val="nil"/>
              <w:right w:val="single" w:color="000000" w:sz="4" w:space="0"/>
            </w:tcBorders>
            <w:shd w:val="clear" w:color="auto" w:fill="auto"/>
            <w:noWrap/>
            <w:vAlign w:val="center"/>
          </w:tcPr>
          <w:p w14:paraId="7CAFFE1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AA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EB2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BD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1.项目负责人与投标承诺的一致；</w:t>
            </w:r>
          </w:p>
          <w:p w14:paraId="077AD1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1AF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17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808080"/>
                <w:sz w:val="20"/>
                <w:szCs w:val="20"/>
                <w:u w:val="none"/>
              </w:rPr>
            </w:pPr>
            <w:r>
              <w:rPr>
                <w:rFonts w:hint="default" w:ascii="Times New Roman" w:hAnsi="Times New Roman" w:eastAsia="宋体" w:cs="Times New Roman"/>
                <w:i w:val="0"/>
                <w:iCs w:val="0"/>
                <w:color w:val="808080"/>
                <w:kern w:val="0"/>
                <w:sz w:val="20"/>
                <w:szCs w:val="20"/>
                <w:u w:val="none"/>
                <w:lang w:val="en-US" w:eastAsia="zh-CN" w:bidi="ar"/>
              </w:rPr>
              <w:t>招标人根据履约评价要素，结合履约情况打分。存在履约不到位的，提供相应佐证材料。</w:t>
            </w:r>
          </w:p>
        </w:tc>
      </w:tr>
      <w:tr w14:paraId="7996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6E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B17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05C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0E9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现场勘察人员</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633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4E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A8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29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1.实际投入的勘察人员与投标承诺的一致；</w:t>
            </w:r>
          </w:p>
          <w:p w14:paraId="0B5320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E0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CFD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5E78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DE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FD9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AF6D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E60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主要勘测设备</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40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E2D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0C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A6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项目现场配备的主要勘测设备与投标承诺一致。</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A0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EE4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40E5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4B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7AF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质量、安全控制</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245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55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勘察工作质量</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17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DCE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880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CD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1.按照合同约定时间进场开展勘察工作；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2.严格按照招标文件勘察任务书及合同要求完成勘察测量工作，如实记取工程地质特征；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3.勘察数据采集完整，能充分反映现场实际状况。</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EF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0B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2B6D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B9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8D4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67C1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21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报告内容与</w:t>
            </w:r>
          </w:p>
          <w:p w14:paraId="24C7CB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909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2DC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39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FA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1.以项目批准文件、计划任务为依据编制勘察文件，与现场实际情况相符，编制清晰，未存在缺漏；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2.满足合同规定的深度要求，满足设计需要。</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0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23B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6569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2A3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85C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524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4E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工程计量</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37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CB0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4A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3F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1.进行合理勘探和测绘，并按规定进行地质灾害评估，提出经济合理建议；</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2.勘测成果无错、漏、缺项；</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3.未出现因勘察不准而使工程费用增加。</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C2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C07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69AE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6B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867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9DF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A45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施工安全</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D7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E9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1F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A0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能够保障勘察作业过程中人员及设备安全，未发生安全事故。</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45F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FC2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69AC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993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9069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进度控制</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84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D5B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勘察进度</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BFC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582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62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A0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能够按照合同期限要求完成各项勘察工作。</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5A5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9DB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71FE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571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1E0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DA1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198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补充勘察</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EF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DE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92B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ED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1.地质条件变化及时出具变更方案；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2.补充勘察能满足建设单位要求。</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738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284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4088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91" w:type="dxa"/>
            <w:vMerge w:val="restart"/>
            <w:tcBorders>
              <w:top w:val="single" w:color="000000" w:sz="4" w:space="0"/>
              <w:left w:val="single" w:color="000000" w:sz="4" w:space="0"/>
              <w:bottom w:val="nil"/>
              <w:right w:val="single" w:color="000000" w:sz="4" w:space="0"/>
            </w:tcBorders>
            <w:shd w:val="clear" w:color="auto" w:fill="auto"/>
            <w:vAlign w:val="center"/>
          </w:tcPr>
          <w:p w14:paraId="478473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四</w:t>
            </w:r>
          </w:p>
        </w:tc>
        <w:tc>
          <w:tcPr>
            <w:tcW w:w="1047" w:type="dxa"/>
            <w:vMerge w:val="restart"/>
            <w:tcBorders>
              <w:top w:val="single" w:color="000000" w:sz="4" w:space="0"/>
              <w:left w:val="single" w:color="000000" w:sz="4" w:space="0"/>
              <w:bottom w:val="nil"/>
              <w:right w:val="single" w:color="000000" w:sz="4" w:space="0"/>
            </w:tcBorders>
            <w:shd w:val="clear" w:color="auto" w:fill="auto"/>
            <w:vAlign w:val="center"/>
          </w:tcPr>
          <w:p w14:paraId="4E7547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配合与协调</w:t>
            </w:r>
          </w:p>
        </w:tc>
        <w:tc>
          <w:tcPr>
            <w:tcW w:w="654" w:type="dxa"/>
            <w:vMerge w:val="restart"/>
            <w:tcBorders>
              <w:top w:val="single" w:color="000000" w:sz="4" w:space="0"/>
              <w:left w:val="single" w:color="000000" w:sz="4" w:space="0"/>
              <w:bottom w:val="nil"/>
              <w:right w:val="single" w:color="000000" w:sz="4" w:space="0"/>
            </w:tcBorders>
            <w:shd w:val="clear" w:color="auto" w:fill="auto"/>
            <w:vAlign w:val="center"/>
          </w:tcPr>
          <w:p w14:paraId="5C0AEE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E0B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工程设计阶段</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A2F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0E0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F0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45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能够按照合同约定配合招标人、设计单位工作。</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19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6B0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20852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1" w:type="dxa"/>
            <w:vMerge w:val="continue"/>
            <w:tcBorders>
              <w:top w:val="single" w:color="000000" w:sz="4" w:space="0"/>
              <w:left w:val="single" w:color="000000" w:sz="4" w:space="0"/>
              <w:bottom w:val="nil"/>
              <w:right w:val="single" w:color="000000" w:sz="4" w:space="0"/>
            </w:tcBorders>
            <w:shd w:val="clear" w:color="auto" w:fill="auto"/>
            <w:vAlign w:val="center"/>
          </w:tcPr>
          <w:p w14:paraId="67BA53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047" w:type="dxa"/>
            <w:vMerge w:val="continue"/>
            <w:tcBorders>
              <w:top w:val="single" w:color="000000" w:sz="4" w:space="0"/>
              <w:left w:val="single" w:color="000000" w:sz="4" w:space="0"/>
              <w:bottom w:val="nil"/>
              <w:right w:val="single" w:color="000000" w:sz="4" w:space="0"/>
            </w:tcBorders>
            <w:shd w:val="clear" w:color="auto" w:fill="auto"/>
            <w:vAlign w:val="center"/>
          </w:tcPr>
          <w:p w14:paraId="069A65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14:paraId="182D32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628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工程实施阶段</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06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94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9B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B6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1.服从招标人安排，按时参加有关工程会议，协助招标人解决各种事务性问题；</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2.及时配合、处理工程变更等合同规定的其他工作。</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E12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73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0D9D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9918F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04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BAC6EC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79AB49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213" w:type="dxa"/>
            <w:tcBorders>
              <w:top w:val="single" w:color="000000" w:sz="4" w:space="0"/>
              <w:left w:val="single" w:color="000000" w:sz="4" w:space="0"/>
              <w:bottom w:val="single" w:color="auto" w:sz="4" w:space="0"/>
              <w:right w:val="single" w:color="000000" w:sz="4" w:space="0"/>
            </w:tcBorders>
            <w:shd w:val="clear" w:color="auto" w:fill="auto"/>
            <w:vAlign w:val="center"/>
          </w:tcPr>
          <w:p w14:paraId="4B1F3B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工程竣工验收阶段</w:t>
            </w:r>
          </w:p>
        </w:tc>
        <w:tc>
          <w:tcPr>
            <w:tcW w:w="62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65A62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093" w:type="dxa"/>
            <w:tcBorders>
              <w:top w:val="single" w:color="000000" w:sz="4" w:space="0"/>
              <w:left w:val="single" w:color="000000" w:sz="4" w:space="0"/>
              <w:bottom w:val="single" w:color="auto" w:sz="4" w:space="0"/>
              <w:right w:val="single" w:color="000000" w:sz="4" w:space="0"/>
            </w:tcBorders>
            <w:shd w:val="clear" w:color="auto" w:fill="auto"/>
            <w:vAlign w:val="center"/>
          </w:tcPr>
          <w:p w14:paraId="649EA7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auto" w:sz="4" w:space="0"/>
              <w:right w:val="single" w:color="000000" w:sz="4" w:space="0"/>
            </w:tcBorders>
            <w:shd w:val="clear" w:color="auto" w:fill="auto"/>
            <w:vAlign w:val="center"/>
          </w:tcPr>
          <w:p w14:paraId="1D7F61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714" w:type="dxa"/>
            <w:tcBorders>
              <w:top w:val="single" w:color="000000" w:sz="4" w:space="0"/>
              <w:left w:val="single" w:color="000000" w:sz="4" w:space="0"/>
              <w:bottom w:val="single" w:color="auto" w:sz="4" w:space="0"/>
              <w:right w:val="single" w:color="000000" w:sz="4" w:space="0"/>
            </w:tcBorders>
            <w:shd w:val="clear" w:color="auto" w:fill="auto"/>
            <w:vAlign w:val="center"/>
          </w:tcPr>
          <w:p w14:paraId="492ED5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1.按规定编制并提交勘察工作总结报告；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2.项目完成后，按时提交完整、无误的归档资料；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3.提供业主满意的后期服务，积极配合各项目参与方的工作。</w:t>
            </w:r>
          </w:p>
        </w:tc>
        <w:tc>
          <w:tcPr>
            <w:tcW w:w="579" w:type="dxa"/>
            <w:tcBorders>
              <w:top w:val="single" w:color="000000" w:sz="4" w:space="0"/>
              <w:left w:val="single" w:color="000000" w:sz="4" w:space="0"/>
              <w:bottom w:val="single" w:color="auto" w:sz="4" w:space="0"/>
              <w:right w:val="single" w:color="000000" w:sz="4" w:space="0"/>
            </w:tcBorders>
            <w:shd w:val="clear" w:color="auto" w:fill="auto"/>
            <w:vAlign w:val="center"/>
          </w:tcPr>
          <w:p w14:paraId="00051CE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52" w:type="dxa"/>
            <w:tcBorders>
              <w:top w:val="single" w:color="000000" w:sz="4" w:space="0"/>
              <w:left w:val="single" w:color="000000" w:sz="4" w:space="0"/>
              <w:bottom w:val="single" w:color="auto" w:sz="4" w:space="0"/>
              <w:right w:val="single" w:color="000000" w:sz="4" w:space="0"/>
            </w:tcBorders>
            <w:shd w:val="clear" w:color="auto" w:fill="auto"/>
            <w:vAlign w:val="center"/>
          </w:tcPr>
          <w:p w14:paraId="593D99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7985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06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4EDC8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黑体" w:cs="Times New Roman"/>
                <w:i w:val="0"/>
                <w:iCs w:val="0"/>
                <w:color w:val="000000"/>
                <w:sz w:val="20"/>
                <w:szCs w:val="20"/>
                <w:u w:val="none"/>
                <w:lang w:val="en-US"/>
              </w:rPr>
            </w:pPr>
            <w:r>
              <w:rPr>
                <w:rFonts w:hint="default" w:ascii="Times New Roman" w:hAnsi="Times New Roman" w:eastAsia="黑体" w:cs="Times New Roman"/>
                <w:i w:val="0"/>
                <w:iCs w:val="0"/>
                <w:color w:val="000000"/>
                <w:kern w:val="0"/>
                <w:sz w:val="20"/>
                <w:szCs w:val="20"/>
                <w:u w:val="none"/>
                <w:lang w:val="en-US" w:eastAsia="zh-CN" w:bidi="ar"/>
              </w:rPr>
              <w:t>总分：100分</w:t>
            </w:r>
          </w:p>
        </w:tc>
        <w:tc>
          <w:tcPr>
            <w:tcW w:w="4714" w:type="dxa"/>
            <w:tcBorders>
              <w:top w:val="single" w:color="auto" w:sz="4" w:space="0"/>
              <w:left w:val="single" w:color="auto" w:sz="4" w:space="0"/>
              <w:bottom w:val="single" w:color="auto" w:sz="4" w:space="0"/>
              <w:right w:val="single" w:color="auto" w:sz="4" w:space="0"/>
            </w:tcBorders>
            <w:shd w:val="clear" w:color="auto" w:fill="auto"/>
            <w:vAlign w:val="center"/>
          </w:tcPr>
          <w:p w14:paraId="08E9401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评价得分：</w:t>
            </w:r>
          </w:p>
        </w:tc>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14:paraId="15EFFF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黑体" w:cs="Times New Roman"/>
                <w:i w:val="0"/>
                <w:iCs w:val="0"/>
                <w:color w:val="000000"/>
                <w:sz w:val="20"/>
                <w:szCs w:val="20"/>
                <w:u w:val="none"/>
              </w:rPr>
            </w:pPr>
          </w:p>
        </w:tc>
        <w:tc>
          <w:tcPr>
            <w:tcW w:w="2352" w:type="dxa"/>
            <w:tcBorders>
              <w:top w:val="single" w:color="auto" w:sz="4" w:space="0"/>
              <w:left w:val="single" w:color="auto" w:sz="4" w:space="0"/>
              <w:bottom w:val="single" w:color="auto" w:sz="4" w:space="0"/>
              <w:right w:val="single" w:color="auto" w:sz="4" w:space="0"/>
            </w:tcBorders>
            <w:shd w:val="clear" w:color="auto" w:fill="auto"/>
            <w:vAlign w:val="center"/>
          </w:tcPr>
          <w:p w14:paraId="521501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黑体" w:cs="Times New Roman"/>
                <w:i w:val="0"/>
                <w:iCs w:val="0"/>
                <w:color w:val="000000"/>
                <w:sz w:val="20"/>
                <w:szCs w:val="20"/>
                <w:u w:val="none"/>
              </w:rPr>
            </w:pPr>
          </w:p>
        </w:tc>
      </w:tr>
      <w:tr w14:paraId="2764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6062" w:type="dxa"/>
            <w:gridSpan w:val="7"/>
            <w:tcBorders>
              <w:top w:val="nil"/>
              <w:left w:val="nil"/>
              <w:bottom w:val="nil"/>
              <w:right w:val="nil"/>
            </w:tcBorders>
            <w:shd w:val="clear" w:color="auto" w:fill="auto"/>
            <w:vAlign w:val="center"/>
          </w:tcPr>
          <w:p w14:paraId="797F76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履约单位（盖章）：</w:t>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t>单位负责人（签字）：</w:t>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t xml:space="preserve">                         年    月     日</w:t>
            </w:r>
          </w:p>
        </w:tc>
        <w:tc>
          <w:tcPr>
            <w:tcW w:w="7645" w:type="dxa"/>
            <w:gridSpan w:val="3"/>
            <w:tcBorders>
              <w:top w:val="single" w:color="auto" w:sz="4" w:space="0"/>
              <w:left w:val="nil"/>
              <w:bottom w:val="nil"/>
              <w:right w:val="nil"/>
            </w:tcBorders>
            <w:shd w:val="clear" w:color="auto" w:fill="auto"/>
            <w:vAlign w:val="center"/>
          </w:tcPr>
          <w:p w14:paraId="68A3C4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评价单位（盖章）：</w:t>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t>单位负责人（签字）：</w:t>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t xml:space="preserve">                                  年    月     日</w:t>
            </w:r>
          </w:p>
        </w:tc>
      </w:tr>
    </w:tbl>
    <w:p w14:paraId="4959A4E7">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235"/>
        <w:gridCol w:w="634"/>
        <w:gridCol w:w="1036"/>
        <w:gridCol w:w="681"/>
        <w:gridCol w:w="4660"/>
        <w:gridCol w:w="627"/>
        <w:gridCol w:w="2301"/>
      </w:tblGrid>
      <w:tr w14:paraId="68DE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762C29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1.2设计单位项目履约评价评分表</w:t>
            </w:r>
          </w:p>
        </w:tc>
      </w:tr>
      <w:tr w14:paraId="335B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13611" w:type="dxa"/>
            <w:gridSpan w:val="10"/>
            <w:tcBorders>
              <w:top w:val="nil"/>
              <w:left w:val="nil"/>
              <w:bottom w:val="nil"/>
              <w:right w:val="nil"/>
            </w:tcBorders>
            <w:shd w:val="clear" w:color="auto" w:fill="auto"/>
            <w:vAlign w:val="center"/>
          </w:tcPr>
          <w:p w14:paraId="6FC950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1C91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23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7E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3E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18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D41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01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B5B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6FE11D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CFA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C7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5983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20A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4EF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06E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58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B98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F2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12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16CD20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1.项目负责人与投标承诺的一致；</w:t>
            </w:r>
          </w:p>
          <w:p w14:paraId="2CB0E2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F8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01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19CE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9E9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7C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973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1B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技术负责人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73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E0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FE7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50B23B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1.技术负责人与投标承诺的一致；</w:t>
            </w:r>
          </w:p>
          <w:p w14:paraId="40ADB5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301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94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3D7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36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577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FFDC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4A1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设计人员</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90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3AF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84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4C04A5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1.实际投入的设计人员与投标承诺的一致；</w:t>
            </w:r>
          </w:p>
          <w:p w14:paraId="0B0F7F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04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10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FB7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23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FDB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质量、安全控制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C0B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AE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设计成果</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46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AE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8A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79CE28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按照设计任务书要求及合同约定：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1.根据勘察成果文件进行工程设计；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2.按时提供齐全的项目图纸及完整的设计文件资料，设计成果资料能顺利通过图纸审查；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3.各专业之间图纸协调一致无矛盾，未出现明显设计错误。</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9C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70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6FCB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05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C4B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8BB0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36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设计深度</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14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D1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E7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1E4A10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满足合同规定的各专业深度要求，如施工图深度能达到准确编制工程量清单、进行施工招标、安排材料设备订货和非标准设备的制作、进行施工和安装等深度要求。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18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34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B2F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88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09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32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30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优化设计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8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26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0B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51B4D0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按合同和主管部门的要求进行设计优化：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1.结合项目实际，采用先进经验、先进技术、先进工艺和新材料；执行节能及环保标准规范；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2.按合同要求进行限额设计、实现限额设计目标。</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8E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5B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9AA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002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291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CBA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23C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设计安全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63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72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EC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593E46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1.预见性提出安全问题、从设计源头减少安全隐患、提高可实施性，具有安全专篇论述；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2.能够保障设计作业过程中人员及设备安全，未发生安全事故。</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282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97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6C3E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6E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381B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2A7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A3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变更管理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AC4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A4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E5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569D03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1.未因设计原因造成的设计变更；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2.设计变更未对工期造成影响，未造成费用增加。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1B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55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5E2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C3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87D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进度控制</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FB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C49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进度管理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7F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205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C7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5DF4A3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按照合同及设计任务书的时间要求，完成各阶段的工作。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4F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2E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C7D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AD8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E55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5B8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AD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设计阶段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配合</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11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51F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21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445253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按合同及甲方要求及时协调配合甲方及其它相关部门的工作。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0F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1B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66B4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27E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5B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5D61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2F6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配合</w:t>
            </w: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D6C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7A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图纸会审阶段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07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2588B6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按时参加各关键节点会议（如方案评审、施工图会审等），积极配合各项目参与方的工作。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92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BC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04A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70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BF6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6EE2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DBA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93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01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设计交底阶段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FE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02A9D2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在建设工程施工前，按照国家有关规定进行设计交底。</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F3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63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6E7C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4ED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AB3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C0C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B3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D4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5E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工程实施阶段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5B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2DCAA5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1.服从甲方安排，按时参加有关工程会议；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2.主动指导现场施工、协调施工中相关问题；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3.及时配合、处理工程变更等合同规定的其他工作。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A82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7F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E19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7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B33D2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43451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042DEF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259E4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45F30C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14:paraId="11BC55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竣工验收阶段</w:t>
            </w:r>
          </w:p>
        </w:tc>
        <w:tc>
          <w:tcPr>
            <w:tcW w:w="6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83F503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60" w:type="dxa"/>
            <w:tcBorders>
              <w:top w:val="single" w:color="000000" w:sz="4" w:space="0"/>
              <w:left w:val="single" w:color="000000" w:sz="4" w:space="0"/>
              <w:bottom w:val="single" w:color="auto" w:sz="4" w:space="0"/>
              <w:right w:val="nil"/>
            </w:tcBorders>
            <w:shd w:val="clear" w:color="auto" w:fill="auto"/>
            <w:vAlign w:val="center"/>
          </w:tcPr>
          <w:p w14:paraId="0229DD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1.按要求参与工程验收工作；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2.按规定编制并提交设计工作总结报告；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3.项目完成后，按时提交完整、无误的归档资料。</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537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42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106C5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02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05F982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660" w:type="dxa"/>
            <w:tcBorders>
              <w:top w:val="single" w:color="auto" w:sz="4" w:space="0"/>
              <w:left w:val="single" w:color="auto" w:sz="4" w:space="0"/>
              <w:bottom w:val="single" w:color="auto" w:sz="4" w:space="0"/>
              <w:right w:val="single" w:color="auto" w:sz="4" w:space="0"/>
            </w:tcBorders>
            <w:shd w:val="clear" w:color="auto" w:fill="auto"/>
            <w:vAlign w:val="center"/>
          </w:tcPr>
          <w:p w14:paraId="17954C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A0BC4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5F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224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6" w:hRule="atLeast"/>
          <w:jc w:val="center"/>
        </w:trPr>
        <w:tc>
          <w:tcPr>
            <w:tcW w:w="6023" w:type="dxa"/>
            <w:gridSpan w:val="7"/>
            <w:tcBorders>
              <w:top w:val="nil"/>
              <w:left w:val="nil"/>
              <w:bottom w:val="nil"/>
              <w:right w:val="nil"/>
            </w:tcBorders>
            <w:shd w:val="clear" w:color="auto" w:fill="auto"/>
            <w:vAlign w:val="center"/>
          </w:tcPr>
          <w:p w14:paraId="45C291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588" w:type="dxa"/>
            <w:gridSpan w:val="3"/>
            <w:tcBorders>
              <w:top w:val="nil"/>
              <w:left w:val="nil"/>
              <w:bottom w:val="nil"/>
              <w:right w:val="nil"/>
            </w:tcBorders>
            <w:shd w:val="clear" w:color="auto" w:fill="auto"/>
            <w:vAlign w:val="center"/>
          </w:tcPr>
          <w:p w14:paraId="1A06506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4AD51D0A">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235"/>
        <w:gridCol w:w="634"/>
        <w:gridCol w:w="1022"/>
        <w:gridCol w:w="682"/>
        <w:gridCol w:w="4673"/>
        <w:gridCol w:w="627"/>
        <w:gridCol w:w="2301"/>
      </w:tblGrid>
      <w:tr w14:paraId="4FE3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690FD1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1.3勘察设计单位项目履约评价评分表（农田工程）</w:t>
            </w:r>
          </w:p>
        </w:tc>
      </w:tr>
      <w:tr w14:paraId="2956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3611" w:type="dxa"/>
            <w:gridSpan w:val="10"/>
            <w:tcBorders>
              <w:top w:val="nil"/>
              <w:left w:val="nil"/>
              <w:bottom w:val="nil"/>
              <w:right w:val="nil"/>
            </w:tcBorders>
            <w:shd w:val="clear" w:color="auto" w:fill="auto"/>
            <w:vAlign w:val="center"/>
          </w:tcPr>
          <w:p w14:paraId="3B9D57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240A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B6A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9A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2A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DAB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19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58D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0C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6082B45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考核要素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25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C0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345D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53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3E9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B493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3C3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9FA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95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3D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79E0C6C8">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1.项目负责人与投标承诺的一致；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2.人员变更，按省厅履约管理办法及合同约定程序申报；</w:t>
            </w:r>
          </w:p>
          <w:p w14:paraId="1AB77822">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3.按要求参加初步设计评审等重要会议且须人、社保、证书合一。</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BC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BD7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6AC2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0F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08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383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9E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技术负责人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FB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85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95D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0F71E26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技术负责人与投标承诺的一致；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2.人员变更，按省厅履约管理办法及合同约定程序申报；</w:t>
            </w:r>
          </w:p>
          <w:p w14:paraId="62D1CF13">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3.按要求参加初步设计评审等重要会议且须人、社保、证书合一。</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E8E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0AC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557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7F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2D65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45E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B2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设计人员</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5D4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D0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C8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1961EFA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实际投入的设计人员与投标承诺的一致；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2.人员变更，按省厅履约管理办法及合同约定程序申报；</w:t>
            </w:r>
          </w:p>
          <w:p w14:paraId="5464BD34">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3.专项设计人员按要求参加初步设计评审等重要会议且须人、社保、证书合一。</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185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ED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746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C93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423E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749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98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设计成果</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C6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97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E9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55D53C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设计成果满足现行国家、地方、行业相关技术标准、《湖南省高标准农田建设项目初步设计技术规程》等要求：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1.设计文本不存在基础性错误（文字、排版等）或技术性错误（水量平衡计算、水力计算、结构计算、工程量计算等）；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2.设计图纸不存在错、漏项，图签、名称等符合制图标准，与现场（地形、原地面线等）相符；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3.设计概预算编制依据合理；主要材料单价选取合理；二次转运费考虑合理；计算不存在错、漏项等；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4.设计文本、图纸、概预算各项成果资料之间协调一致无矛盾，未出现明显设计错误；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5.设计成果资料，签字盖章不齐全。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07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D01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39E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6C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07A5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A1C3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E93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设计深度</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F8E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B6C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C0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6981CD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满足合同规定的各专业深度要求：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1.项目选址合规、技术方案可行（治理措施、主要工程建设内容规划布局、建设标准、典型设计）、投资方案可靠；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2.项目初步设计图件能满足施工图要求，初步设计概算能达到施工图预算深度；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3.土地平整、山塘、河坝、骨干沟渠、高效节水、泵站等工程按要求进行测量且测量精度须满足规范要求。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2E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7C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CDE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4" w:hRule="atLeast"/>
          <w:jc w:val="center"/>
        </w:trPr>
        <w:tc>
          <w:tcPr>
            <w:tcW w:w="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C01B5E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CF6D27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进度控制</w:t>
            </w:r>
          </w:p>
        </w:tc>
        <w:tc>
          <w:tcPr>
            <w:tcW w:w="646" w:type="dxa"/>
            <w:tcBorders>
              <w:top w:val="single" w:color="000000" w:sz="4" w:space="0"/>
              <w:left w:val="single" w:color="000000" w:sz="4" w:space="0"/>
              <w:bottom w:val="single" w:color="auto" w:sz="4" w:space="0"/>
              <w:right w:val="single" w:color="000000" w:sz="4" w:space="0"/>
            </w:tcBorders>
            <w:shd w:val="clear" w:color="auto" w:fill="auto"/>
            <w:vAlign w:val="center"/>
          </w:tcPr>
          <w:p w14:paraId="6CE5D28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5" w:type="dxa"/>
            <w:tcBorders>
              <w:top w:val="single" w:color="000000" w:sz="4" w:space="0"/>
              <w:left w:val="single" w:color="000000" w:sz="4" w:space="0"/>
              <w:bottom w:val="single" w:color="auto" w:sz="4" w:space="0"/>
              <w:right w:val="single" w:color="000000" w:sz="4" w:space="0"/>
            </w:tcBorders>
            <w:shd w:val="clear" w:color="auto" w:fill="auto"/>
            <w:vAlign w:val="center"/>
          </w:tcPr>
          <w:p w14:paraId="78DAC9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进度管理</w:t>
            </w:r>
          </w:p>
        </w:tc>
        <w:tc>
          <w:tcPr>
            <w:tcW w:w="634" w:type="dxa"/>
            <w:tcBorders>
              <w:top w:val="single" w:color="000000" w:sz="4" w:space="0"/>
              <w:left w:val="single" w:color="000000" w:sz="4" w:space="0"/>
              <w:bottom w:val="single" w:color="auto" w:sz="4" w:space="0"/>
              <w:right w:val="single" w:color="000000" w:sz="4" w:space="0"/>
            </w:tcBorders>
            <w:shd w:val="clear" w:color="auto" w:fill="auto"/>
            <w:vAlign w:val="center"/>
          </w:tcPr>
          <w:p w14:paraId="4B8B3E7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2" w:type="dxa"/>
            <w:tcBorders>
              <w:top w:val="single" w:color="000000" w:sz="4" w:space="0"/>
              <w:left w:val="single" w:color="000000" w:sz="4" w:space="0"/>
              <w:bottom w:val="single" w:color="auto" w:sz="4" w:space="0"/>
              <w:right w:val="single" w:color="000000" w:sz="4" w:space="0"/>
            </w:tcBorders>
            <w:shd w:val="clear" w:color="auto" w:fill="auto"/>
            <w:vAlign w:val="center"/>
          </w:tcPr>
          <w:p w14:paraId="7BD41A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auto" w:sz="4" w:space="0"/>
              <w:right w:val="single" w:color="000000" w:sz="4" w:space="0"/>
            </w:tcBorders>
            <w:shd w:val="clear" w:color="auto" w:fill="auto"/>
            <w:vAlign w:val="center"/>
          </w:tcPr>
          <w:p w14:paraId="56D92F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auto" w:sz="4" w:space="0"/>
              <w:right w:val="nil"/>
            </w:tcBorders>
            <w:shd w:val="clear" w:color="auto" w:fill="auto"/>
            <w:vAlign w:val="center"/>
          </w:tcPr>
          <w:p w14:paraId="6C7943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1.按照合同时间要求，制定合理的设计进度计划或工作方案；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2.按合同或建设单位约定时间进场开展踏勘、测量工作；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3.按合同约定时间节点提交阶段性成果（送审稿、审定稿等）；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4.初步设计评审后按评审专家意见及时修改到位。</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266C1C1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791F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493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5" w:type="dxa"/>
            <w:vMerge w:val="restart"/>
            <w:tcBorders>
              <w:top w:val="single" w:color="auto" w:sz="4" w:space="0"/>
              <w:left w:val="single" w:color="auto" w:sz="4" w:space="0"/>
              <w:bottom w:val="nil"/>
              <w:right w:val="single" w:color="000000" w:sz="4" w:space="0"/>
            </w:tcBorders>
            <w:shd w:val="clear" w:color="auto" w:fill="auto"/>
            <w:vAlign w:val="center"/>
          </w:tcPr>
          <w:p w14:paraId="5A337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vMerge w:val="restart"/>
            <w:tcBorders>
              <w:top w:val="single" w:color="auto" w:sz="4" w:space="0"/>
              <w:left w:val="single" w:color="000000" w:sz="4" w:space="0"/>
              <w:bottom w:val="nil"/>
              <w:right w:val="single" w:color="000000" w:sz="4" w:space="0"/>
            </w:tcBorders>
            <w:shd w:val="clear" w:color="auto" w:fill="auto"/>
            <w:vAlign w:val="center"/>
          </w:tcPr>
          <w:p w14:paraId="26FC62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auto" w:sz="4" w:space="0"/>
              <w:left w:val="single" w:color="000000" w:sz="4" w:space="0"/>
              <w:bottom w:val="nil"/>
              <w:right w:val="single" w:color="000000" w:sz="4" w:space="0"/>
            </w:tcBorders>
            <w:shd w:val="clear" w:color="auto" w:fill="auto"/>
            <w:vAlign w:val="center"/>
          </w:tcPr>
          <w:p w14:paraId="2A8DC2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5" w:type="dxa"/>
            <w:vMerge w:val="restart"/>
            <w:tcBorders>
              <w:top w:val="single" w:color="auto" w:sz="4" w:space="0"/>
              <w:left w:val="single" w:color="000000" w:sz="4" w:space="0"/>
              <w:bottom w:val="nil"/>
              <w:right w:val="single" w:color="000000" w:sz="4" w:space="0"/>
            </w:tcBorders>
            <w:shd w:val="clear" w:color="auto" w:fill="auto"/>
            <w:vAlign w:val="center"/>
          </w:tcPr>
          <w:p w14:paraId="27F5DAC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施工现场服务</w:t>
            </w:r>
          </w:p>
        </w:tc>
        <w:tc>
          <w:tcPr>
            <w:tcW w:w="634" w:type="dxa"/>
            <w:vMerge w:val="restart"/>
            <w:tcBorders>
              <w:top w:val="single" w:color="auto" w:sz="4" w:space="0"/>
              <w:left w:val="single" w:color="000000" w:sz="4" w:space="0"/>
              <w:bottom w:val="nil"/>
              <w:right w:val="single" w:color="000000" w:sz="4" w:space="0"/>
            </w:tcBorders>
            <w:shd w:val="clear" w:color="auto" w:fill="auto"/>
            <w:noWrap/>
            <w:vAlign w:val="center"/>
          </w:tcPr>
          <w:p w14:paraId="7B810B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2" w:type="dxa"/>
            <w:tcBorders>
              <w:top w:val="single" w:color="auto" w:sz="4" w:space="0"/>
              <w:left w:val="single" w:color="000000" w:sz="4" w:space="0"/>
              <w:bottom w:val="single" w:color="000000" w:sz="4" w:space="0"/>
              <w:right w:val="single" w:color="000000" w:sz="4" w:space="0"/>
            </w:tcBorders>
            <w:shd w:val="clear" w:color="auto" w:fill="auto"/>
            <w:vAlign w:val="center"/>
          </w:tcPr>
          <w:p w14:paraId="19A6CB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设计变更配合情况</w:t>
            </w:r>
          </w:p>
        </w:tc>
        <w:tc>
          <w:tcPr>
            <w:tcW w:w="682" w:type="dxa"/>
            <w:tcBorders>
              <w:top w:val="single" w:color="auto" w:sz="4" w:space="0"/>
              <w:left w:val="single" w:color="000000" w:sz="4" w:space="0"/>
              <w:bottom w:val="single" w:color="000000" w:sz="4" w:space="0"/>
              <w:right w:val="single" w:color="000000" w:sz="4" w:space="0"/>
            </w:tcBorders>
            <w:shd w:val="clear" w:color="auto" w:fill="auto"/>
            <w:vAlign w:val="center"/>
          </w:tcPr>
          <w:p w14:paraId="04231F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673" w:type="dxa"/>
            <w:tcBorders>
              <w:top w:val="single" w:color="auto" w:sz="4" w:space="0"/>
              <w:left w:val="single" w:color="000000" w:sz="4" w:space="0"/>
              <w:bottom w:val="single" w:color="000000" w:sz="4" w:space="0"/>
              <w:right w:val="nil"/>
            </w:tcBorders>
            <w:shd w:val="clear" w:color="auto" w:fill="auto"/>
            <w:vAlign w:val="center"/>
          </w:tcPr>
          <w:p w14:paraId="26C122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1.未因设计单位自身原因导致变更，单项工程财政资金变更额未超过预算评审审定金额10%；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2.及时配合、处理工程变更工作；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3.设计变更程序规范，设计变更资料出具及时。</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56B05C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B1FE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5F3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jc w:val="center"/>
        </w:trPr>
        <w:tc>
          <w:tcPr>
            <w:tcW w:w="725" w:type="dxa"/>
            <w:vMerge w:val="continue"/>
            <w:tcBorders>
              <w:top w:val="single" w:color="000000" w:sz="4" w:space="0"/>
              <w:left w:val="single" w:color="auto" w:sz="4" w:space="0"/>
              <w:bottom w:val="nil"/>
              <w:right w:val="single" w:color="000000" w:sz="4" w:space="0"/>
            </w:tcBorders>
            <w:shd w:val="clear" w:color="auto" w:fill="auto"/>
            <w:vAlign w:val="center"/>
          </w:tcPr>
          <w:p w14:paraId="78285F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78B00D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568C48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nil"/>
              <w:right w:val="single" w:color="000000" w:sz="4" w:space="0"/>
            </w:tcBorders>
            <w:shd w:val="clear" w:color="auto" w:fill="auto"/>
            <w:vAlign w:val="center"/>
          </w:tcPr>
          <w:p w14:paraId="65C4515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49B188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60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现场指导情况</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67E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2BE92A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1.按合同及甲方要求及时协调配合甲方及其它相关部门的工作；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2.按时参加各关键节点会议（如方案评审、施工图会审等）；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3.在建设工程施工前，按照国家有关规定进行设计交底；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4.接建设单位通知需设计代表到现场处理有关事项，及时到场。</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E41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A9DAE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159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7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621854C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8CC28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0E972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EAB95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595809C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auto" w:sz="4" w:space="0"/>
              <w:right w:val="single" w:color="000000" w:sz="4" w:space="0"/>
            </w:tcBorders>
            <w:shd w:val="clear" w:color="auto" w:fill="auto"/>
            <w:vAlign w:val="center"/>
          </w:tcPr>
          <w:p w14:paraId="4F71CC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验收配合情况</w:t>
            </w:r>
          </w:p>
        </w:tc>
        <w:tc>
          <w:tcPr>
            <w:tcW w:w="682" w:type="dxa"/>
            <w:tcBorders>
              <w:top w:val="single" w:color="000000" w:sz="4" w:space="0"/>
              <w:left w:val="single" w:color="000000" w:sz="4" w:space="0"/>
              <w:bottom w:val="single" w:color="auto" w:sz="4" w:space="0"/>
              <w:right w:val="single" w:color="000000" w:sz="4" w:space="0"/>
            </w:tcBorders>
            <w:shd w:val="clear" w:color="auto" w:fill="auto"/>
            <w:vAlign w:val="center"/>
          </w:tcPr>
          <w:p w14:paraId="72BD128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673" w:type="dxa"/>
            <w:tcBorders>
              <w:top w:val="single" w:color="000000" w:sz="4" w:space="0"/>
              <w:left w:val="single" w:color="000000" w:sz="4" w:space="0"/>
              <w:bottom w:val="single" w:color="auto" w:sz="4" w:space="0"/>
              <w:right w:val="nil"/>
            </w:tcBorders>
            <w:shd w:val="clear" w:color="auto" w:fill="auto"/>
            <w:vAlign w:val="center"/>
          </w:tcPr>
          <w:p w14:paraId="43F29CA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按要求参与工程验收工作；</w:t>
            </w:r>
          </w:p>
          <w:p w14:paraId="21DEF3B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2"/>
                <w:sz w:val="20"/>
                <w:szCs w:val="20"/>
                <w:lang w:val="en-US" w:eastAsia="zh-CN" w:bidi="ar-SA"/>
              </w:rPr>
              <w:t>2.</w:t>
            </w:r>
            <w:r>
              <w:rPr>
                <w:rFonts w:hint="eastAsia" w:ascii="宋体" w:hAnsi="宋体" w:eastAsia="宋体" w:cs="宋体"/>
                <w:i w:val="0"/>
                <w:iCs w:val="0"/>
                <w:color w:val="000000"/>
                <w:kern w:val="0"/>
                <w:sz w:val="20"/>
                <w:szCs w:val="20"/>
                <w:u w:val="none"/>
                <w:lang w:val="en-US" w:eastAsia="zh-CN" w:bidi="ar"/>
              </w:rPr>
              <w:t>按《湖南省高标准农田建设项目验收规程》要求，参与重要隐蔽工程、单项工程举牌验收，并留存相应影像资料；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3.按规定编制并提交设计工作总结报告；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4.竣工验收时，积极配合提供设计竣工验收资料；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5.项目完成后，按时提交完整、无误的归档资料。</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344AD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7E47529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6D11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0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5A33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2B2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69E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19A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EFE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6010" w:type="dxa"/>
            <w:gridSpan w:val="7"/>
            <w:tcBorders>
              <w:top w:val="nil"/>
              <w:left w:val="nil"/>
              <w:bottom w:val="nil"/>
              <w:right w:val="nil"/>
            </w:tcBorders>
            <w:shd w:val="clear" w:color="auto" w:fill="auto"/>
            <w:vAlign w:val="center"/>
          </w:tcPr>
          <w:p w14:paraId="559C46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601" w:type="dxa"/>
            <w:gridSpan w:val="3"/>
            <w:tcBorders>
              <w:top w:val="nil"/>
              <w:left w:val="nil"/>
              <w:bottom w:val="nil"/>
              <w:right w:val="nil"/>
            </w:tcBorders>
            <w:shd w:val="clear" w:color="auto" w:fill="auto"/>
            <w:vAlign w:val="center"/>
          </w:tcPr>
          <w:p w14:paraId="0A4DBC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7D14CEE9">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42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118"/>
        <w:gridCol w:w="668"/>
        <w:gridCol w:w="1050"/>
        <w:gridCol w:w="655"/>
        <w:gridCol w:w="5193"/>
        <w:gridCol w:w="822"/>
        <w:gridCol w:w="2307"/>
      </w:tblGrid>
      <w:tr w14:paraId="2801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250" w:type="dxa"/>
            <w:gridSpan w:val="10"/>
            <w:tcBorders>
              <w:top w:val="nil"/>
              <w:left w:val="nil"/>
              <w:bottom w:val="nil"/>
              <w:right w:val="nil"/>
            </w:tcBorders>
            <w:shd w:val="clear" w:color="auto" w:fill="auto"/>
            <w:vAlign w:val="center"/>
          </w:tcPr>
          <w:p w14:paraId="784D64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2.1施工单位项目履约评价评分表</w:t>
            </w:r>
          </w:p>
        </w:tc>
      </w:tr>
      <w:tr w14:paraId="4B8D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14250" w:type="dxa"/>
            <w:gridSpan w:val="10"/>
            <w:tcBorders>
              <w:top w:val="nil"/>
              <w:left w:val="nil"/>
              <w:bottom w:val="nil"/>
              <w:right w:val="nil"/>
            </w:tcBorders>
            <w:shd w:val="clear" w:color="auto" w:fill="auto"/>
            <w:vAlign w:val="center"/>
          </w:tcPr>
          <w:p w14:paraId="203114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1A44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12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34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A9C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CA2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00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11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F8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51B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57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46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3645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9C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970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人员和资源配备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F57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F49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50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DA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6B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D6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1.项目负责人与投标承诺的一致；</w:t>
            </w:r>
          </w:p>
          <w:p w14:paraId="073083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DC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D8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78E98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1F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A01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3C4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06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0E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F5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54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4E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1.项目经理月度考勤出勤率满足合同约定；</w:t>
            </w:r>
          </w:p>
          <w:p w14:paraId="732231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2.未同时兼任其他工程项目的项目经理。</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8A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54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722F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41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409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4A4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BFE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关键岗位人员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（技术负责人、安全员等）</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43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AF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BA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E2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1.派驻现场的关键岗位人员与投标承诺的一致；</w:t>
            </w:r>
          </w:p>
          <w:p w14:paraId="0B7E2A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05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3B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646A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1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638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50B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770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5B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02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BE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F3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1.派驻现场的关键岗位人员月度考勤出勤率满足合同约定；</w:t>
            </w:r>
          </w:p>
          <w:p w14:paraId="38F10C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2.未同时兼任其他工程项目；</w:t>
            </w:r>
          </w:p>
          <w:p w14:paraId="22EB7D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3.关键岗位人员离开施工现场按要求上报监理及建设单位；</w:t>
            </w:r>
          </w:p>
          <w:p w14:paraId="5C0E0E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4.各项现场监督检查时关键岗位人员未缺岗。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A3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B0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01E09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08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62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1C5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nil"/>
              <w:right w:val="single" w:color="000000" w:sz="4" w:space="0"/>
            </w:tcBorders>
            <w:shd w:val="clear" w:color="auto" w:fill="auto"/>
            <w:vAlign w:val="center"/>
          </w:tcPr>
          <w:p w14:paraId="5AEBBA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劳动保障</w:t>
            </w: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4609B8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D9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FA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69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1.施工现场采用实名制管理系统考勤；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2.按照合同约定和有关规定要求落实农民工工资专用账户管理；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3.农民工工资按规定发放至农民工本人。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80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9D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079B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DA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54E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0F4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95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机械设备、材料物资投入</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15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06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5C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7D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1.按照合同约定及时组建项目部；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2.制定项目管理制度并上墙；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3.在规定时限内提交相关资料办理开工备案、材料设备进场报验等手续，并做好供应，确保机械设备、材料物资投入满足工程建设要求。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12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F2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4CFE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FA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A8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745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EF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劳动力投入</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54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37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EF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C2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1.项目实施过程中实际劳动力投入与投标承诺一致；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2.劳动力数量及劳动时间满足现场实施需求。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74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98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34A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D6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324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安全文明施工管理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BDF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5F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安全管理目标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7D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74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DE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E4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1.有效施工许可证、安全生产许可证齐备；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2.技术工种均持证上岗；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3.项目期内未发生安全事故。</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CE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3A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3109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4F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BB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CB3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30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现场作业安全防护落实情况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0A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7F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F1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D9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1.建立健全安全生产责任制和安全生产教育培训制度，进行定期和专项安全检查并做好记录；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2.开工前做好安全技术交底工作；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3.施工过程中做好各项安全防护措施。</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1B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B5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6E3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F7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9B7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184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4B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安全文明施工措施落实情况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18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4A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8F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B5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能够按合同及相关规定落实临时设施、安全施工、文明施工、环境保护各项安全文明施工措施。</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04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16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7DF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4C2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75A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质量管理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285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DF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工程质量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BF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B7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72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76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1.有完善的质量安全保证体系；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2.按国家、地方、行业有关工程建设法律法规、技术标准、设计文件、合同文件和相关工序施工。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3.各项现场监督检查时未发现擅自修改工程设计、偷工减料或工程质量不达标等问题。</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EE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7E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AC1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F19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E86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C32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E6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检测实验</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93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7B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1F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9A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1.按合同约定和规范要求对原材料、隐蔽工程等进行检测；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2.涉及结构安全的试块、试件以及有关材料，实行见证取样送检；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3.检测数据和检测结果真实准确。</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20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E8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7EF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A84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230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63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A2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工程资料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E5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91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99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61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1.按规范收集施工日志、隐蔽工程验收记录、检测报告等核心资料；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2.无缺项、漏项，关键资料齐全；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3.数据记录真实准确，无虚假填报；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4.资料签章完整、格式规范，符合规范要求。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F9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B3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CC4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BEA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CF4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72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DF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竣工验收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09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6B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67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40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1.根据节点期所处工程阶段，按要求开展单元、单项、单位工程验收、竣工验收，并顺利通过；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2.工程实施质量符合合同要求；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3.按要求完成验收问题整改。</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BE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7C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8D6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1A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D69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309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F1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质量保修</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D0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1F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B6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B6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1.工程竣工验收后，按要求向建设单位出具工程质量保修书；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2.按照施工合同约定的质量缺陷保修范围和相应的保修期，在约定期限内派人维修，直到达到合格的质量标准。</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D5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76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268B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2FC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115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进度管理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5AC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F7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进度计划编制与执行</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A9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93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42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F7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1.按合同约定的工作内容和施工进度要求，编制施工组织设计和施工措施计划；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2.按工期进度计划执行。</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B9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3D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972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526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00C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40E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C3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工程进度款管理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F8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E9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E9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3B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1.按工程进度合理使用工程款，优先支付农民工工资；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2.未因农民工工资引发劳资纠纷信访事件。</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CA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BB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4CE3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FC0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E4B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DF5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87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工期进度结果</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F6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BF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94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70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按合同约定完成关键节点，竣工验收、项目移交。</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B4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6C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8DC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26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D6A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710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55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工程造价总体管控目标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4B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0F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21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29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能够严格落实造价控制原则，变更实施严格按概算控制预算、预算控制结算的原则予以控制。</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60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B0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C48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5"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48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62D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9CB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C4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工程变更管理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E6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1B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49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76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1.发生变更后按合同约定时限提交申报资料（含变更理由、方案、造价测算等）；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2.申报资料内容完整、数据准确，符合审批要求，无缺漏项；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3.变更未经规定程序审批通过前，不擅自施工；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4.同步整理变更过程资料（审批文件、施工记录、验收凭证），及时归档备查。</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11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8B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2A7C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0C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A94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BC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92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工程结算管控</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E9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07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E2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8F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按照合同约定及建设单位的有关要求及时提交工程结算有关资料并配合建设单位完成结算审核及评审（审计）。</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01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BF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09C5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25" w:type="dxa"/>
            <w:vMerge w:val="restart"/>
            <w:tcBorders>
              <w:top w:val="single" w:color="000000" w:sz="4" w:space="0"/>
              <w:left w:val="single" w:color="000000" w:sz="4" w:space="0"/>
              <w:bottom w:val="nil"/>
              <w:right w:val="single" w:color="000000" w:sz="4" w:space="0"/>
            </w:tcBorders>
            <w:shd w:val="clear" w:color="auto" w:fill="auto"/>
            <w:vAlign w:val="center"/>
          </w:tcPr>
          <w:p w14:paraId="4D3344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1066" w:type="dxa"/>
            <w:vMerge w:val="restart"/>
            <w:tcBorders>
              <w:top w:val="single" w:color="000000" w:sz="4" w:space="0"/>
              <w:left w:val="single" w:color="000000" w:sz="4" w:space="0"/>
              <w:bottom w:val="nil"/>
              <w:right w:val="single" w:color="000000" w:sz="4" w:space="0"/>
            </w:tcBorders>
            <w:shd w:val="clear" w:color="auto" w:fill="auto"/>
            <w:vAlign w:val="center"/>
          </w:tcPr>
          <w:p w14:paraId="7D203A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14:paraId="473966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2D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工程质量监管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6B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FA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46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8C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按要求执行工程监理单位有关工程质量和安全生产的指令，相关建设主管部门及其工程质量和安全生产监督机构发出的整改或停止施工通知。</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61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7D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3EC7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2E4F7A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5FA202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22EB8A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0A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配合协调情况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C2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59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8B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8A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配合建设单位日常工作，专项检查，与外部单位、周边关系协调。</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7B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D4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4CE0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21A8B1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41A785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40B5AB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4F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B7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84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EF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24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积极配合日常资料管理工作，按时完成竣工图编制、档案移交。</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1B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17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89FF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59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15F8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A4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71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90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0FF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928" w:type="dxa"/>
            <w:gridSpan w:val="7"/>
            <w:tcBorders>
              <w:top w:val="nil"/>
              <w:left w:val="nil"/>
              <w:bottom w:val="nil"/>
              <w:right w:val="nil"/>
            </w:tcBorders>
            <w:shd w:val="clear" w:color="auto" w:fill="auto"/>
            <w:vAlign w:val="center"/>
          </w:tcPr>
          <w:p w14:paraId="7D3130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8322" w:type="dxa"/>
            <w:gridSpan w:val="3"/>
            <w:tcBorders>
              <w:top w:val="nil"/>
              <w:left w:val="nil"/>
              <w:bottom w:val="nil"/>
              <w:right w:val="nil"/>
            </w:tcBorders>
            <w:shd w:val="clear" w:color="auto" w:fill="auto"/>
            <w:vAlign w:val="center"/>
          </w:tcPr>
          <w:p w14:paraId="049962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0A28B2C3">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eastAsia" w:ascii="黑体" w:hAnsi="宋体" w:eastAsia="黑体" w:cs="黑体"/>
          <w:b/>
          <w:bCs/>
          <w:i w:val="0"/>
          <w:iCs w:val="0"/>
          <w:color w:val="000000"/>
          <w:kern w:val="0"/>
          <w:sz w:val="28"/>
          <w:szCs w:val="28"/>
          <w:u w:val="none"/>
          <w:lang w:val="en-US" w:eastAsia="zh-CN" w:bidi="ar"/>
        </w:rPr>
      </w:pPr>
      <w:r>
        <w:rPr>
          <w:rFonts w:hint="eastAsia" w:ascii="黑体" w:hAnsi="宋体" w:eastAsia="黑体" w:cs="黑体"/>
          <w:b/>
          <w:bCs/>
          <w:i w:val="0"/>
          <w:iCs w:val="0"/>
          <w:color w:val="000000"/>
          <w:kern w:val="0"/>
          <w:sz w:val="28"/>
          <w:szCs w:val="28"/>
          <w:u w:val="none"/>
          <w:lang w:val="en-US" w:eastAsia="zh-CN" w:bidi="ar"/>
        </w:rPr>
        <w:br w:type="page"/>
      </w: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118"/>
        <w:gridCol w:w="668"/>
        <w:gridCol w:w="1050"/>
        <w:gridCol w:w="655"/>
        <w:gridCol w:w="4755"/>
        <w:gridCol w:w="627"/>
        <w:gridCol w:w="2301"/>
      </w:tblGrid>
      <w:tr w14:paraId="74F1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20C18D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2.2施工单位项目履约评价评分表（农田工程）</w:t>
            </w:r>
          </w:p>
        </w:tc>
      </w:tr>
      <w:tr w14:paraId="6FC0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3611" w:type="dxa"/>
            <w:gridSpan w:val="10"/>
            <w:tcBorders>
              <w:top w:val="nil"/>
              <w:left w:val="nil"/>
              <w:bottom w:val="nil"/>
              <w:right w:val="nil"/>
            </w:tcBorders>
            <w:shd w:val="clear" w:color="auto" w:fill="auto"/>
            <w:vAlign w:val="center"/>
          </w:tcPr>
          <w:p w14:paraId="4433B8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5340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53E358D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1DA3A1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auto" w:sz="4" w:space="0"/>
              <w:right w:val="single" w:color="000000" w:sz="4" w:space="0"/>
            </w:tcBorders>
            <w:shd w:val="clear" w:color="auto" w:fill="auto"/>
            <w:vAlign w:val="center"/>
          </w:tcPr>
          <w:p w14:paraId="23A3FE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1A1A7C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68" w:type="dxa"/>
            <w:tcBorders>
              <w:top w:val="single" w:color="000000" w:sz="4" w:space="0"/>
              <w:left w:val="single" w:color="000000" w:sz="4" w:space="0"/>
              <w:bottom w:val="single" w:color="auto" w:sz="4" w:space="0"/>
              <w:right w:val="single" w:color="000000" w:sz="4" w:space="0"/>
            </w:tcBorders>
            <w:shd w:val="clear" w:color="auto" w:fill="auto"/>
            <w:vAlign w:val="center"/>
          </w:tcPr>
          <w:p w14:paraId="52443D4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2BBA3D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05AC6F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755" w:type="dxa"/>
            <w:tcBorders>
              <w:top w:val="single" w:color="000000" w:sz="4" w:space="0"/>
              <w:left w:val="single" w:color="000000" w:sz="4" w:space="0"/>
              <w:bottom w:val="single" w:color="auto" w:sz="4" w:space="0"/>
              <w:right w:val="single" w:color="000000" w:sz="4" w:space="0"/>
            </w:tcBorders>
            <w:shd w:val="clear" w:color="auto" w:fill="auto"/>
            <w:vAlign w:val="center"/>
          </w:tcPr>
          <w:p w14:paraId="3C3B70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325447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auto" w:sz="4" w:space="0"/>
              <w:right w:val="single" w:color="000000" w:sz="4" w:space="0"/>
            </w:tcBorders>
            <w:shd w:val="clear" w:color="auto" w:fill="auto"/>
            <w:vAlign w:val="center"/>
          </w:tcPr>
          <w:p w14:paraId="0A2B79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4230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5" w:type="dxa"/>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1F6DB7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D8939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人员和资源配备</w:t>
            </w:r>
          </w:p>
        </w:tc>
        <w:tc>
          <w:tcPr>
            <w:tcW w:w="646"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8F5A3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FACEB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w:t>
            </w:r>
          </w:p>
        </w:tc>
        <w:tc>
          <w:tcPr>
            <w:tcW w:w="668"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1A1EA5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618747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项目经理稳定性</w:t>
            </w:r>
          </w:p>
        </w:tc>
        <w:tc>
          <w:tcPr>
            <w:tcW w:w="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455B32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5" w:type="dxa"/>
            <w:tcBorders>
              <w:top w:val="single" w:color="auto" w:sz="4" w:space="0"/>
              <w:left w:val="single" w:color="000000" w:sz="4" w:space="0"/>
              <w:bottom w:val="single" w:color="000000" w:sz="4" w:space="0"/>
              <w:right w:val="single" w:color="000000" w:sz="4" w:space="0"/>
            </w:tcBorders>
            <w:shd w:val="clear" w:color="auto" w:fill="auto"/>
            <w:vAlign w:val="center"/>
          </w:tcPr>
          <w:p w14:paraId="05F50C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1.项目负责人与投标承诺的一致；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2.人员变更，按履约管理文件及合同约定程序申报。</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6EFB57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auto" w:sz="4" w:space="0"/>
            </w:tcBorders>
            <w:shd w:val="clear" w:color="auto" w:fill="auto"/>
            <w:vAlign w:val="center"/>
          </w:tcPr>
          <w:p w14:paraId="6F3111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6237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25"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691589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1C0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093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D3E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5E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45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50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39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1.项目经理每月有效考勤次数不得少于6次，且不少于省厅履约管理办法及合同约定次数；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2.未同时兼任其他工程项目的项目经理。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E9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BD0EC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137E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5"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1FCDAB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361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C18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8E1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关键岗位人员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（技术负责人、安全员等）</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60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B1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F1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62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1.派驻现场的关键岗位人员与投标承诺一致；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2.人员变更，按省厅履约管理办法及合同约定程序申报。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6B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2D3A5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7C68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5"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0BD1F6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65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EBA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26B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C9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DA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1A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BF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1.派驻现场的关键岗位人员每月有效考勤次数不得少于6次，且不少于省厅履约管理办法及合同约定次数；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2.未同时兼任其他工程项目；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3.各项现场监督检查时关键岗位人员未缺岗；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4.技术负责人在关键部位（如渠道的软基础处理、塘坝坝体、卧涵管、河坝、电灌站、农电杆线及高效节水管网等）施工时未缺岗。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CE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2279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F39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5" w:type="dxa"/>
            <w:vMerge w:val="continue"/>
            <w:tcBorders>
              <w:top w:val="single" w:color="000000" w:sz="4" w:space="0"/>
              <w:left w:val="single" w:color="auto" w:sz="4" w:space="0"/>
              <w:bottom w:val="single" w:color="auto" w:sz="4" w:space="0"/>
              <w:right w:val="single" w:color="000000" w:sz="4" w:space="0"/>
            </w:tcBorders>
            <w:shd w:val="clear" w:color="auto" w:fill="auto"/>
            <w:noWrap/>
            <w:vAlign w:val="center"/>
          </w:tcPr>
          <w:p w14:paraId="4428E2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8F402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6B3DB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5BB9E4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劳动保障</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ABC9D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D385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5428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D0A4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1.施工现场采用实名制管理系统考勤；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2.未发生因施工单位自身原因未及时结清农民工工资；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3.落实农民工工资专用账户管理；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4.未因农民工工资引发劳资纠纷信访事件。</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4B671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auto" w:sz="4" w:space="0"/>
            </w:tcBorders>
            <w:shd w:val="clear" w:color="auto" w:fill="auto"/>
            <w:vAlign w:val="center"/>
          </w:tcPr>
          <w:p w14:paraId="52FD8A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1242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5"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127AD6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5B542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92908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auto" w:sz="4" w:space="0"/>
              <w:left w:val="single" w:color="000000" w:sz="4" w:space="0"/>
              <w:bottom w:val="single" w:color="000000" w:sz="4" w:space="0"/>
              <w:right w:val="single" w:color="000000" w:sz="4" w:space="0"/>
            </w:tcBorders>
            <w:shd w:val="clear" w:color="auto" w:fill="auto"/>
            <w:vAlign w:val="center"/>
          </w:tcPr>
          <w:p w14:paraId="44A5A7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施工前期准备工作</w:t>
            </w:r>
          </w:p>
        </w:tc>
        <w:tc>
          <w:tcPr>
            <w:tcW w:w="6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3E0CC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A900F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34CF4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000000" w:sz="4" w:space="0"/>
              <w:right w:val="single" w:color="000000" w:sz="4" w:space="0"/>
            </w:tcBorders>
            <w:shd w:val="clear" w:color="auto" w:fill="auto"/>
            <w:vAlign w:val="center"/>
          </w:tcPr>
          <w:p w14:paraId="04F8CC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1.按照合同约定及时组建项目部；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2.制定项目管理制度并上墙；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3.项目建设进度、晴雨表等资料齐全；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4.按要求组织对施工班组进行技术要点交底、安全生产教育培训和文明施工培训；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5.组织编制合理的施工组织设计，在规定时限内组织人员、施工机械和合格原材料进场；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6.水泥、砂、卵石、预制构件等原材料及中间产品出厂合格证、检验资料齐全。</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4E722B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AEDEF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002E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3B5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5988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安全文明施工管理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19E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19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安全管理目标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33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775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9F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5E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1.有效施工许可证、安全生产许可证齐备；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2.技术工种均持证上岗；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3.项目期内未发生安全事故。</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EC1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78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093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72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9FB0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317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8D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现场作业安全防护落实情况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67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A32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32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FE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1.制定安全生产隐患排查、检查制度；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2.按规定组织安全生产隐患排查和安全检查；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3.安全生产检查记录完整，签字齐全；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4.对自检的安全隐患及时整改，对监理单位检查发现的隐患按时进行整改并按时限回复。</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138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60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C40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4B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F55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3669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37E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安全文明施工措施落实情况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3E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238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72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57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1.施工现场各施工面按规范设置安全警示标识标牌；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2.高边坡、水下、高空等作业规范；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3.用电安全间距、尺寸、架设符合规定；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4.项目施工完毕后，及时对施工现场清理恢复，未因废弃渣石导致破坏正常农田的耕作层。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A6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FC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D7D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1"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D82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925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质量管理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702A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78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工程质量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06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0B9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E7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C2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按国家、地方、行业有关工程建设法律法规、技术标准、设计文件、合同文件和相关工序施工；各项现场监督检查时未发现擅自修改工程设计、偷工减料或工程质量不达标等问题。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各类工程质量评判标准参考：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砼渠：开挖中心线、高程、尺寸符合技术标准及设计要求；挖、填和修整应严格控制渠道基槽断面的高程、尺寸和平整度；勾缝和伸缩缝整齐；表面光洁、平整顺直；密实度高；无缺边、蜂窝、麻面；渗水孔设置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2.浆砌渠：砌体表面平整；块石大小选用适当；勾缝光滑、平整、无穿孔；压顶表面光洁；直线平直、弯道光滑。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3.砖砌渠：横平竖直，砂浆饱满，错缝搭接，接槎可靠。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4.山塘：回填土密实、斜坡平整无塌陷、砼护坡强度、厚度、伸缩缝符合技术标准和设计要求；外部美观；隐蔽工程处置合理；卧、涵管尺寸、管材符合技术标准及设计要求。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5.田间道路：平整美观；砼厚度、强度达到技术标准和设计要求；不起粉尘、不露骨料；伸缩缝、路肩按需设置符合技术标准及设计要求；路面宽度设置符合技术标准及设计要求。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土地平整：水田丘块平整度应在±3cm以内；水浇地丘块平整度应在±5cm以内；旱地丘块平整度应在±10cm以内；应采用耕作层剥离与回填、客土回填、细部平整等措施进行土地平整；农田有效土体厚度应大于50cm；有限耕作层厚度大于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7.农田防护与生态环境保护工程：项目建设突出了生态绿色环保理念，具有实在的措施和设施且设置科学合理，农田防护林当年成活率≥95%。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8.农田输配电工程：按需配套满足规范要求的输配电设备及线路。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9.泵站、河坝、管道（喷灌、滴灌、箱涵）、电灌站、机井及附属建筑物达到技术标准和设计要求，能够正常运行。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spacing w:val="-6"/>
                <w:kern w:val="0"/>
                <w:sz w:val="20"/>
                <w:szCs w:val="20"/>
                <w:u w:val="none"/>
                <w:lang w:val="en-US" w:eastAsia="zh-CN" w:bidi="ar"/>
              </w:rPr>
              <w:t>10.内在质量：混凝土须达到设计强度，混凝土预制构件装配搭接到位；土方回填压实度须符合技术标准及设计要求；砌体工程的断面尺寸符合技术标准及设计要求，浆砌石无风化；砂浆强度符合技术标准及设计要求、砌筑饱满；伸缩缝、排水孔设置符合技术标准及设计要求；安装工程须符合技术标准及设计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E11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F4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3A3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BE6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BDAA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133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7C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检测实验</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14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55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50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8F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1.按合同约定和规范要求对原材料、隐蔽工程等进行检测；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2.涉及结构安全的试块、试件以及有关材料，实行见证取样送检；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3.检测数据和检测结果真实准确。</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DF7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8A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21D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2BEC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17C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9B9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EF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工程资料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0B1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78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DFF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F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1.按规范要求做好施工日志；质量、进度、安全等目标控制管理台账；施工大事记录；会议记录；变更项目台账；施工月报；工程结算书以及相关往来资料；</w:t>
            </w:r>
          </w:p>
          <w:p w14:paraId="761EBF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2.隐蔽工程验收记录翔实、计量签证（须经建设单位、监理单位、施工单位三方签证后有效）资料、图片影像资料齐备，真实准确； </w:t>
            </w:r>
          </w:p>
          <w:p w14:paraId="6351C9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3.按《湖南省高标准农田建设项目验收规程》要求，对原材料、隐蔽工程、单元工程、单项工程进行举牌验收，并留存相应影像资料；</w:t>
            </w:r>
          </w:p>
          <w:p w14:paraId="0B0815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4.按要求报送工程进度款拨付申请资料、工程结算资料，并在规定时间内提交财评审计签字；</w:t>
            </w:r>
          </w:p>
          <w:p w14:paraId="0E8265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5.资料签章完整、格式规范，符合规范要求。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931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B0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469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805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FF4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FC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19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工程验收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BBA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93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D6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38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1.隐蔽工程覆盖前及时报验，经验收后进入下一道工序（在隐蔽工程覆盖前48小时内通知监理单位和建设单位到场检查验收合格并做好隐蔽工程验收记录）。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2.按规范要求对已完工且自检合格的单元工程、单项工程、单位工程及时向相关单位提出验收申请并顺利通过验收，并按要求完成初步验收和竣工验收。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3.按要求完成验收问题整改。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3A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84A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F43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DC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FAB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D9E6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73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质量保修</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32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8A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D44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2E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1.工程竣工验收后，按要求向建设单位出具工程质量保修书；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2.按照施工合同约定的质量缺陷保修范围和相应的保修期，在约定期限内派人维修，直到达到合格的质量标准。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54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B0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B3B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2A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99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进度管理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1D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94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进度计划编制与执行</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D67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78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2E2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8E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1.按合同约定的工作内容和施工进度要求，编制施工组织设计和施工措施计划；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2.按工期进度计划执行；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3.未因施工单位自身原因导致工期滞后。</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07A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E2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172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5E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5804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963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EE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工程造价总体管控目标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99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239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B8A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B5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能够严格落实造价控制原则，变更实施严格按概算控制预算、预算控制结算的原则予以控制。</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03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15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390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494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B6D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F46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759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工程变更管理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6B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BA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17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A9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1.发生变更后按合同约定时限提交申报资料（含变更理由、方案、造价测算等）；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2.申报资料内容完整、数据准确，符合审批要求，无缺漏项；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3.变更未经规定程序审批通过前，不擅自施工；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4.同步整理变更过程资料（审批文件、施工记录、验收凭证），及时归档备查。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05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197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0D1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restart"/>
            <w:tcBorders>
              <w:top w:val="single" w:color="000000" w:sz="4" w:space="0"/>
              <w:left w:val="single" w:color="000000" w:sz="4" w:space="0"/>
              <w:bottom w:val="nil"/>
              <w:right w:val="single" w:color="000000" w:sz="4" w:space="0"/>
            </w:tcBorders>
            <w:shd w:val="clear" w:color="auto" w:fill="auto"/>
            <w:vAlign w:val="center"/>
          </w:tcPr>
          <w:p w14:paraId="122A6D4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1066" w:type="dxa"/>
            <w:vMerge w:val="restart"/>
            <w:tcBorders>
              <w:top w:val="single" w:color="000000" w:sz="4" w:space="0"/>
              <w:left w:val="single" w:color="000000" w:sz="4" w:space="0"/>
              <w:bottom w:val="nil"/>
              <w:right w:val="single" w:color="000000" w:sz="4" w:space="0"/>
            </w:tcBorders>
            <w:shd w:val="clear" w:color="auto" w:fill="auto"/>
            <w:vAlign w:val="center"/>
          </w:tcPr>
          <w:p w14:paraId="62E610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14:paraId="3F9C19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98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工程质量监管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EE5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41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BB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63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按要求执行工程监理单位有关工程质量和安全生产的指令，并及时执行相关建设主管部门及其工程质量和安全生产监督机构发出的整改或停止施工通知。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C16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1AE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D47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7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5B960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20AB2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C7B65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7B8B66E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配合协调情况</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69A1B2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076D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466D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auto" w:sz="4" w:space="0"/>
              <w:right w:val="single" w:color="000000" w:sz="4" w:space="0"/>
            </w:tcBorders>
            <w:shd w:val="clear" w:color="auto" w:fill="auto"/>
            <w:vAlign w:val="center"/>
          </w:tcPr>
          <w:p w14:paraId="112CE8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配合建设单位日常工作，专项检查，与外部单位、周边关系协调。</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2663C2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3D36F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96D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DAC0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F8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78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60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C81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928" w:type="dxa"/>
            <w:gridSpan w:val="7"/>
            <w:tcBorders>
              <w:top w:val="nil"/>
              <w:left w:val="nil"/>
              <w:bottom w:val="nil"/>
              <w:right w:val="nil"/>
            </w:tcBorders>
            <w:shd w:val="clear" w:color="auto" w:fill="auto"/>
            <w:vAlign w:val="center"/>
          </w:tcPr>
          <w:p w14:paraId="61771C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 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683" w:type="dxa"/>
            <w:gridSpan w:val="3"/>
            <w:tcBorders>
              <w:top w:val="nil"/>
              <w:left w:val="nil"/>
              <w:bottom w:val="nil"/>
              <w:right w:val="nil"/>
            </w:tcBorders>
            <w:shd w:val="clear" w:color="auto" w:fill="auto"/>
            <w:vAlign w:val="center"/>
          </w:tcPr>
          <w:p w14:paraId="61E732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517D2DDE">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118"/>
        <w:gridCol w:w="668"/>
        <w:gridCol w:w="1050"/>
        <w:gridCol w:w="655"/>
        <w:gridCol w:w="4755"/>
        <w:gridCol w:w="627"/>
        <w:gridCol w:w="2301"/>
      </w:tblGrid>
      <w:tr w14:paraId="2952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2BDA85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3.1监理单位项目履约评价评分表</w:t>
            </w:r>
          </w:p>
        </w:tc>
      </w:tr>
      <w:tr w14:paraId="7CF4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3611" w:type="dxa"/>
            <w:gridSpan w:val="10"/>
            <w:tcBorders>
              <w:top w:val="nil"/>
              <w:left w:val="nil"/>
              <w:bottom w:val="nil"/>
              <w:right w:val="nil"/>
            </w:tcBorders>
            <w:shd w:val="clear" w:color="auto" w:fill="auto"/>
            <w:vAlign w:val="center"/>
          </w:tcPr>
          <w:p w14:paraId="388D2A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0E2A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5C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20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70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F9F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87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8EE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64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98EB4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759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AA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0282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61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9A3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人员和资源配备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FF1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9EB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88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84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80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4E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1.任命的总监理工程师与投标承诺的一致；</w:t>
            </w:r>
          </w:p>
          <w:p w14:paraId="009661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A0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CE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21E4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0C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17E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08E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132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D6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5F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E3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1E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1.总监理工程师月度考勤出勤率满足合同约定；</w:t>
            </w:r>
          </w:p>
          <w:p w14:paraId="0EE1EC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2.未同时兼任其他工程项目的监理。</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F7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E8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3F64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55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947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03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27F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人员配备</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7E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53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6D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46935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1.监理人员配备数量需达到相关规定要求；</w:t>
            </w:r>
          </w:p>
          <w:p w14:paraId="52A33A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2.配备的监理人员与投标承诺的一致；</w:t>
            </w:r>
          </w:p>
          <w:p w14:paraId="08CEDA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B5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EA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7361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27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A48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CAB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C02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32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80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DA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FE737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1.施工期间配备的监理人员月度考勤出勤率满足合同约定；</w:t>
            </w:r>
          </w:p>
          <w:p w14:paraId="489CA5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2.未同时兼任其他工程项目；</w:t>
            </w:r>
          </w:p>
          <w:p w14:paraId="6C08C2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3.各项现场监督检查时监理人员未缺岗。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C0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9D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18B3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157FAC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0412B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C9435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5C10F6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项目部配置</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5C80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553AD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23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1EF492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1.按照合同约定及时组建监理项目部；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2.监理仪器、设备投入与投标承诺或合同约定的一致，并在约定期限内到场。</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63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68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0252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auto" w:sz="4" w:space="0"/>
              <w:left w:val="single" w:color="auto" w:sz="4" w:space="0"/>
              <w:bottom w:val="nil"/>
              <w:right w:val="single" w:color="000000" w:sz="4" w:space="0"/>
            </w:tcBorders>
            <w:shd w:val="clear" w:color="auto" w:fill="auto"/>
            <w:noWrap/>
            <w:vAlign w:val="center"/>
          </w:tcPr>
          <w:p w14:paraId="05E4E3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auto" w:sz="4" w:space="0"/>
              <w:left w:val="single" w:color="000000" w:sz="4" w:space="0"/>
              <w:bottom w:val="nil"/>
              <w:right w:val="single" w:color="000000" w:sz="4" w:space="0"/>
            </w:tcBorders>
            <w:shd w:val="clear" w:color="auto" w:fill="auto"/>
            <w:vAlign w:val="center"/>
          </w:tcPr>
          <w:p w14:paraId="1C72A3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安全文明施工管理</w:t>
            </w:r>
          </w:p>
        </w:tc>
        <w:tc>
          <w:tcPr>
            <w:tcW w:w="646" w:type="dxa"/>
            <w:vMerge w:val="restart"/>
            <w:tcBorders>
              <w:top w:val="single" w:color="auto" w:sz="4" w:space="0"/>
              <w:left w:val="single" w:color="000000" w:sz="4" w:space="0"/>
              <w:bottom w:val="nil"/>
              <w:right w:val="single" w:color="000000" w:sz="4" w:space="0"/>
            </w:tcBorders>
            <w:shd w:val="clear" w:color="auto" w:fill="auto"/>
            <w:vAlign w:val="center"/>
          </w:tcPr>
          <w:p w14:paraId="1EE87B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18" w:type="dxa"/>
            <w:tcBorders>
              <w:top w:val="single" w:color="auto" w:sz="4" w:space="0"/>
              <w:left w:val="single" w:color="000000" w:sz="4" w:space="0"/>
              <w:bottom w:val="single" w:color="000000" w:sz="4" w:space="0"/>
              <w:right w:val="single" w:color="auto" w:sz="4" w:space="0"/>
            </w:tcBorders>
            <w:shd w:val="clear" w:color="auto" w:fill="auto"/>
            <w:vAlign w:val="center"/>
          </w:tcPr>
          <w:p w14:paraId="0B9892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安全管理目标</w:t>
            </w:r>
          </w:p>
        </w:tc>
        <w:tc>
          <w:tcPr>
            <w:tcW w:w="668" w:type="dxa"/>
            <w:tcBorders>
              <w:top w:val="single" w:color="auto" w:sz="4" w:space="0"/>
              <w:left w:val="single" w:color="auto" w:sz="4" w:space="0"/>
              <w:bottom w:val="single" w:color="000000" w:sz="4" w:space="0"/>
              <w:right w:val="single" w:color="000000" w:sz="4" w:space="0"/>
            </w:tcBorders>
            <w:shd w:val="clear" w:color="auto" w:fill="auto"/>
            <w:vAlign w:val="center"/>
          </w:tcPr>
          <w:p w14:paraId="706BE0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auto" w:sz="4" w:space="0"/>
              <w:left w:val="single" w:color="000000" w:sz="4" w:space="0"/>
              <w:bottom w:val="single" w:color="000000" w:sz="4" w:space="0"/>
              <w:right w:val="single" w:color="auto" w:sz="4" w:space="0"/>
            </w:tcBorders>
            <w:shd w:val="clear" w:color="auto" w:fill="auto"/>
            <w:vAlign w:val="center"/>
          </w:tcPr>
          <w:p w14:paraId="6E7218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auto" w:sz="4" w:space="0"/>
              <w:bottom w:val="single" w:color="000000" w:sz="4" w:space="0"/>
              <w:right w:val="single" w:color="000000" w:sz="4" w:space="0"/>
            </w:tcBorders>
            <w:shd w:val="clear" w:color="auto" w:fill="auto"/>
            <w:vAlign w:val="center"/>
          </w:tcPr>
          <w:p w14:paraId="4A0F7A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7FDC8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1.发现安全生产隐患及时书面通知施工单位整改或者停止施工；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2.节点期内未发生安全生产事故。</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22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FD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1AB1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auto" w:sz="4" w:space="0"/>
              <w:bottom w:val="single" w:color="auto" w:sz="4" w:space="0"/>
              <w:right w:val="single" w:color="000000" w:sz="4" w:space="0"/>
            </w:tcBorders>
            <w:shd w:val="clear" w:color="auto" w:fill="auto"/>
            <w:noWrap/>
            <w:vAlign w:val="center"/>
          </w:tcPr>
          <w:p w14:paraId="663C24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4F72B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44F91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auto" w:sz="4" w:space="0"/>
            </w:tcBorders>
            <w:shd w:val="clear" w:color="auto" w:fill="auto"/>
            <w:vAlign w:val="center"/>
          </w:tcPr>
          <w:p w14:paraId="3C15ED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安全监理制度</w:t>
            </w:r>
          </w:p>
        </w:tc>
        <w:tc>
          <w:tcPr>
            <w:tcW w:w="668" w:type="dxa"/>
            <w:tcBorders>
              <w:top w:val="single" w:color="000000" w:sz="4" w:space="0"/>
              <w:left w:val="single" w:color="auto" w:sz="4" w:space="0"/>
              <w:bottom w:val="single" w:color="auto" w:sz="4" w:space="0"/>
              <w:right w:val="single" w:color="000000" w:sz="4" w:space="0"/>
            </w:tcBorders>
            <w:shd w:val="clear" w:color="auto" w:fill="auto"/>
            <w:vAlign w:val="center"/>
          </w:tcPr>
          <w:p w14:paraId="4A954C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auto" w:sz="4" w:space="0"/>
              <w:right w:val="single" w:color="auto" w:sz="4" w:space="0"/>
            </w:tcBorders>
            <w:shd w:val="clear" w:color="auto" w:fill="auto"/>
            <w:vAlign w:val="center"/>
          </w:tcPr>
          <w:p w14:paraId="6D448B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auto" w:sz="4" w:space="0"/>
              <w:bottom w:val="single" w:color="000000" w:sz="4" w:space="0"/>
              <w:right w:val="single" w:color="000000" w:sz="4" w:space="0"/>
            </w:tcBorders>
            <w:shd w:val="clear" w:color="auto" w:fill="auto"/>
            <w:vAlign w:val="center"/>
          </w:tcPr>
          <w:p w14:paraId="117A6C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F3999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1.监理规划包含完整的安全监理内容，无缺项、漏项；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2.建立危大工程的安全管理制度并编制监理细则；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3.严格执行安全监理制度，定期开展安全巡查、危大工程实施专项巡视检查。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A2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2A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3356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40ABC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AA3E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96BA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auto" w:sz="4" w:space="0"/>
              <w:left w:val="single" w:color="000000" w:sz="4" w:space="0"/>
              <w:bottom w:val="single" w:color="auto" w:sz="4" w:space="0"/>
              <w:right w:val="single" w:color="auto" w:sz="4" w:space="0"/>
            </w:tcBorders>
            <w:shd w:val="clear" w:color="auto" w:fill="auto"/>
            <w:vAlign w:val="center"/>
          </w:tcPr>
          <w:p w14:paraId="2EC55B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资料及资格审查</w:t>
            </w:r>
          </w:p>
        </w:tc>
        <w:tc>
          <w:tcPr>
            <w:tcW w:w="668" w:type="dxa"/>
            <w:tcBorders>
              <w:top w:val="single" w:color="auto" w:sz="4" w:space="0"/>
              <w:left w:val="single" w:color="auto" w:sz="4" w:space="0"/>
              <w:bottom w:val="single" w:color="000000" w:sz="4" w:space="0"/>
              <w:right w:val="single" w:color="000000" w:sz="4" w:space="0"/>
            </w:tcBorders>
            <w:shd w:val="clear" w:color="auto" w:fill="auto"/>
            <w:vAlign w:val="center"/>
          </w:tcPr>
          <w:p w14:paraId="0AE205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7F05C7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DA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62FEE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1.按合同约定审查施工单位资质、人员资格、施工单位安全生产许可证、三类人员安全生产考核合格证、特种作业人员上岗证；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2.按规定核查施工现场施工起重机械、整体提升脚手架、模板等自升式架设设施和安全设施的验收手续；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3.审查施工组织设计中安全技术措施、专项施工方案、应急救援预案和安全防护措施费使用计划等。</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93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74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933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577D7D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BC49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DCCC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auto" w:sz="4" w:space="0"/>
              <w:left w:val="single" w:color="000000" w:sz="4" w:space="0"/>
              <w:bottom w:val="single" w:color="000000" w:sz="4" w:space="0"/>
              <w:right w:val="single" w:color="000000" w:sz="4" w:space="0"/>
            </w:tcBorders>
            <w:shd w:val="clear" w:color="auto" w:fill="auto"/>
            <w:vAlign w:val="center"/>
          </w:tcPr>
          <w:p w14:paraId="5C299E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现场安全文明施工管理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D9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89C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A8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3A9CA1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1.按合同及相关规定监督施工单位落实临时设施、安全施工、文明施工、环境保护各项安全文明施工措施；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2.有效落实监理安全检查制度，加强对施工现场巡视、检查，及时发现安全隐患，督促施工单位整改。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8ED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605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340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7DFC6F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0B4F4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质量控制</w:t>
            </w:r>
          </w:p>
        </w:tc>
        <w:tc>
          <w:tcPr>
            <w:tcW w:w="646"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0F2EC89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3ACD23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质量监理制度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1C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70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7B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8E64F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1.编制的监理规划包含完整的质量监理内容，确定质量控制重点、质量控制工作流程和监理措施；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针对关键工序、隐蔽工程编制专项监理细则，明确检查标准、验收要求。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67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79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ED8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81FA8B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455E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7E96F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00F85A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监理旁站</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EC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15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2D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01800A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1.按监理规划、监理实施细则要求开展监理工作，对关键工序、部位等重要施工环节、事故易发工序、危大工程实施旁站监理；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2.旁站前明确检查要点，过程中核查施工参数、材料质量，及时制止违规操作。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3.旁站记录内容完整，影像资料齐全。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F0D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FF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863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3C4DBA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B01A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F0771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305491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资料审查</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8B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27F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C3C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5EF959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1.按要求审查、批准施工组织设计，重点审查其中的专项施工方案与工程建设强制性标准的符合性；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2.核实并签发施工必须遵循的相关质量文件。</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92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747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E9B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77DFC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F51AC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AD0A3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0F8CB03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图纸交底</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1C6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23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D39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08B5F5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1.熟悉有关规范、合同和施工图；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2.参加设计交底会议，提出相关建议或意见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76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2D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A4F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39C583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4786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F0F1E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693FED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材料设备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F09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82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C9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42AF7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1.审查施工单位报送的工程材料、构配件、设备质量证明文件的有效性和符合性；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2.按规范对用于工程的材料采取平行检验或见证取样方式进行抽检。</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51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5F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434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A8F302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02BA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F86129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7C53821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质量监督管理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D4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07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5B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35E4C1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1.对施工全过程质量进行常态化巡查，重点核查施工与设计文件、规范标准的符合性；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2.督促施工单位按图施工，杜绝偷工减料、擅自修改设计等行为。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3.严格执行单元、单项及隐蔽工程验收制度，验收不合格不允许进入下一道工序；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4.核查验收资料完整性、真实性，签字确认规范。</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F5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0A2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8AB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3411B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AD92C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5CA8DE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1DF2A8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质量排查及跟踪落实</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64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33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61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086302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1.有效落实监理质量检查制度，及时发现质量问题，督促施工单位整改。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2.对发现的质量问题，在规定时间内向建设单位进行书面报告；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3.跟踪内外部单位、主管部门检查中发现的问题整改落实情况。</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9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C3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D48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49E32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D9F955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进度控制</w:t>
            </w:r>
          </w:p>
        </w:tc>
        <w:tc>
          <w:tcPr>
            <w:tcW w:w="6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9D24B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1F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进度计划管理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380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54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14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FA92D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1.审核施工总进度计划，施工各阶段、季、月、周的进度计划，并控制其执行；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2.对进度滞后的施工单位进行督促上报，并采取有效纠偏措施。</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3D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84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FC1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2A3E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34B0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C1064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FC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进度款管理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E45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A1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A5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D48E8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对施工单位报送的有关进度款确认的文件，在合同约定期限内向建设单位提出监理意见，供建设单位审批。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7E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41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111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59E47A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709592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投资控制</w:t>
            </w:r>
          </w:p>
        </w:tc>
        <w:tc>
          <w:tcPr>
            <w:tcW w:w="6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2C160E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0B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工程计量</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21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43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1F9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22BF49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1.严格按合同约定、设计文件、现场签证等有效凭证开展计量；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2.按约定时限完成计量工作，计量数据真实准确，计算无差错。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C3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0C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01B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3CB1F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77DE5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61396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9B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工程支付</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BF7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D0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6B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37BF1B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1.及时对施工单位报送的工程量和工程款支付申请进行审核；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2.配合工程造价咨询机构或财评中心审核的工程中期支付、工程竣工结算工作；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BBE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36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ED4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197D0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4307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03E3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D6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竣工结算</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AF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F98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53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ABFF4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1.协助组织竣工验收；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2.及时移交相关资料，配合结算审计；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3.积极检查跟踪保修期工程缺陷，及时督促施工单位维修完善。</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86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58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67EB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D6765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ED6AE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A54A2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D5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定期报告制度落实情况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F2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24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46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53E570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在每月约定时间内以月报形式，向建设单位书面汇报上月工程的质量、安全、进度、投资、安全文明施工、合同管理等情况，工作协调及存在问题、变更汇总等，并附情况分析及拟采取的对策。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E8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43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99C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35C9F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7980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5E9F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45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组织与协调</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87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3B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7A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720EA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1.积极配合建设单位及其他外部单位工作；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2.对参建各方进行全面协调，积极推动项目进展。</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1C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73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AC2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D222D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0F227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4D9E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56FA36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A0E0C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8186B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D1392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auto" w:sz="4" w:space="0"/>
              <w:right w:val="nil"/>
            </w:tcBorders>
            <w:shd w:val="clear" w:color="auto" w:fill="auto"/>
            <w:vAlign w:val="center"/>
          </w:tcPr>
          <w:p w14:paraId="7CA7DC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1.进行项目实施过程中工程信息的收集、整理、存档；2.按要求上报监理例会、监理日志、监理月报、监理工作总结等资料；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3.无缺项、漏项，关键资料齐全，项目完成后及时进行资料归档移交。</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FFFB75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000000" w:sz="4" w:space="0"/>
            </w:tcBorders>
            <w:shd w:val="clear" w:color="auto" w:fill="auto"/>
            <w:vAlign w:val="center"/>
          </w:tcPr>
          <w:p w14:paraId="0442F5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09A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59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B7A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70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69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685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DBD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928" w:type="dxa"/>
            <w:gridSpan w:val="7"/>
            <w:tcBorders>
              <w:top w:val="nil"/>
              <w:left w:val="nil"/>
              <w:bottom w:val="nil"/>
              <w:right w:val="nil"/>
            </w:tcBorders>
            <w:shd w:val="clear" w:color="auto" w:fill="auto"/>
            <w:vAlign w:val="center"/>
          </w:tcPr>
          <w:p w14:paraId="74BBA7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683" w:type="dxa"/>
            <w:gridSpan w:val="3"/>
            <w:tcBorders>
              <w:top w:val="nil"/>
              <w:left w:val="nil"/>
              <w:bottom w:val="nil"/>
              <w:right w:val="nil"/>
            </w:tcBorders>
            <w:shd w:val="clear" w:color="auto" w:fill="auto"/>
            <w:vAlign w:val="center"/>
          </w:tcPr>
          <w:p w14:paraId="71595C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00FB98A0">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118"/>
        <w:gridCol w:w="668"/>
        <w:gridCol w:w="1050"/>
        <w:gridCol w:w="655"/>
        <w:gridCol w:w="4755"/>
        <w:gridCol w:w="627"/>
        <w:gridCol w:w="2301"/>
      </w:tblGrid>
      <w:tr w14:paraId="21AD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0DA9F2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3.2监理单位项目履约评价评分表（农田工程）</w:t>
            </w:r>
          </w:p>
        </w:tc>
      </w:tr>
      <w:tr w14:paraId="4551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3611" w:type="dxa"/>
            <w:gridSpan w:val="10"/>
            <w:tcBorders>
              <w:top w:val="nil"/>
              <w:left w:val="nil"/>
              <w:bottom w:val="nil"/>
              <w:right w:val="nil"/>
            </w:tcBorders>
            <w:shd w:val="clear" w:color="auto" w:fill="auto"/>
            <w:vAlign w:val="center"/>
          </w:tcPr>
          <w:p w14:paraId="2B6A5E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0D07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4ED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7E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1C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3C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8E3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2D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E56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273A17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A7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4B6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2EDF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5D7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26CA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人员和资源配备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4EC2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1E75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87F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561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D12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21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1.任命的总监理工程师与投标承诺的一致；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2.人员变更，按省厅履约管理办法及合同约定程序申报。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FCC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FBA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76FC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5F9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2A48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A87C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DA3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CAB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D6B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FDE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3B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1.总监理工程师每月有效考勤次数不得少于6次，且不少于省厅履约管理办法及合同约定次数；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2.未同时兼任其他工程项目的监理。</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8F0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EEE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r>
      <w:tr w14:paraId="3391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AD6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8AE2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B106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3E75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人员配备</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831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7C7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F82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55356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1.监理人员配备数量需达到相关规定要求；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2.配备的监理人员与投标承诺的一致；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3.人员变更，按省厅履约管理办法及合同约定程序申报。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996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402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r>
      <w:tr w14:paraId="23D5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E18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7DCF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487C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6324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6CC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492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56C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102D94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1.施工期间配备的监理人员每月有效考勤次数不得少于6次，且不少于省厅履约管理办法及合同约定次数；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2.未同时兼任其他工程项目；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3.各项现场监督检查时监理人员未缺岗。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25F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49A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30ED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2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0D857AA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360153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592D02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0E01B07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项目部配置</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16BF0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3A8F5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1597FD0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auto" w:sz="4" w:space="0"/>
              <w:right w:val="nil"/>
            </w:tcBorders>
            <w:shd w:val="clear" w:color="auto" w:fill="auto"/>
            <w:vAlign w:val="center"/>
          </w:tcPr>
          <w:p w14:paraId="3358D6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1.按照合同约定及时组建监理项目部；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2.监理仪器、设备设施投入与投标承诺或合同约定的一致，并在约定期限内到场。</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73EFB0C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000000" w:sz="4" w:space="0"/>
            </w:tcBorders>
            <w:shd w:val="clear" w:color="auto" w:fill="auto"/>
            <w:vAlign w:val="center"/>
          </w:tcPr>
          <w:p w14:paraId="25F73C2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6D2B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631B2A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tcBorders>
              <w:top w:val="single" w:color="auto" w:sz="4" w:space="0"/>
              <w:left w:val="single" w:color="000000" w:sz="4" w:space="0"/>
              <w:bottom w:val="single" w:color="auto" w:sz="4" w:space="0"/>
              <w:right w:val="single" w:color="000000" w:sz="4" w:space="0"/>
            </w:tcBorders>
            <w:shd w:val="clear" w:color="auto" w:fill="auto"/>
            <w:vAlign w:val="center"/>
          </w:tcPr>
          <w:p w14:paraId="6258761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安全文明施工管理</w:t>
            </w:r>
          </w:p>
        </w:tc>
        <w:tc>
          <w:tcPr>
            <w:tcW w:w="646" w:type="dxa"/>
            <w:tcBorders>
              <w:top w:val="single" w:color="auto" w:sz="4" w:space="0"/>
              <w:left w:val="single" w:color="000000" w:sz="4" w:space="0"/>
              <w:bottom w:val="single" w:color="auto" w:sz="4" w:space="0"/>
              <w:right w:val="single" w:color="000000" w:sz="4" w:space="0"/>
            </w:tcBorders>
            <w:shd w:val="clear" w:color="auto" w:fill="auto"/>
            <w:vAlign w:val="center"/>
          </w:tcPr>
          <w:p w14:paraId="39BC920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8" w:type="dxa"/>
            <w:tcBorders>
              <w:top w:val="single" w:color="auto" w:sz="4" w:space="0"/>
              <w:left w:val="single" w:color="000000" w:sz="4" w:space="0"/>
              <w:bottom w:val="single" w:color="auto" w:sz="4" w:space="0"/>
              <w:right w:val="single" w:color="000000" w:sz="4" w:space="0"/>
            </w:tcBorders>
            <w:shd w:val="clear" w:color="auto" w:fill="auto"/>
            <w:vAlign w:val="center"/>
          </w:tcPr>
          <w:p w14:paraId="21A020B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现场安全文明施工管理</w:t>
            </w:r>
          </w:p>
        </w:tc>
        <w:tc>
          <w:tcPr>
            <w:tcW w:w="668" w:type="dxa"/>
            <w:tcBorders>
              <w:top w:val="single" w:color="auto" w:sz="4" w:space="0"/>
              <w:left w:val="single" w:color="000000" w:sz="4" w:space="0"/>
              <w:bottom w:val="single" w:color="auto" w:sz="4" w:space="0"/>
              <w:right w:val="single" w:color="000000" w:sz="4" w:space="0"/>
            </w:tcBorders>
            <w:shd w:val="clear" w:color="auto" w:fill="auto"/>
            <w:vAlign w:val="center"/>
          </w:tcPr>
          <w:p w14:paraId="749BEDC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auto" w:sz="4" w:space="0"/>
              <w:left w:val="single" w:color="000000" w:sz="4" w:space="0"/>
              <w:bottom w:val="single" w:color="auto" w:sz="4" w:space="0"/>
              <w:right w:val="single" w:color="000000" w:sz="4" w:space="0"/>
            </w:tcBorders>
            <w:shd w:val="clear" w:color="auto" w:fill="auto"/>
            <w:vAlign w:val="center"/>
          </w:tcPr>
          <w:p w14:paraId="6A4B742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auto" w:sz="4" w:space="0"/>
              <w:right w:val="single" w:color="000000" w:sz="4" w:space="0"/>
            </w:tcBorders>
            <w:shd w:val="clear" w:color="auto" w:fill="auto"/>
            <w:vAlign w:val="center"/>
          </w:tcPr>
          <w:p w14:paraId="70E3A35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auto" w:sz="4" w:space="0"/>
              <w:right w:val="nil"/>
            </w:tcBorders>
            <w:shd w:val="clear" w:color="auto" w:fill="auto"/>
            <w:vAlign w:val="center"/>
          </w:tcPr>
          <w:p w14:paraId="4CE265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1.按合同及相关规定监督施工单位落实临时设施、安全施工、文明施工、环境保护各项安全文明施工措施；</w:t>
            </w:r>
          </w:p>
          <w:p w14:paraId="0A696E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2.有效落实监理安全检查制度，加强对施工现场进行安全因素分析和安全风险识别，及时发现安全隐患，督促施工单位整改。</w:t>
            </w:r>
          </w:p>
        </w:tc>
        <w:tc>
          <w:tcPr>
            <w:tcW w:w="627" w:type="dxa"/>
            <w:tcBorders>
              <w:top w:val="single" w:color="auto" w:sz="4" w:space="0"/>
              <w:left w:val="single" w:color="000000" w:sz="4" w:space="0"/>
              <w:bottom w:val="single" w:color="auto" w:sz="4" w:space="0"/>
              <w:right w:val="single" w:color="000000" w:sz="4" w:space="0"/>
            </w:tcBorders>
            <w:shd w:val="clear" w:color="auto" w:fill="auto"/>
            <w:vAlign w:val="center"/>
          </w:tcPr>
          <w:p w14:paraId="0EB61BA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auto" w:sz="4" w:space="0"/>
              <w:right w:val="single" w:color="auto" w:sz="4" w:space="0"/>
            </w:tcBorders>
            <w:shd w:val="clear" w:color="auto" w:fill="auto"/>
            <w:vAlign w:val="center"/>
          </w:tcPr>
          <w:p w14:paraId="5BE3448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26AF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1" w:hRule="atLeast"/>
          <w:jc w:val="center"/>
        </w:trPr>
        <w:tc>
          <w:tcPr>
            <w:tcW w:w="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2260A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vMerge w:val="restart"/>
            <w:tcBorders>
              <w:top w:val="single" w:color="auto" w:sz="4" w:space="0"/>
              <w:left w:val="single" w:color="auto" w:sz="4" w:space="0"/>
              <w:bottom w:val="nil"/>
              <w:right w:val="single" w:color="000000" w:sz="4" w:space="0"/>
            </w:tcBorders>
            <w:shd w:val="clear" w:color="auto" w:fill="auto"/>
            <w:vAlign w:val="center"/>
          </w:tcPr>
          <w:p w14:paraId="14D1D6E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质量控制</w:t>
            </w:r>
          </w:p>
        </w:tc>
        <w:tc>
          <w:tcPr>
            <w:tcW w:w="646" w:type="dxa"/>
            <w:vMerge w:val="restart"/>
            <w:tcBorders>
              <w:top w:val="single" w:color="auto" w:sz="4" w:space="0"/>
              <w:left w:val="single" w:color="000000" w:sz="4" w:space="0"/>
              <w:bottom w:val="nil"/>
              <w:right w:val="single" w:color="000000" w:sz="4" w:space="0"/>
            </w:tcBorders>
            <w:shd w:val="clear" w:color="auto" w:fill="auto"/>
            <w:vAlign w:val="center"/>
          </w:tcPr>
          <w:p w14:paraId="1B03009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18" w:type="dxa"/>
            <w:tcBorders>
              <w:top w:val="single" w:color="auto" w:sz="4" w:space="0"/>
              <w:left w:val="single" w:color="000000" w:sz="4" w:space="0"/>
              <w:bottom w:val="single" w:color="000000" w:sz="4" w:space="0"/>
              <w:right w:val="single" w:color="000000" w:sz="4" w:space="0"/>
            </w:tcBorders>
            <w:shd w:val="clear" w:color="auto" w:fill="auto"/>
            <w:vAlign w:val="center"/>
          </w:tcPr>
          <w:p w14:paraId="3271ED3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质量监理制度</w:t>
            </w:r>
          </w:p>
        </w:tc>
        <w:tc>
          <w:tcPr>
            <w:tcW w:w="668" w:type="dxa"/>
            <w:tcBorders>
              <w:top w:val="single" w:color="auto" w:sz="4" w:space="0"/>
              <w:left w:val="single" w:color="000000" w:sz="4" w:space="0"/>
              <w:bottom w:val="single" w:color="000000" w:sz="4" w:space="0"/>
              <w:right w:val="single" w:color="000000" w:sz="4" w:space="0"/>
            </w:tcBorders>
            <w:shd w:val="clear" w:color="auto" w:fill="auto"/>
            <w:vAlign w:val="center"/>
          </w:tcPr>
          <w:p w14:paraId="7EA34EF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5CBCC36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0CA5F58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000000" w:sz="4" w:space="0"/>
              <w:right w:val="nil"/>
            </w:tcBorders>
            <w:shd w:val="clear" w:color="auto" w:fill="auto"/>
            <w:vAlign w:val="center"/>
          </w:tcPr>
          <w:p w14:paraId="309424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1.编制的监理规划包含明确的项目监理机构的工作目标，具体的监理工作制度、内容、程序、方法和措施，具有指导性和针对性；</w:t>
            </w:r>
          </w:p>
          <w:p w14:paraId="156E12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2.针对关键工序、隐蔽工程编制专项监理细则，明确检查标准、验收要求；</w:t>
            </w:r>
          </w:p>
          <w:p w14:paraId="1D3B56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3.监理日志和监理月报能反映施工现场实际情况。</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38C5324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auto" w:sz="4" w:space="0"/>
            </w:tcBorders>
            <w:shd w:val="clear" w:color="auto" w:fill="auto"/>
            <w:vAlign w:val="center"/>
          </w:tcPr>
          <w:p w14:paraId="104E8E2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7455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0" w:hRule="atLeast"/>
          <w:jc w:val="center"/>
        </w:trPr>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C04E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5759EF3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71AD3E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26BF9A6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质量监督管理</w:t>
            </w:r>
          </w:p>
        </w:tc>
        <w:tc>
          <w:tcPr>
            <w:tcW w:w="668" w:type="dxa"/>
            <w:tcBorders>
              <w:top w:val="single" w:color="000000" w:sz="4" w:space="0"/>
              <w:left w:val="single" w:color="000000" w:sz="4" w:space="0"/>
              <w:bottom w:val="single" w:color="auto" w:sz="4" w:space="0"/>
              <w:right w:val="single" w:color="000000" w:sz="4" w:space="0"/>
            </w:tcBorders>
            <w:shd w:val="clear" w:color="auto" w:fill="auto"/>
            <w:vAlign w:val="center"/>
          </w:tcPr>
          <w:p w14:paraId="3A180CC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9DFEB5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D2A8D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4755" w:type="dxa"/>
            <w:tcBorders>
              <w:top w:val="single" w:color="000000" w:sz="4" w:space="0"/>
              <w:left w:val="single" w:color="000000" w:sz="4" w:space="0"/>
              <w:bottom w:val="single" w:color="auto" w:sz="4" w:space="0"/>
              <w:right w:val="nil"/>
            </w:tcBorders>
            <w:shd w:val="clear" w:color="auto" w:fill="auto"/>
            <w:vAlign w:val="center"/>
          </w:tcPr>
          <w:p w14:paraId="62909C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1.审查施工单位报送的用于工程的材料、设备、构配件的质量证明文件，并按照有关规定或建设工程监理合同约定，对用于工程的材料进行见证取样、平行检验；</w:t>
            </w:r>
          </w:p>
          <w:p w14:paraId="692209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2.专业监理工程师根据施工单位报验的检验批、隐蔽工程、单元工程进行验收，提出验收意见；</w:t>
            </w:r>
          </w:p>
          <w:p w14:paraId="398F3B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3.总监理工程师按规范要求组织监理人员对施工单位报验的单项工程进行验收，签署验收意见；</w:t>
            </w:r>
          </w:p>
          <w:p w14:paraId="109508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4.按规范要求对施工过程进行巡视，并对关键工序的施工过程进行旁站，填写旁站记录和保存施工影像资料；</w:t>
            </w:r>
          </w:p>
          <w:p w14:paraId="67B716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5.按《湖南省高标准农田建设项目验收规程》要求，对原材料、隐蔽工程、单元工程、单项工程进行举牌验收，并留存相应影像资料；</w:t>
            </w:r>
          </w:p>
          <w:p w14:paraId="1737B7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6.督促施工单位按图施工，杜绝偷工减料、擅自修改设计等行为，及时发现施工中存在的质量问题并及时签发监理通知要求施工单位整改；</w:t>
            </w:r>
          </w:p>
          <w:p w14:paraId="3B8AAF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7.对发现的质量问题，在规定时间内向建设单位进行书面报告；</w:t>
            </w:r>
          </w:p>
          <w:p w14:paraId="2C35C2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8.跟踪内外部单位、主管部门检查中发现的问题整改落实情况。</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76D53C7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auto" w:sz="4" w:space="0"/>
            </w:tcBorders>
            <w:shd w:val="clear" w:color="auto" w:fill="auto"/>
            <w:vAlign w:val="center"/>
          </w:tcPr>
          <w:p w14:paraId="4895315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787A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jc w:val="center"/>
        </w:trPr>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DD4C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auto" w:sz="4" w:space="0"/>
              <w:bottom w:val="nil"/>
              <w:right w:val="single" w:color="000000" w:sz="4" w:space="0"/>
            </w:tcBorders>
            <w:shd w:val="clear" w:color="auto" w:fill="auto"/>
            <w:vAlign w:val="center"/>
          </w:tcPr>
          <w:p w14:paraId="22E6859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nil"/>
              <w:right w:val="single" w:color="000000" w:sz="4" w:space="0"/>
            </w:tcBorders>
            <w:shd w:val="clear" w:color="auto" w:fill="auto"/>
            <w:vAlign w:val="center"/>
          </w:tcPr>
          <w:p w14:paraId="7F93F29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auto" w:sz="4" w:space="0"/>
              <w:left w:val="single" w:color="000000" w:sz="4" w:space="0"/>
              <w:bottom w:val="single" w:color="000000" w:sz="4" w:space="0"/>
              <w:right w:val="single" w:color="000000" w:sz="4" w:space="0"/>
            </w:tcBorders>
            <w:shd w:val="clear" w:color="auto" w:fill="auto"/>
            <w:vAlign w:val="center"/>
          </w:tcPr>
          <w:p w14:paraId="307528D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监理过程资料</w:t>
            </w:r>
          </w:p>
        </w:tc>
        <w:tc>
          <w:tcPr>
            <w:tcW w:w="668" w:type="dxa"/>
            <w:tcBorders>
              <w:top w:val="single" w:color="auto" w:sz="4" w:space="0"/>
              <w:left w:val="single" w:color="000000" w:sz="4" w:space="0"/>
              <w:bottom w:val="single" w:color="000000" w:sz="4" w:space="0"/>
              <w:right w:val="single" w:color="000000" w:sz="4" w:space="0"/>
            </w:tcBorders>
            <w:shd w:val="clear" w:color="auto" w:fill="auto"/>
            <w:vAlign w:val="center"/>
          </w:tcPr>
          <w:p w14:paraId="2BCD654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0BC0E9E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3F6B875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000000" w:sz="4" w:space="0"/>
              <w:right w:val="nil"/>
            </w:tcBorders>
            <w:shd w:val="clear" w:color="auto" w:fill="auto"/>
            <w:vAlign w:val="center"/>
          </w:tcPr>
          <w:p w14:paraId="0DEC99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按《湖南省高标准农田建设项目验收规程》要求进行项目实施过程及验收工程资料的收集、整理、存档。各项资料无缺项、漏项，关键资料齐全，项目完成后及时进行资料归档移交。</w:t>
            </w:r>
          </w:p>
          <w:p w14:paraId="53F5F8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监理资料包括但不限于以下：</w:t>
            </w:r>
          </w:p>
          <w:p w14:paraId="320705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1.勘察设计文件、建设工程监理合同及其他合同文件；</w:t>
            </w:r>
          </w:p>
          <w:p w14:paraId="1F3E3C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2.设计交底会议纪要；</w:t>
            </w:r>
          </w:p>
          <w:p w14:paraId="5D0468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3.施工组织设计、（专项）施工方案、施工进度计划报审文件资料；</w:t>
            </w:r>
          </w:p>
          <w:p w14:paraId="463556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4.施工控制测量成果报验文件资料；</w:t>
            </w:r>
          </w:p>
          <w:p w14:paraId="6E4962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5.总监理工程师任命书、开工令、工程暂停令、复工令、开工/复工报审文件资料；</w:t>
            </w:r>
          </w:p>
          <w:p w14:paraId="0247DC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6.工程材料、设备、构配件报验文件资料；</w:t>
            </w:r>
          </w:p>
          <w:p w14:paraId="7DA3E7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7.见证取样和平行检验文件资料；</w:t>
            </w:r>
          </w:p>
          <w:p w14:paraId="437CA1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8.工程质量检查报验资料及工程有关验收资料；</w:t>
            </w:r>
          </w:p>
          <w:p w14:paraId="6D4AFE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9.工程变更、工程延期文件资料；</w:t>
            </w:r>
          </w:p>
          <w:p w14:paraId="284AA1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10.工程计量、工程款支付文件资料；</w:t>
            </w:r>
          </w:p>
          <w:p w14:paraId="71C075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11.监理通知、工作联系单与监理报告；</w:t>
            </w:r>
          </w:p>
          <w:p w14:paraId="0BAEBF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12.监理例会、专题会议等会议纪要；</w:t>
            </w:r>
          </w:p>
          <w:p w14:paraId="2691EB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13.旁站记录；  </w:t>
            </w:r>
          </w:p>
          <w:p w14:paraId="250C87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14.工程质量评估报告及竣工验收监理文件资料；</w:t>
            </w:r>
          </w:p>
          <w:p w14:paraId="5143EC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15.监理工作总结。</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308BCA6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000000" w:sz="4" w:space="0"/>
            </w:tcBorders>
            <w:shd w:val="clear" w:color="auto" w:fill="auto"/>
            <w:vAlign w:val="center"/>
          </w:tcPr>
          <w:p w14:paraId="4D3B0FB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76DF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tcBorders>
              <w:top w:val="single" w:color="auto" w:sz="4" w:space="0"/>
              <w:left w:val="single" w:color="000000" w:sz="4" w:space="0"/>
              <w:bottom w:val="nil"/>
              <w:right w:val="single" w:color="000000" w:sz="4" w:space="0"/>
            </w:tcBorders>
            <w:shd w:val="clear" w:color="auto" w:fill="auto"/>
            <w:vAlign w:val="center"/>
          </w:tcPr>
          <w:p w14:paraId="7966C74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259331A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进度控制</w:t>
            </w:r>
          </w:p>
        </w:tc>
        <w:tc>
          <w:tcPr>
            <w:tcW w:w="646" w:type="dxa"/>
            <w:tcBorders>
              <w:top w:val="single" w:color="000000" w:sz="4" w:space="0"/>
              <w:left w:val="single" w:color="000000" w:sz="4" w:space="0"/>
              <w:bottom w:val="nil"/>
              <w:right w:val="single" w:color="000000" w:sz="4" w:space="0"/>
            </w:tcBorders>
            <w:shd w:val="clear" w:color="auto" w:fill="auto"/>
            <w:vAlign w:val="center"/>
          </w:tcPr>
          <w:p w14:paraId="5173DAF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D73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进度计划管理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F1D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29D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14B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59F37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1.审核施工总进度计划，对工程施工整体进度情况进行监督和动态分析；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2.对进度滞后的施工单位进行督促上报，提前制定针对性措施并介入管理。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62D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6EE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45EE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5540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476C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2B6C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CBE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工程计量</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F59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F59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B1C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14B400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严格按合同约定、设计文件、现场签证等有效凭证配合现场计量工作。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4F4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041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5CA32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F2EEC8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2339C8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D96DBC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2685EC5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工程支付</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A8FB07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CEF2F1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349E4B7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auto" w:sz="4" w:space="0"/>
              <w:right w:val="nil"/>
            </w:tcBorders>
            <w:shd w:val="clear" w:color="auto" w:fill="auto"/>
            <w:vAlign w:val="center"/>
          </w:tcPr>
          <w:p w14:paraId="3733E3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核实施工单位报送的工程量和工程款支付申请，对未经质量验收合格的工程量或不符合施工合同约定的工程量，拒绝计量该部分工程量和该部分的工程款支付申请。</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FF838B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000000" w:sz="4" w:space="0"/>
            </w:tcBorders>
            <w:shd w:val="clear" w:color="auto" w:fill="auto"/>
            <w:vAlign w:val="center"/>
          </w:tcPr>
          <w:p w14:paraId="774E8FE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6645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2804A7A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50A98A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4674E0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8" w:type="dxa"/>
            <w:tcBorders>
              <w:top w:val="single" w:color="auto" w:sz="4" w:space="0"/>
              <w:left w:val="single" w:color="000000" w:sz="4" w:space="0"/>
              <w:bottom w:val="single" w:color="auto" w:sz="4" w:space="0"/>
              <w:right w:val="single" w:color="000000" w:sz="4" w:space="0"/>
            </w:tcBorders>
            <w:shd w:val="clear" w:color="auto" w:fill="auto"/>
            <w:vAlign w:val="center"/>
          </w:tcPr>
          <w:p w14:paraId="1458BD5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定期报告制度落实情况</w:t>
            </w:r>
          </w:p>
        </w:tc>
        <w:tc>
          <w:tcPr>
            <w:tcW w:w="66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45067C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auto" w:sz="4" w:space="0"/>
              <w:left w:val="single" w:color="000000" w:sz="4" w:space="0"/>
              <w:bottom w:val="single" w:color="auto" w:sz="4" w:space="0"/>
              <w:right w:val="single" w:color="000000" w:sz="4" w:space="0"/>
            </w:tcBorders>
            <w:shd w:val="clear" w:color="auto" w:fill="auto"/>
            <w:vAlign w:val="center"/>
          </w:tcPr>
          <w:p w14:paraId="2DF689F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auto" w:sz="4" w:space="0"/>
              <w:right w:val="single" w:color="000000" w:sz="4" w:space="0"/>
            </w:tcBorders>
            <w:shd w:val="clear" w:color="auto" w:fill="auto"/>
            <w:vAlign w:val="center"/>
          </w:tcPr>
          <w:p w14:paraId="55B098D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auto" w:sz="4" w:space="0"/>
              <w:right w:val="nil"/>
            </w:tcBorders>
            <w:shd w:val="clear" w:color="auto" w:fill="auto"/>
            <w:vAlign w:val="center"/>
          </w:tcPr>
          <w:p w14:paraId="790862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在每月约定时间内以月报形式，向建设单位书面汇报上月工程的质量、安全、进度、投资、安全文明施工、合同管理等情况，工作协调及存在问题、变更汇总等，并附情况分析及拟采取的对策。</w:t>
            </w:r>
          </w:p>
        </w:tc>
        <w:tc>
          <w:tcPr>
            <w:tcW w:w="627" w:type="dxa"/>
            <w:tcBorders>
              <w:top w:val="single" w:color="auto" w:sz="4" w:space="0"/>
              <w:left w:val="single" w:color="000000" w:sz="4" w:space="0"/>
              <w:bottom w:val="single" w:color="auto" w:sz="4" w:space="0"/>
              <w:right w:val="single" w:color="000000" w:sz="4" w:space="0"/>
            </w:tcBorders>
            <w:shd w:val="clear" w:color="auto" w:fill="auto"/>
            <w:vAlign w:val="center"/>
          </w:tcPr>
          <w:p w14:paraId="0DD947B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auto" w:sz="4" w:space="0"/>
              <w:right w:val="single" w:color="auto" w:sz="4" w:space="0"/>
            </w:tcBorders>
            <w:shd w:val="clear" w:color="auto" w:fill="auto"/>
            <w:vAlign w:val="center"/>
          </w:tcPr>
          <w:p w14:paraId="282077D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053F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continue"/>
            <w:tcBorders>
              <w:top w:val="single" w:color="auto" w:sz="4" w:space="0"/>
              <w:left w:val="single" w:color="auto" w:sz="4" w:space="0"/>
              <w:bottom w:val="nil"/>
              <w:right w:val="single" w:color="000000" w:sz="4" w:space="0"/>
            </w:tcBorders>
            <w:shd w:val="clear" w:color="auto" w:fill="auto"/>
            <w:vAlign w:val="center"/>
          </w:tcPr>
          <w:p w14:paraId="132BEA9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nil"/>
              <w:right w:val="single" w:color="000000" w:sz="4" w:space="0"/>
            </w:tcBorders>
            <w:shd w:val="clear" w:color="auto" w:fill="auto"/>
            <w:vAlign w:val="center"/>
          </w:tcPr>
          <w:p w14:paraId="1541E05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nil"/>
              <w:right w:val="single" w:color="000000" w:sz="4" w:space="0"/>
            </w:tcBorders>
            <w:shd w:val="clear" w:color="auto" w:fill="auto"/>
            <w:vAlign w:val="center"/>
          </w:tcPr>
          <w:p w14:paraId="050DCB8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auto" w:sz="4" w:space="0"/>
              <w:left w:val="single" w:color="000000" w:sz="4" w:space="0"/>
              <w:bottom w:val="single" w:color="000000" w:sz="4" w:space="0"/>
              <w:right w:val="single" w:color="000000" w:sz="4" w:space="0"/>
            </w:tcBorders>
            <w:shd w:val="clear" w:color="auto" w:fill="auto"/>
            <w:vAlign w:val="center"/>
          </w:tcPr>
          <w:p w14:paraId="1098239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组织与协调</w:t>
            </w:r>
          </w:p>
        </w:tc>
        <w:tc>
          <w:tcPr>
            <w:tcW w:w="6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8408E3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08C73D9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21FFA68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000000" w:sz="4" w:space="0"/>
              <w:right w:val="nil"/>
            </w:tcBorders>
            <w:shd w:val="clear" w:color="auto" w:fill="auto"/>
            <w:vAlign w:val="center"/>
          </w:tcPr>
          <w:p w14:paraId="6819CE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1.积极配合建设单位及其他外部单位工作；</w:t>
            </w:r>
          </w:p>
          <w:p w14:paraId="67DE5A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2.在施工期间对参建各方进行全面协调，积极推动项目进展。</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6564F3B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000000" w:sz="4" w:space="0"/>
            </w:tcBorders>
            <w:shd w:val="clear" w:color="auto" w:fill="auto"/>
            <w:vAlign w:val="center"/>
          </w:tcPr>
          <w:p w14:paraId="490C478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69EA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C889F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1A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58C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EB8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6811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928" w:type="dxa"/>
            <w:gridSpan w:val="7"/>
            <w:tcBorders>
              <w:top w:val="nil"/>
              <w:left w:val="nil"/>
              <w:bottom w:val="nil"/>
              <w:right w:val="nil"/>
            </w:tcBorders>
            <w:shd w:val="clear" w:color="auto" w:fill="auto"/>
            <w:vAlign w:val="center"/>
          </w:tcPr>
          <w:p w14:paraId="1A6207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683" w:type="dxa"/>
            <w:gridSpan w:val="3"/>
            <w:tcBorders>
              <w:top w:val="nil"/>
              <w:left w:val="nil"/>
              <w:bottom w:val="nil"/>
              <w:right w:val="nil"/>
            </w:tcBorders>
            <w:shd w:val="clear" w:color="auto" w:fill="auto"/>
            <w:vAlign w:val="center"/>
          </w:tcPr>
          <w:p w14:paraId="52B050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1FEB8017">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118"/>
        <w:gridCol w:w="668"/>
        <w:gridCol w:w="1050"/>
        <w:gridCol w:w="655"/>
        <w:gridCol w:w="4755"/>
        <w:gridCol w:w="627"/>
        <w:gridCol w:w="2301"/>
      </w:tblGrid>
      <w:tr w14:paraId="6599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2A7D80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黑体" w:hAnsi="宋体" w:eastAsia="黑体" w:cs="黑体"/>
                <w:b/>
                <w:bCs/>
                <w:i w:val="0"/>
                <w:iCs w:val="0"/>
                <w:color w:val="000000"/>
                <w:sz w:val="28"/>
                <w:szCs w:val="28"/>
                <w:u w:val="none"/>
              </w:rPr>
            </w:pPr>
            <w:r>
              <w:rPr>
                <w:rFonts w:hint="eastAsia" w:ascii="Times New Roman" w:hAnsi="Times New Roman" w:eastAsia="黑体" w:cs="Times New Roman"/>
                <w:b/>
                <w:bCs/>
                <w:i w:val="0"/>
                <w:iCs w:val="0"/>
                <w:color w:val="000000"/>
                <w:kern w:val="0"/>
                <w:sz w:val="28"/>
                <w:szCs w:val="28"/>
                <w:u w:val="none"/>
                <w:lang w:val="en-US" w:eastAsia="zh-CN" w:bidi="ar"/>
              </w:rPr>
              <w:t>4.检测单位项目履约评价评分表</w:t>
            </w:r>
          </w:p>
        </w:tc>
      </w:tr>
      <w:tr w14:paraId="6A29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jc w:val="center"/>
        </w:trPr>
        <w:tc>
          <w:tcPr>
            <w:tcW w:w="13611" w:type="dxa"/>
            <w:gridSpan w:val="10"/>
            <w:tcBorders>
              <w:top w:val="nil"/>
              <w:left w:val="nil"/>
              <w:bottom w:val="nil"/>
              <w:right w:val="nil"/>
            </w:tcBorders>
            <w:shd w:val="clear" w:color="auto" w:fill="auto"/>
            <w:vAlign w:val="center"/>
          </w:tcPr>
          <w:p w14:paraId="018E3D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 xml:space="preserve">项目名称：                                                                          评价单位：                 </w:t>
            </w:r>
            <w:r>
              <w:rPr>
                <w:rFonts w:hint="eastAsia" w:ascii="黑体" w:hAnsi="宋体" w:eastAsia="黑体" w:cs="黑体"/>
                <w:b w:val="0"/>
                <w:bCs w:val="0"/>
                <w:i w:val="0"/>
                <w:iCs w:val="0"/>
                <w:color w:val="000000"/>
                <w:kern w:val="0"/>
                <w:sz w:val="20"/>
                <w:szCs w:val="20"/>
                <w:u w:val="none"/>
                <w:lang w:val="en-US" w:eastAsia="zh-CN" w:bidi="ar"/>
              </w:rPr>
              <w:br w:type="textWrapping"/>
            </w:r>
            <w:r>
              <w:rPr>
                <w:rFonts w:hint="eastAsia" w:ascii="黑体" w:hAnsi="宋体" w:eastAsia="黑体" w:cs="黑体"/>
                <w:b w:val="0"/>
                <w:bCs w:val="0"/>
                <w:i w:val="0"/>
                <w:iCs w:val="0"/>
                <w:color w:val="000000"/>
                <w:kern w:val="0"/>
                <w:sz w:val="20"/>
                <w:szCs w:val="20"/>
                <w:u w:val="none"/>
                <w:lang w:val="en-US" w:eastAsia="zh-CN" w:bidi="ar"/>
              </w:rPr>
              <w:t>履约单位：                                                                          统一社会信用代码：</w:t>
            </w:r>
          </w:p>
        </w:tc>
      </w:tr>
      <w:tr w14:paraId="09BF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A5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40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F4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51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C3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E6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7C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AE519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22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B0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66D5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AE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570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335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tcBorders>
              <w:top w:val="single" w:color="000000" w:sz="4" w:space="0"/>
              <w:left w:val="single" w:color="000000" w:sz="4" w:space="0"/>
              <w:bottom w:val="nil"/>
              <w:right w:val="single" w:color="000000" w:sz="4" w:space="0"/>
            </w:tcBorders>
            <w:shd w:val="clear" w:color="auto" w:fill="auto"/>
            <w:vAlign w:val="center"/>
          </w:tcPr>
          <w:p w14:paraId="47D39B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7B5988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27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19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37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1.项目负责人与投标承诺的一致；</w:t>
            </w:r>
          </w:p>
          <w:p w14:paraId="203C0E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9D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00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4D8B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2C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B1C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F32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D5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检测技术人员</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9A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6F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65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C3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1.实际投入的检测技术人员与投标承诺的一致；</w:t>
            </w:r>
          </w:p>
          <w:p w14:paraId="42E977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9E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14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7D3F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8D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1F8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A99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77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主要仪器设备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49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B8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53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04548E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使用满足检测要求的仪器设备。</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B0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5B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6E96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72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9BE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111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8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检测工作质量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5B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0C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6C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15FFF1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1.检测频率需满足规范或合同要求；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2.建立检测台账，对检测不合格项进行登记并按规定上报。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F7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75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85D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80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FF5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507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41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报告内容与质量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AF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CC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77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8F1E8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1.按规范和有关规定要求出具检测试验数据、报告；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2.检测原始记录齐全、结论准确、报告完整。</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E5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FA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2F8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725" w:type="dxa"/>
            <w:tcBorders>
              <w:top w:val="single" w:color="000000" w:sz="4" w:space="0"/>
              <w:left w:val="single" w:color="000000" w:sz="4" w:space="0"/>
              <w:bottom w:val="nil"/>
              <w:right w:val="single" w:color="000000" w:sz="4" w:space="0"/>
            </w:tcBorders>
            <w:shd w:val="clear" w:color="auto" w:fill="auto"/>
            <w:noWrap/>
            <w:vAlign w:val="center"/>
          </w:tcPr>
          <w:p w14:paraId="7ADCD0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48163B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履约进度</w:t>
            </w:r>
          </w:p>
        </w:tc>
        <w:tc>
          <w:tcPr>
            <w:tcW w:w="646" w:type="dxa"/>
            <w:tcBorders>
              <w:top w:val="single" w:color="000000" w:sz="4" w:space="0"/>
              <w:left w:val="single" w:color="000000" w:sz="4" w:space="0"/>
              <w:bottom w:val="nil"/>
              <w:right w:val="single" w:color="000000" w:sz="4" w:space="0"/>
            </w:tcBorders>
            <w:shd w:val="clear" w:color="auto" w:fill="auto"/>
            <w:vAlign w:val="center"/>
          </w:tcPr>
          <w:p w14:paraId="1BD4E6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DF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进度控制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D2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D3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77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2724CB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按照合同约定按时完成各项检测工作。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6F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B3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9E4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25" w:type="dxa"/>
            <w:vMerge w:val="restart"/>
            <w:tcBorders>
              <w:top w:val="single" w:color="000000" w:sz="4" w:space="0"/>
              <w:left w:val="single" w:color="000000" w:sz="4" w:space="0"/>
              <w:bottom w:val="nil"/>
              <w:right w:val="single" w:color="000000" w:sz="4" w:space="0"/>
            </w:tcBorders>
            <w:shd w:val="clear" w:color="auto" w:fill="auto"/>
            <w:vAlign w:val="center"/>
          </w:tcPr>
          <w:p w14:paraId="4E600F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vMerge w:val="restart"/>
            <w:tcBorders>
              <w:top w:val="single" w:color="000000" w:sz="4" w:space="0"/>
              <w:left w:val="single" w:color="000000" w:sz="4" w:space="0"/>
              <w:bottom w:val="nil"/>
              <w:right w:val="single" w:color="000000" w:sz="4" w:space="0"/>
            </w:tcBorders>
            <w:shd w:val="clear" w:color="auto" w:fill="auto"/>
            <w:vAlign w:val="center"/>
          </w:tcPr>
          <w:p w14:paraId="1B7688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14:paraId="646E40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16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会议参与</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C5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CA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F8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A362F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在检测阶段按照规定参加项目相关会议。</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F1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E5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C5FF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5424A3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3C2FE6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44D8A2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C1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配合协调</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28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BD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D7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CF145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1.按规定接受建设主管部门及工程质量监督机构的监督检查、项目验收；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2.工程建设过程中出现质量事故时，在接到通知后第一时间到现场协助开展事故分析及技术服务。</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42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84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6FA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9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8FB1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8B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19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6F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F6C3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928" w:type="dxa"/>
            <w:gridSpan w:val="7"/>
            <w:tcBorders>
              <w:top w:val="nil"/>
              <w:left w:val="nil"/>
              <w:bottom w:val="nil"/>
              <w:right w:val="nil"/>
            </w:tcBorders>
            <w:shd w:val="clear" w:color="auto" w:fill="auto"/>
            <w:vAlign w:val="center"/>
          </w:tcPr>
          <w:p w14:paraId="6CDA9C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683" w:type="dxa"/>
            <w:gridSpan w:val="3"/>
            <w:tcBorders>
              <w:top w:val="nil"/>
              <w:left w:val="nil"/>
              <w:bottom w:val="nil"/>
              <w:right w:val="nil"/>
            </w:tcBorders>
            <w:shd w:val="clear" w:color="auto" w:fill="auto"/>
            <w:vAlign w:val="center"/>
          </w:tcPr>
          <w:p w14:paraId="0BD84F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0C733F5F">
      <w:pPr>
        <w:rPr>
          <w:color w:val="000000" w:themeColor="text1"/>
          <w14:textFill>
            <w14:solidFill>
              <w14:schemeClr w14:val="tx1"/>
            </w14:solidFill>
          </w14:textFill>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238"/>
        <w:gridCol w:w="1630"/>
        <w:gridCol w:w="8441"/>
        <w:gridCol w:w="1750"/>
      </w:tblGrid>
      <w:tr w14:paraId="3BE4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710" w:type="dxa"/>
            <w:gridSpan w:val="5"/>
            <w:tcBorders>
              <w:top w:val="nil"/>
              <w:left w:val="nil"/>
              <w:bottom w:val="nil"/>
              <w:right w:val="nil"/>
            </w:tcBorders>
            <w:shd w:val="clear" w:color="auto" w:fill="auto"/>
            <w:noWrap/>
            <w:vAlign w:val="center"/>
          </w:tcPr>
          <w:p w14:paraId="363A0B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黑体" w:hAnsi="宋体" w:eastAsia="黑体" w:cs="黑体"/>
                <w:b/>
                <w:bCs/>
                <w:i w:val="0"/>
                <w:iCs w:val="0"/>
                <w:color w:val="000000"/>
                <w:sz w:val="28"/>
                <w:szCs w:val="28"/>
                <w:u w:val="none"/>
              </w:rPr>
            </w:pPr>
            <w:r>
              <w:rPr>
                <w:rFonts w:hint="eastAsia" w:ascii="Times New Roman" w:hAnsi="Times New Roman" w:eastAsia="黑体" w:cs="Times New Roman"/>
                <w:b/>
                <w:bCs/>
                <w:i w:val="0"/>
                <w:iCs w:val="0"/>
                <w:color w:val="000000"/>
                <w:kern w:val="0"/>
                <w:sz w:val="28"/>
                <w:szCs w:val="28"/>
                <w:u w:val="none"/>
                <w:lang w:val="en-US" w:eastAsia="zh-CN" w:bidi="ar"/>
              </w:rPr>
              <w:t>5.市场主体优良行为情形及计分规则</w:t>
            </w:r>
          </w:p>
        </w:tc>
      </w:tr>
      <w:tr w14:paraId="68B5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710" w:type="dxa"/>
            <w:gridSpan w:val="5"/>
            <w:tcBorders>
              <w:top w:val="nil"/>
              <w:left w:val="nil"/>
              <w:bottom w:val="nil"/>
              <w:right w:val="nil"/>
            </w:tcBorders>
            <w:shd w:val="clear" w:color="auto" w:fill="auto"/>
            <w:noWrap/>
            <w:vAlign w:val="center"/>
          </w:tcPr>
          <w:p w14:paraId="20581AB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default" w:ascii="黑体" w:hAnsi="宋体" w:eastAsia="黑体" w:cs="黑体"/>
                <w:b/>
                <w:bCs/>
                <w:i w:val="0"/>
                <w:iCs w:val="0"/>
                <w:color w:val="000000"/>
                <w:sz w:val="28"/>
                <w:szCs w:val="28"/>
                <w:u w:val="none"/>
              </w:rPr>
            </w:pPr>
          </w:p>
        </w:tc>
      </w:tr>
      <w:tr w14:paraId="6702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C11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D94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单位类型</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38E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837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优良行为具体情形</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CDF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F1A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restart"/>
            <w:tcBorders>
              <w:top w:val="single" w:color="000000" w:sz="4" w:space="0"/>
              <w:left w:val="single" w:color="000000" w:sz="4" w:space="0"/>
              <w:bottom w:val="nil"/>
              <w:right w:val="single" w:color="000000" w:sz="4" w:space="0"/>
            </w:tcBorders>
            <w:shd w:val="clear" w:color="auto" w:fill="auto"/>
            <w:vAlign w:val="center"/>
          </w:tcPr>
          <w:p w14:paraId="0B2B3AE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5BAD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勘察单位</w:t>
            </w: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7840319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983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33AC786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1E70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2D90CFF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53F6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404DEC3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79C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获得以下任一奖项：省委、省政府、农业农村部表彰，国家级优秀工程勘察设计奖或国家级科技进步奖。</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7DE3CDE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1EE0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14B3293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5DC7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4A455E5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B74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获得省部级优秀工程勘察设计奖。</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0E487AD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01A2A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6465E64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8EE0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54DC1E1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747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获得省级科技进步奖或主编国家标准。</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1D63390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5E60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6B33A19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25E1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0D1D915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BFE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主编地方标准或行业标准。</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20E62CC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2C7B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4FC7882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3D4B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5C04077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9A6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参编国家、地方、行业任意标准。</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6815609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53AF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restart"/>
            <w:tcBorders>
              <w:top w:val="single" w:color="000000" w:sz="4" w:space="0"/>
              <w:left w:val="single" w:color="000000" w:sz="4" w:space="0"/>
              <w:bottom w:val="nil"/>
              <w:right w:val="single" w:color="000000" w:sz="4" w:space="0"/>
            </w:tcBorders>
            <w:shd w:val="clear" w:color="auto" w:fill="auto"/>
            <w:vAlign w:val="center"/>
          </w:tcPr>
          <w:p w14:paraId="187C78A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9495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设计单位</w:t>
            </w: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2590A82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069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C2D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72D2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2DBCE3B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0799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6F48BA7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FCF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获得以下任一奖项：省委、省政府、农业农村部表彰，国家级优秀工程勘察设计奖或国家级科技进步奖。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244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5201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476B124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5400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0F76E2D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369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获得省部级优秀工程勘察设计奖。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441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1DA0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44CECD2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DDCF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07F3ECD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E5E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获得省级科技进步奖或主编国家标准。</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A6F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79EB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2F8D27D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C113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62626E9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E4C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主编地方标准或行业标准。</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886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33A8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433F7D8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3BE8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5807054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78D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参编国家、地方、行业任意标准。</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DE9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51713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restart"/>
            <w:tcBorders>
              <w:top w:val="single" w:color="000000" w:sz="4" w:space="0"/>
              <w:left w:val="single" w:color="000000" w:sz="4" w:space="0"/>
              <w:bottom w:val="nil"/>
              <w:right w:val="single" w:color="000000" w:sz="4" w:space="0"/>
            </w:tcBorders>
            <w:shd w:val="clear" w:color="auto" w:fill="auto"/>
            <w:vAlign w:val="center"/>
          </w:tcPr>
          <w:p w14:paraId="5D63361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AB2D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农田工程勘察设计单位项目</w:t>
            </w: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52D5251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9FA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217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7CA88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0C2B812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719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4B8D41C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F2F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获得以下任一奖项：省委、省政府、农业农村部表彰，国家级优秀工程勘察设计奖或国家级科技进步奖。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4AB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4B2D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06DF587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CEB4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7282C27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EF6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获得省部级优秀工程勘察设计奖。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E45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491F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146F293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BB3C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240F8AD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9DD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获得省级科技进步奖或主编国家标准。</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C47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3D8A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4E214CB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0F30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3782121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D98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主编地方标准或行业标准。</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D65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00F5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039DD0E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81A6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0023CDE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24A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参编国家、地方、行业任意标准。</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0FE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4124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restart"/>
            <w:tcBorders>
              <w:top w:val="single" w:color="000000" w:sz="4" w:space="0"/>
              <w:left w:val="single" w:color="000000" w:sz="4" w:space="0"/>
              <w:bottom w:val="nil"/>
              <w:right w:val="single" w:color="000000" w:sz="4" w:space="0"/>
            </w:tcBorders>
            <w:shd w:val="clear" w:color="auto" w:fill="auto"/>
            <w:vAlign w:val="center"/>
          </w:tcPr>
          <w:p w14:paraId="407D655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8" w:type="dxa"/>
            <w:vMerge w:val="restart"/>
            <w:tcBorders>
              <w:top w:val="single" w:color="000000" w:sz="4" w:space="0"/>
              <w:left w:val="single" w:color="000000" w:sz="4" w:space="0"/>
              <w:bottom w:val="nil"/>
              <w:right w:val="single" w:color="000000" w:sz="4" w:space="0"/>
            </w:tcBorders>
            <w:shd w:val="clear" w:color="auto" w:fill="auto"/>
            <w:vAlign w:val="center"/>
          </w:tcPr>
          <w:p w14:paraId="1CA9CC1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w:t>
            </w: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413B40F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C1B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0555A39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360E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108AF12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7784601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4882133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AEC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获得以下任一奖项：省委、省政府、农业农村部表彰，国务院颁发的农业工程相关科学技术奖，国家优质工程奖、鲁班奖、詹天佑奖、大禹奖、农业农村部奖项或省长质量奖（均须为农业工程建设项目获奖）。</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77680F5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404F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0D9F4B8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1711B45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4B25613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7CB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获得省人民政府颁发的农业工程建设项目奖项。</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22D1F97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56CBF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677E762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07B6204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184464D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577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获得省、自治区、直辖市科学技术厅（局）、科学技术奖励办公室颁发的农业工程建设项目相关科学技术奖。</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03D74BE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6427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restart"/>
            <w:tcBorders>
              <w:top w:val="single" w:color="000000" w:sz="4" w:space="0"/>
              <w:left w:val="single" w:color="000000" w:sz="4" w:space="0"/>
              <w:bottom w:val="nil"/>
              <w:right w:val="single" w:color="000000" w:sz="4" w:space="0"/>
            </w:tcBorders>
            <w:shd w:val="clear" w:color="auto" w:fill="auto"/>
            <w:vAlign w:val="center"/>
          </w:tcPr>
          <w:p w14:paraId="4DC851F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8" w:type="dxa"/>
            <w:vMerge w:val="restart"/>
            <w:tcBorders>
              <w:top w:val="single" w:color="000000" w:sz="4" w:space="0"/>
              <w:left w:val="single" w:color="000000" w:sz="4" w:space="0"/>
              <w:bottom w:val="nil"/>
              <w:right w:val="single" w:color="000000" w:sz="4" w:space="0"/>
            </w:tcBorders>
            <w:shd w:val="clear" w:color="auto" w:fill="auto"/>
            <w:vAlign w:val="center"/>
          </w:tcPr>
          <w:p w14:paraId="370BF13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农田工程施工单位</w:t>
            </w: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3CC80FA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19A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49F4844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4DF8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3138C20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5E998B8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3047520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D38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获得以下任一奖项：省委、省政府或农业农村部表彰、国务院颁发的农田建设相关科学技术奖、国家优质工程奖、鲁班奖、詹天佑奖、大禹奖、农业农村部奖项或省长质量奖（均须为农业工程建设项目获奖）。</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3994455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2D61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44AABF8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3B0CF06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2218859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580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获得省人民政府颁发的农业工程建设项目奖项。</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2536B99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61F7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6A4C9DE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0A36BE7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22BBBA8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598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获得省、自治区、直辖市科学技术厅（局）、科学技术奖励办公室颁发的农业工程建设项目相关科学技术奖。</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44CAC4C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7CC9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restart"/>
            <w:tcBorders>
              <w:top w:val="single" w:color="000000" w:sz="4" w:space="0"/>
              <w:left w:val="single" w:color="000000" w:sz="4" w:space="0"/>
              <w:bottom w:val="nil"/>
              <w:right w:val="single" w:color="000000" w:sz="4" w:space="0"/>
            </w:tcBorders>
            <w:shd w:val="clear" w:color="auto" w:fill="auto"/>
            <w:vAlign w:val="center"/>
          </w:tcPr>
          <w:p w14:paraId="592A7C8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8" w:type="dxa"/>
            <w:vMerge w:val="restart"/>
            <w:tcBorders>
              <w:top w:val="single" w:color="000000" w:sz="4" w:space="0"/>
              <w:left w:val="single" w:color="000000" w:sz="4" w:space="0"/>
              <w:bottom w:val="nil"/>
              <w:right w:val="single" w:color="000000" w:sz="4" w:space="0"/>
            </w:tcBorders>
            <w:shd w:val="clear" w:color="auto" w:fill="auto"/>
            <w:vAlign w:val="center"/>
          </w:tcPr>
          <w:p w14:paraId="2A14C1F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监理单位</w:t>
            </w: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5EC933C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41" w:type="dxa"/>
            <w:tcBorders>
              <w:top w:val="single" w:color="000000" w:sz="4" w:space="0"/>
              <w:left w:val="single" w:color="000000" w:sz="4" w:space="0"/>
              <w:bottom w:val="single" w:color="000000" w:sz="4" w:space="0"/>
              <w:right w:val="nil"/>
            </w:tcBorders>
            <w:shd w:val="clear" w:color="auto" w:fill="auto"/>
            <w:vAlign w:val="center"/>
          </w:tcPr>
          <w:p w14:paraId="4C50CCD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ADB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2B834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5B26FC5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7BCBC4A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3715A0C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515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获得以下任一奖项：省委、省政府、农业农村部表彰，国务院颁发的农业工程相关科学技术奖，国家优质工程奖、鲁班奖、詹天佑奖、大禹奖、农业农村部奖项或省长质量奖（均须为农业工程建设项目获奖）。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305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2A77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5F8BC73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546972C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4AA2FCB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41" w:type="dxa"/>
            <w:tcBorders>
              <w:top w:val="single" w:color="000000" w:sz="4" w:space="0"/>
              <w:left w:val="single" w:color="000000" w:sz="4" w:space="0"/>
              <w:bottom w:val="single" w:color="000000" w:sz="4" w:space="0"/>
              <w:right w:val="nil"/>
            </w:tcBorders>
            <w:shd w:val="clear" w:color="auto" w:fill="auto"/>
            <w:vAlign w:val="center"/>
          </w:tcPr>
          <w:p w14:paraId="59AB3FA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获得省人民政府颁发的农业工程建设项目奖项。</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055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4358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vMerge w:val="continue"/>
            <w:tcBorders>
              <w:top w:val="single" w:color="000000" w:sz="4" w:space="0"/>
              <w:left w:val="single" w:color="000000" w:sz="4" w:space="0"/>
              <w:bottom w:val="nil"/>
              <w:right w:val="single" w:color="000000" w:sz="4" w:space="0"/>
            </w:tcBorders>
            <w:shd w:val="clear" w:color="auto" w:fill="auto"/>
            <w:vAlign w:val="center"/>
          </w:tcPr>
          <w:p w14:paraId="631BB2F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nil"/>
              <w:right w:val="single" w:color="000000" w:sz="4" w:space="0"/>
            </w:tcBorders>
            <w:shd w:val="clear" w:color="auto" w:fill="auto"/>
            <w:vAlign w:val="center"/>
          </w:tcPr>
          <w:p w14:paraId="7AB506B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nil"/>
              <w:right w:val="single" w:color="000000" w:sz="4" w:space="0"/>
            </w:tcBorders>
            <w:shd w:val="clear" w:color="auto" w:fill="auto"/>
            <w:noWrap/>
            <w:vAlign w:val="center"/>
          </w:tcPr>
          <w:p w14:paraId="4BBEC6E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41" w:type="dxa"/>
            <w:tcBorders>
              <w:top w:val="single" w:color="000000" w:sz="4" w:space="0"/>
              <w:left w:val="single" w:color="000000" w:sz="4" w:space="0"/>
              <w:bottom w:val="single" w:color="000000" w:sz="4" w:space="0"/>
              <w:right w:val="nil"/>
            </w:tcBorders>
            <w:shd w:val="clear" w:color="auto" w:fill="auto"/>
            <w:vAlign w:val="center"/>
          </w:tcPr>
          <w:p w14:paraId="5A735A0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获得省、自治区、直辖市科学技术厅（局）、科学技术奖励办公室颁发的农业工程建设项目相关科学技术奖。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FED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1711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A55C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5B0E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农田工程监理单位项目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7D6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D68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987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2325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861F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56D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F0B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F12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获得以下任一奖项：省委、省政府或农业农村部表彰、国务院颁发的农田建设相关科学技术奖、国家优质工程奖、鲁班奖、詹天佑奖、大禹奖、农业农村部奖项或省长质量奖（均须为农业工程建设项目获奖）。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B20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7108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43E2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437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6D9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54E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获得省人民政府颁发的农业工程建设项目奖项。</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1B2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1E2B5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C82B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ECA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29F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DB0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获得省、自治区、直辖市科学技术厅（局）、科学技术奖励办公室颁发的农业工程建设项目相关科学技术奖。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618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黑体" w:hAnsi="宋体" w:eastAsia="黑体" w:cs="黑体"/>
                <w:i w:val="0"/>
                <w:iCs w:val="0"/>
                <w:color w:val="000000"/>
                <w:sz w:val="20"/>
                <w:szCs w:val="20"/>
                <w:u w:val="none"/>
              </w:rPr>
            </w:pPr>
          </w:p>
        </w:tc>
      </w:tr>
      <w:tr w14:paraId="4642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1A67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F708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检测单位</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758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C6F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4D0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3A0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EB6E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4E24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33C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698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获得省委、省政府或农业农村部表彰。</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9A6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r>
      <w:tr w14:paraId="4BB1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37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80A9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1.奖项加分中的获奖、表彰、标准编制均指农业工程建设项目相关。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2.同一企业的同一类别行为或同一工程项目的不同级别的，按最高级别标准加分，不作累计加分；奖项加分最高不得超过20分。</w:t>
            </w:r>
          </w:p>
        </w:tc>
      </w:tr>
    </w:tbl>
    <w:p w14:paraId="1B689BC0">
      <w:pPr>
        <w:pStyle w:val="2"/>
      </w:pPr>
    </w:p>
    <w:p w14:paraId="77E98AE1">
      <w:pPr>
        <w:pStyle w:val="4"/>
        <w:ind w:firstLine="0" w:firstLineChars="0"/>
        <w:jc w:val="left"/>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附件3</w:t>
      </w:r>
    </w:p>
    <w:p w14:paraId="4D8EF12C">
      <w:pPr>
        <w:ind w:left="0" w:leftChars="0" w:firstLine="0" w:firstLineChars="0"/>
        <w:jc w:val="center"/>
        <w:rPr>
          <w:rFonts w:hint="eastAsia" w:ascii="Times New Roman" w:hAnsi="Times New Roman" w:eastAsia="方正小标宋简体" w:cs="Times New Roman"/>
          <w:bCs/>
          <w:color w:val="000000" w:themeColor="text1"/>
          <w:kern w:val="44"/>
          <w:sz w:val="36"/>
          <w:szCs w:val="36"/>
          <w:lang w:val="en-US" w:eastAsia="zh-CN" w:bidi="ar-SA"/>
          <w14:textFill>
            <w14:solidFill>
              <w14:schemeClr w14:val="tx1"/>
            </w14:solidFill>
          </w14:textFill>
        </w:rPr>
      </w:pPr>
      <w:r>
        <w:rPr>
          <w:rFonts w:hint="eastAsia" w:ascii="Times New Roman" w:hAnsi="Times New Roman" w:eastAsia="方正小标宋简体" w:cs="Times New Roman"/>
          <w:bCs/>
          <w:color w:val="000000" w:themeColor="text1"/>
          <w:kern w:val="44"/>
          <w:sz w:val="36"/>
          <w:szCs w:val="36"/>
          <w:lang w:val="en-US" w:eastAsia="zh-CN" w:bidi="ar-SA"/>
          <w14:textFill>
            <w14:solidFill>
              <w14:schemeClr w14:val="tx1"/>
            </w14:solidFill>
          </w14:textFill>
        </w:rPr>
        <w:t>市场主体项目履约评价信息汇总表</w:t>
      </w:r>
    </w:p>
    <w:tbl>
      <w:tblPr>
        <w:tblStyle w:val="17"/>
        <w:tblW w:w="13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192"/>
        <w:gridCol w:w="1731"/>
        <w:gridCol w:w="1664"/>
        <w:gridCol w:w="1241"/>
        <w:gridCol w:w="1064"/>
        <w:gridCol w:w="804"/>
        <w:gridCol w:w="886"/>
        <w:gridCol w:w="1037"/>
        <w:gridCol w:w="1364"/>
        <w:gridCol w:w="1240"/>
        <w:gridCol w:w="750"/>
      </w:tblGrid>
      <w:tr w14:paraId="6C812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169A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4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DFB1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市场主体信息</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8F3F6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农业工程建设项目信息</w:t>
            </w:r>
          </w:p>
        </w:tc>
        <w:tc>
          <w:tcPr>
            <w:tcW w:w="36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5619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项目履约评价信息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51A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备注</w:t>
            </w:r>
          </w:p>
        </w:tc>
      </w:tr>
      <w:tr w14:paraId="6670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A62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b/>
                <w:bCs/>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0D5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主体名称</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3A8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统一社会信用代码</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04F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所属行业评价类型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55B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项目名称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D03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项目合同金额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C4E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中标日期</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20E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完工日期</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72E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履约评价评分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FF8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评价主体</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46A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评价时间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CEC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b w:val="0"/>
                <w:bCs w:val="0"/>
                <w:i w:val="0"/>
                <w:iCs w:val="0"/>
                <w:color w:val="000000"/>
                <w:sz w:val="24"/>
                <w:szCs w:val="24"/>
                <w:u w:val="none"/>
              </w:rPr>
            </w:pPr>
          </w:p>
        </w:tc>
      </w:tr>
      <w:tr w14:paraId="4010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834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298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EEF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ACF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B03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317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494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63D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84E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405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C9A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E2A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252E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B10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085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900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CBD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5A0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A42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98D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78A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093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1A8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D8E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D89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1FF0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6B8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F2A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811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2AC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6CB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BBC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0DA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A46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300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D89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701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141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778B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4C7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4</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2AF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37F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9ED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6A7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9EB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F2A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17B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FC6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53E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C86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821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5FEF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1E6E4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5</w:t>
            </w:r>
          </w:p>
        </w:tc>
        <w:tc>
          <w:tcPr>
            <w:tcW w:w="119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77850C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F6AFF5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33819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25C78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1EDC5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1A7EC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89AA8A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ADE0F7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A6A425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05F701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8C2AD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6004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44D8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w:t>
            </w:r>
          </w:p>
        </w:tc>
        <w:tc>
          <w:tcPr>
            <w:tcW w:w="11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B913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EF6D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D8E8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5DB8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D26E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F1E4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A186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F168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DF56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76E6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E6B5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1E38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exact"/>
          <w:jc w:val="center"/>
        </w:trPr>
        <w:tc>
          <w:tcPr>
            <w:tcW w:w="13698" w:type="dxa"/>
            <w:gridSpan w:val="12"/>
            <w:tcBorders>
              <w:top w:val="single" w:color="auto" w:sz="4" w:space="0"/>
              <w:left w:val="nil"/>
              <w:bottom w:val="nil"/>
              <w:right w:val="nil"/>
            </w:tcBorders>
            <w:shd w:val="clear" w:color="auto" w:fill="auto"/>
            <w:noWrap/>
            <w:vAlign w:val="center"/>
          </w:tcPr>
          <w:p w14:paraId="35A9AA3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注：</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1.项目完工后30日内，招标人须完成项目履约评价。</w:t>
            </w:r>
          </w:p>
          <w:p w14:paraId="755AD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22" w:leftChars="150" w:right="0" w:hanging="142" w:hangingChars="68"/>
              <w:jc w:val="left"/>
              <w:textAlignment w:val="auto"/>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2.招标人在完成项目履约评价后，应于</w:t>
            </w:r>
            <w: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t>5</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个工作日内在市级以上农业农村部门官方网站进行公示</w:t>
            </w:r>
            <w:r>
              <w:rPr>
                <w:rFonts w:hint="default" w:ascii="Times New Roman" w:hAnsi="Times New Roman" w:eastAsia="宋体" w:cs="Times New Roman"/>
                <w:i w:val="0"/>
                <w:iCs w:val="0"/>
                <w:color w:val="000000" w:themeColor="text1"/>
                <w:sz w:val="21"/>
                <w:szCs w:val="21"/>
                <w:u w:val="none"/>
                <w:lang w:eastAsia="zh-CN"/>
                <w14:textFill>
                  <w14:solidFill>
                    <w14:schemeClr w14:val="tx1"/>
                  </w14:solidFill>
                </w14:textFill>
              </w:rPr>
              <w:t>。</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经公示，无异议或者经复核异议不成立的，</w:t>
            </w:r>
          </w:p>
          <w:p w14:paraId="44770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745" w:leftChars="200" w:right="0" w:hanging="105" w:hangingChars="50"/>
              <w:jc w:val="left"/>
              <w:textAlignment w:val="auto"/>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及时将评价结果及相关材料报送招标投标行政监督部门；</w:t>
            </w:r>
          </w:p>
          <w:p w14:paraId="34F6C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22" w:leftChars="150" w:right="0" w:hanging="142" w:hangingChars="68"/>
              <w:jc w:val="left"/>
              <w:textAlignment w:val="auto"/>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eastAsia="宋体" w:cs="Times New Roman"/>
                <w:i w:val="0"/>
                <w:iCs w:val="0"/>
                <w:color w:val="000000" w:themeColor="text1"/>
                <w:sz w:val="21"/>
                <w:szCs w:val="21"/>
                <w:u w:val="none"/>
                <w:lang w:val="en-US" w:eastAsia="zh-CN"/>
                <w14:textFill>
                  <w14:solidFill>
                    <w14:schemeClr w14:val="tx1"/>
                  </w14:solidFill>
                </w14:textFill>
              </w:rPr>
              <w:t>3</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.市县行政监督部门应于每年</w:t>
            </w:r>
            <w: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t>6</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月底、</w:t>
            </w:r>
            <w: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t>12</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月底前，汇总本行政区域项目履约评价结果，经审核后报送省级行政监督部门；</w:t>
            </w:r>
          </w:p>
          <w:p w14:paraId="035A3A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22" w:leftChars="150" w:right="0" w:hanging="142" w:hangingChars="68"/>
              <w:jc w:val="left"/>
              <w:textAlignment w:val="auto"/>
              <w:rPr>
                <w:rFonts w:hint="default" w:ascii="Times New Roman" w:hAnsi="Times New Roman" w:eastAsia="宋体" w:cs="Times New Roman"/>
                <w:i w:val="0"/>
                <w:iCs w:val="0"/>
                <w:color w:val="000000" w:themeColor="text1"/>
                <w:sz w:val="28"/>
                <w:szCs w:val="28"/>
                <w:u w:val="none"/>
                <w14:textFill>
                  <w14:solidFill>
                    <w14:schemeClr w14:val="tx1"/>
                  </w14:solidFill>
                </w14:textFill>
              </w:rPr>
            </w:pPr>
            <w:r>
              <w:rPr>
                <w:rFonts w:hint="eastAsia" w:eastAsia="宋体" w:cs="Times New Roman"/>
                <w:i w:val="0"/>
                <w:iCs w:val="0"/>
                <w:color w:val="000000" w:themeColor="text1"/>
                <w:sz w:val="21"/>
                <w:szCs w:val="21"/>
                <w:u w:val="none"/>
                <w:lang w:val="en-US" w:eastAsia="zh-CN"/>
                <w14:textFill>
                  <w14:solidFill>
                    <w14:schemeClr w14:val="tx1"/>
                  </w14:solidFill>
                </w14:textFill>
              </w:rPr>
              <w:t>4</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.完工日期以建设、设计、监理、施工四方责任主体完工报告为准；</w:t>
            </w:r>
          </w:p>
        </w:tc>
      </w:tr>
    </w:tbl>
    <w:p w14:paraId="41B08FC4">
      <w:pPr>
        <w:adjustRightInd/>
        <w:snapToGrid/>
        <w:spacing w:line="240" w:lineRule="auto"/>
        <w:ind w:firstLine="0" w:firstLineChars="0"/>
        <w:jc w:val="both"/>
        <w:rPr>
          <w:rFonts w:eastAsia="方正小标宋_GBK"/>
          <w:color w:val="000000" w:themeColor="text1"/>
          <w:sz w:val="36"/>
          <w:szCs w:val="36"/>
          <w14:textFill>
            <w14:solidFill>
              <w14:schemeClr w14:val="tx1"/>
            </w14:solidFill>
          </w14:textFill>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p w14:paraId="3D59E4E7">
      <w:pPr>
        <w:bidi w:val="0"/>
        <w:ind w:left="0" w:leftChars="0" w:firstLine="0" w:firstLineChars="0"/>
        <w:rPr>
          <w:rFonts w:hint="default"/>
          <w:lang w:val="en-US"/>
        </w:rPr>
      </w:pPr>
    </w:p>
    <w:p w14:paraId="41CABBBC">
      <w:pPr>
        <w:pStyle w:val="2"/>
        <w:rPr>
          <w:rFonts w:hint="default"/>
          <w:lang w:val="en-US"/>
        </w:rPr>
      </w:pPr>
    </w:p>
    <w:p w14:paraId="5092324D">
      <w:pPr>
        <w:rPr>
          <w:rFonts w:hint="default"/>
          <w:lang w:val="en-US"/>
        </w:rPr>
      </w:pPr>
    </w:p>
    <w:p w14:paraId="1220DFEB">
      <w:pPr>
        <w:pStyle w:val="2"/>
        <w:rPr>
          <w:rFonts w:hint="default"/>
          <w:lang w:val="en-US"/>
        </w:rPr>
      </w:pPr>
    </w:p>
    <w:p w14:paraId="003B878D">
      <w:pPr>
        <w:rPr>
          <w:rFonts w:hint="default"/>
          <w:lang w:val="en-US"/>
        </w:rPr>
      </w:pPr>
    </w:p>
    <w:p w14:paraId="4752FD9E">
      <w:pPr>
        <w:pStyle w:val="2"/>
        <w:rPr>
          <w:rFonts w:hint="default"/>
          <w:lang w:val="en-US"/>
        </w:rPr>
      </w:pPr>
    </w:p>
    <w:p w14:paraId="617AB41A">
      <w:pPr>
        <w:rPr>
          <w:rFonts w:hint="default"/>
          <w:lang w:val="en-US"/>
        </w:rPr>
      </w:pPr>
    </w:p>
    <w:p w14:paraId="1FED44E0">
      <w:pPr>
        <w:pStyle w:val="2"/>
        <w:rPr>
          <w:rFonts w:hint="default"/>
          <w:lang w:val="en-US"/>
        </w:rPr>
      </w:pPr>
    </w:p>
    <w:p w14:paraId="6163D9C3">
      <w:pPr>
        <w:rPr>
          <w:rFonts w:hint="default"/>
          <w:lang w:val="en-US"/>
        </w:rPr>
      </w:pPr>
    </w:p>
    <w:p w14:paraId="6816C53F">
      <w:pPr>
        <w:pStyle w:val="2"/>
        <w:rPr>
          <w:rFonts w:hint="default"/>
          <w:lang w:val="en-US"/>
        </w:rPr>
      </w:pPr>
    </w:p>
    <w:p w14:paraId="6F055429">
      <w:pPr>
        <w:rPr>
          <w:rFonts w:hint="default"/>
          <w:lang w:val="en-US"/>
        </w:rPr>
      </w:pPr>
    </w:p>
    <w:p w14:paraId="5AD69383">
      <w:pPr>
        <w:pStyle w:val="2"/>
        <w:rPr>
          <w:rFonts w:hint="default"/>
          <w:lang w:val="en-US"/>
        </w:rPr>
      </w:pPr>
    </w:p>
    <w:p w14:paraId="10C1C8BB">
      <w:pPr>
        <w:rPr>
          <w:rFonts w:hint="default"/>
          <w:lang w:val="en-US"/>
        </w:rPr>
      </w:pPr>
    </w:p>
    <w:p w14:paraId="019665D8">
      <w:pPr>
        <w:pStyle w:val="2"/>
        <w:rPr>
          <w:rFonts w:hint="default"/>
          <w:lang w:val="en-US"/>
        </w:rPr>
      </w:pPr>
    </w:p>
    <w:p w14:paraId="226FFBC1">
      <w:pPr>
        <w:rPr>
          <w:rFonts w:hint="default"/>
          <w:lang w:val="en-US"/>
        </w:rPr>
      </w:pPr>
    </w:p>
    <w:p w14:paraId="3F008A01">
      <w:pPr>
        <w:pStyle w:val="2"/>
        <w:rPr>
          <w:rFonts w:hint="default"/>
          <w:lang w:val="en-US"/>
        </w:rPr>
      </w:pPr>
    </w:p>
    <w:p w14:paraId="1E953592">
      <w:pPr>
        <w:rPr>
          <w:rFonts w:hint="default"/>
          <w:lang w:val="en-US"/>
        </w:rPr>
      </w:pPr>
    </w:p>
    <w:p w14:paraId="3D1483EA">
      <w:pPr>
        <w:pStyle w:val="2"/>
        <w:rPr>
          <w:rFonts w:hint="default"/>
          <w:lang w:val="en-US"/>
        </w:rPr>
      </w:pPr>
    </w:p>
    <w:p w14:paraId="787724C3">
      <w:pPr>
        <w:rPr>
          <w:rFonts w:hint="default"/>
          <w:lang w:val="en-US"/>
        </w:rPr>
      </w:pPr>
    </w:p>
    <w:p w14:paraId="7C62C454">
      <w:pPr>
        <w:pStyle w:val="2"/>
        <w:rPr>
          <w:rFonts w:hint="default"/>
          <w:lang w:val="en-US"/>
        </w:rPr>
      </w:pPr>
    </w:p>
    <w:p w14:paraId="51D8F7BD">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13C4DD27">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2035A1D4">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54CFE707">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21C0ECE6">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581F2520">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1C9551B5">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5DDF5EAD">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3D4872A8">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7D10ABB8">
      <w:pPr>
        <w:keepNext w:val="0"/>
        <w:keepLines w:val="0"/>
        <w:widowControl w:val="0"/>
        <w:suppressLineNumbers w:val="0"/>
        <w:adjustRightInd w:val="0"/>
        <w:snapToGrid w:val="0"/>
        <w:spacing w:before="0" w:beforeAutospacing="0" w:after="0" w:afterAutospacing="0" w:line="100" w:lineRule="exact"/>
        <w:ind w:left="0" w:right="0" w:firstLine="0" w:firstLineChars="0"/>
        <w:jc w:val="both"/>
        <w:rPr>
          <w:rFonts w:eastAsia="方正小标宋简体"/>
          <w:color w:val="000000"/>
          <w:sz w:val="28"/>
          <w:szCs w:val="28"/>
          <w:lang w:val="en-US"/>
        </w:rPr>
      </w:pPr>
    </w:p>
    <w:tbl>
      <w:tblPr>
        <w:tblStyle w:val="17"/>
        <w:tblW w:w="0" w:type="auto"/>
        <w:jc w:val="center"/>
        <w:tblBorders>
          <w:top w:val="single" w:color="auto" w:sz="4" w:space="0"/>
          <w:left w:val="none" w:color="auto" w:sz="6" w:space="0"/>
          <w:bottom w:val="single" w:color="auto" w:sz="4" w:space="0"/>
          <w:right w:val="none" w:color="auto" w:sz="6"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828"/>
      </w:tblGrid>
      <w:tr w14:paraId="46DCD18A">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8828" w:type="dxa"/>
            <w:tcBorders>
              <w:top w:val="single" w:color="auto" w:sz="4" w:space="0"/>
              <w:left w:val="nil"/>
              <w:bottom w:val="single" w:color="auto" w:sz="4" w:space="0"/>
              <w:right w:val="nil"/>
            </w:tcBorders>
            <w:shd w:val="clear" w:color="auto" w:fill="auto"/>
            <w:vAlign w:val="center"/>
          </w:tcPr>
          <w:p w14:paraId="4C4E221A">
            <w:pPr>
              <w:keepNext w:val="0"/>
              <w:keepLines w:val="0"/>
              <w:widowControl w:val="0"/>
              <w:suppressLineNumbers w:val="0"/>
              <w:adjustRightInd w:val="0"/>
              <w:snapToGrid w:val="0"/>
              <w:spacing w:before="0" w:beforeAutospacing="0" w:after="0" w:afterAutospacing="0" w:line="500" w:lineRule="exact"/>
              <w:ind w:left="0" w:right="0" w:firstLine="286" w:firstLineChars="100"/>
              <w:jc w:val="both"/>
              <w:textAlignment w:val="center"/>
              <w:rPr>
                <w:rFonts w:hint="default" w:eastAsia="方正小标宋简体"/>
                <w:color w:val="000000"/>
                <w:sz w:val="28"/>
                <w:szCs w:val="28"/>
                <w:lang w:val="en-US"/>
              </w:rPr>
            </w:pPr>
            <w:r>
              <w:rPr>
                <w:rFonts w:hint="eastAsia" w:ascii="Times New Roman" w:hAnsi="Times New Roman" w:eastAsia="仿宋_GB2312" w:cs="仿宋_GB2312"/>
                <w:snapToGrid/>
                <w:color w:val="000000"/>
                <w:kern w:val="2"/>
                <w:sz w:val="28"/>
                <w:szCs w:val="28"/>
                <w:lang w:val="en-US" w:eastAsia="zh-CN" w:bidi="ar"/>
              </w:rPr>
              <w:t>湖南省农业农村厅办公室</w:t>
            </w:r>
            <w:r>
              <w:rPr>
                <w:rFonts w:hint="default" w:ascii="Times New Roman" w:hAnsi="Times New Roman" w:eastAsia="仿宋_GB2312" w:cs="Times New Roman"/>
                <w:snapToGrid/>
                <w:color w:val="000000"/>
                <w:kern w:val="2"/>
                <w:sz w:val="28"/>
                <w:szCs w:val="28"/>
                <w:lang w:val="en-US" w:eastAsia="zh-CN" w:bidi="ar"/>
              </w:rPr>
              <w:t xml:space="preserve">                 202</w:t>
            </w:r>
            <w:r>
              <w:rPr>
                <w:rFonts w:hint="eastAsia" w:cs="Times New Roman"/>
                <w:snapToGrid/>
                <w:color w:val="000000"/>
                <w:kern w:val="2"/>
                <w:sz w:val="28"/>
                <w:szCs w:val="28"/>
                <w:lang w:val="en-US" w:eastAsia="zh-CN" w:bidi="ar"/>
              </w:rPr>
              <w:t>6</w:t>
            </w:r>
            <w:r>
              <w:rPr>
                <w:rFonts w:hint="eastAsia" w:ascii="Times New Roman" w:hAnsi="Times New Roman" w:eastAsia="仿宋_GB2312" w:cs="仿宋_GB2312"/>
                <w:snapToGrid/>
                <w:color w:val="000000"/>
                <w:kern w:val="2"/>
                <w:sz w:val="28"/>
                <w:szCs w:val="28"/>
                <w:lang w:val="en-US" w:eastAsia="zh-CN" w:bidi="ar"/>
              </w:rPr>
              <w:t>年</w:t>
            </w:r>
            <w:r>
              <w:rPr>
                <w:rFonts w:hint="eastAsia" w:cs="仿宋_GB2312"/>
                <w:snapToGrid/>
                <w:color w:val="000000"/>
                <w:kern w:val="2"/>
                <w:sz w:val="28"/>
                <w:szCs w:val="28"/>
                <w:lang w:val="en-US" w:eastAsia="zh-CN" w:bidi="ar"/>
              </w:rPr>
              <w:t>3</w:t>
            </w:r>
            <w:r>
              <w:rPr>
                <w:rFonts w:hint="eastAsia" w:ascii="Times New Roman" w:hAnsi="Times New Roman" w:eastAsia="仿宋_GB2312" w:cs="仿宋_GB2312"/>
                <w:snapToGrid/>
                <w:color w:val="000000"/>
                <w:kern w:val="2"/>
                <w:sz w:val="28"/>
                <w:szCs w:val="28"/>
                <w:lang w:val="en-US" w:eastAsia="zh-CN" w:bidi="ar"/>
              </w:rPr>
              <w:t>月</w:t>
            </w:r>
            <w:r>
              <w:rPr>
                <w:rFonts w:hint="default" w:ascii="Times New Roman" w:hAnsi="Times New Roman" w:eastAsia="仿宋_GB2312" w:cs="Times New Roman"/>
                <w:snapToGrid/>
                <w:color w:val="000000"/>
                <w:kern w:val="2"/>
                <w:sz w:val="28"/>
                <w:szCs w:val="28"/>
                <w:lang w:val="en-US" w:eastAsia="zh-CN" w:bidi="ar"/>
              </w:rPr>
              <w:t>2</w:t>
            </w:r>
            <w:r>
              <w:rPr>
                <w:rFonts w:hint="eastAsia" w:cs="Times New Roman"/>
                <w:snapToGrid/>
                <w:color w:val="000000"/>
                <w:kern w:val="2"/>
                <w:sz w:val="28"/>
                <w:szCs w:val="28"/>
                <w:lang w:val="en-US" w:eastAsia="zh-CN" w:bidi="ar"/>
              </w:rPr>
              <w:t>3</w:t>
            </w:r>
            <w:r>
              <w:rPr>
                <w:rFonts w:hint="eastAsia" w:ascii="Times New Roman" w:hAnsi="Times New Roman" w:eastAsia="仿宋_GB2312" w:cs="仿宋_GB2312"/>
                <w:snapToGrid/>
                <w:color w:val="000000"/>
                <w:kern w:val="2"/>
                <w:sz w:val="28"/>
                <w:szCs w:val="28"/>
                <w:lang w:val="en-US" w:eastAsia="zh-CN" w:bidi="ar"/>
              </w:rPr>
              <w:t>日印发</w:t>
            </w:r>
          </w:p>
        </w:tc>
      </w:tr>
    </w:tbl>
    <w:p w14:paraId="03628CFE">
      <w:pPr>
        <w:pStyle w:val="2"/>
        <w:keepNext w:val="0"/>
        <w:keepLines w:val="0"/>
        <w:pageBreakBefore w:val="0"/>
        <w:widowControl w:val="0"/>
        <w:kinsoku/>
        <w:wordWrap/>
        <w:overflowPunct/>
        <w:topLinePunct w:val="0"/>
        <w:autoSpaceDE/>
        <w:autoSpaceDN/>
        <w:bidi w:val="0"/>
        <w:adjustRightInd/>
        <w:snapToGrid w:val="0"/>
        <w:spacing w:line="100" w:lineRule="exact"/>
        <w:textAlignment w:val="auto"/>
      </w:pPr>
    </w:p>
    <w:sectPr>
      <w:pgSz w:w="11905" w:h="16838"/>
      <w:pgMar w:top="2098" w:right="1474" w:bottom="1984" w:left="1587" w:header="850" w:footer="1587" w:gutter="0"/>
      <w:pgBorders w:offsetFrom="page">
        <w:top w:val="none" w:sz="0" w:space="0"/>
        <w:left w:val="none" w:sz="0" w:space="0"/>
        <w:bottom w:val="none" w:sz="0" w:space="0"/>
        <w:right w:val="none" w:sz="0" w:space="0"/>
      </w:pgBorders>
      <w:cols w:space="0" w:num="1"/>
      <w:rtlGutter w:val="0"/>
      <w:docGrid w:type="linesAndChars" w:linePitch="579" w:charSpace="14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6878F5-69F9-45A8-90C5-A7EC163D1A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F272380-0AD6-4A7B-AC2C-820B8DA3CF7B}"/>
  </w:font>
  <w:font w:name="方正小标宋简体">
    <w:panose1 w:val="02010600010101010101"/>
    <w:charset w:val="86"/>
    <w:family w:val="script"/>
    <w:pitch w:val="default"/>
    <w:sig w:usb0="00000001" w:usb1="080E0000" w:usb2="00000000" w:usb3="00000000" w:csb0="00040000" w:csb1="00000000"/>
    <w:embedRegular r:id="rId3" w:fontKey="{DCA9CFA7-BA90-461D-B8A5-892611270C13}"/>
  </w:font>
  <w:font w:name="楷体_GB2312">
    <w:panose1 w:val="02010609030101010101"/>
    <w:charset w:val="86"/>
    <w:family w:val="modern"/>
    <w:pitch w:val="default"/>
    <w:sig w:usb0="00000001" w:usb1="080E0000" w:usb2="00000000" w:usb3="00000000" w:csb0="00040000" w:csb1="00000000"/>
    <w:embedRegular r:id="rId4" w:fontKey="{F2817301-E167-425D-B07A-A490F3B3A651}"/>
  </w:font>
  <w:font w:name="楷体">
    <w:panose1 w:val="02010609060101010101"/>
    <w:charset w:val="86"/>
    <w:family w:val="auto"/>
    <w:pitch w:val="default"/>
    <w:sig w:usb0="800002BF" w:usb1="38CF7CFA" w:usb2="00000016" w:usb3="00000000" w:csb0="00040001" w:csb1="00000000"/>
    <w:embedRegular r:id="rId5" w:fontKey="{40A75784-A22B-4C79-AAEA-BBA398A6CB64}"/>
  </w:font>
  <w:font w:name="仿宋">
    <w:panose1 w:val="02010609060101010101"/>
    <w:charset w:val="86"/>
    <w:family w:val="auto"/>
    <w:pitch w:val="default"/>
    <w:sig w:usb0="800002BF" w:usb1="38CF7CFA" w:usb2="00000016" w:usb3="00000000" w:csb0="00040001" w:csb1="00000000"/>
    <w:embedRegular r:id="rId6" w:fontKey="{D4605F72-F9D7-4B4C-925C-80A137CB7F0E}"/>
  </w:font>
  <w:font w:name="Cambria Math">
    <w:panose1 w:val="02040503050406030204"/>
    <w:charset w:val="00"/>
    <w:family w:val="auto"/>
    <w:pitch w:val="default"/>
    <w:sig w:usb0="A00002EF" w:usb1="420020EB" w:usb2="00000000" w:usb3="00000000" w:csb0="2000019F" w:csb1="00000000"/>
    <w:embedRegular r:id="rId7" w:fontKey="{4F021B4E-C9F4-484D-88D9-B67BA6F6E90B}"/>
  </w:font>
  <w:font w:name="方正小标宋_GBK">
    <w:panose1 w:val="02000000000000000000"/>
    <w:charset w:val="86"/>
    <w:family w:val="script"/>
    <w:pitch w:val="default"/>
    <w:sig w:usb0="A00002BF" w:usb1="38CF7CFA" w:usb2="00082016" w:usb3="00000000" w:csb0="00040001" w:csb1="00000000"/>
    <w:embedRegular r:id="rId8" w:fontKey="{E7619359-D53C-4FF1-B466-65E62CC156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59FD0">
    <w:pPr>
      <w:pStyle w:val="13"/>
      <w:framePr w:wrap="around" w:vAnchor="text" w:hAnchor="margin" w:xAlign="outside" w:y="1"/>
      <w:ind w:firstLine="0" w:firstLineChars="0"/>
      <w:rPr>
        <w:rStyle w:val="21"/>
        <w:sz w:val="28"/>
        <w:szCs w:val="28"/>
      </w:rPr>
    </w:pPr>
    <w:r>
      <w:rPr>
        <w:rStyle w:val="21"/>
        <w:rFonts w:hint="eastAsia"/>
        <w:sz w:val="28"/>
        <w:szCs w:val="28"/>
      </w:rPr>
      <w:t>—</w:t>
    </w:r>
    <w:r>
      <w:rPr>
        <w:rStyle w:val="21"/>
        <w:sz w:val="28"/>
        <w:szCs w:val="28"/>
      </w:rPr>
      <w:fldChar w:fldCharType="begin"/>
    </w:r>
    <w:r>
      <w:rPr>
        <w:rStyle w:val="21"/>
        <w:sz w:val="28"/>
        <w:szCs w:val="28"/>
      </w:rPr>
      <w:instrText xml:space="preserve">PAGE  </w:instrText>
    </w:r>
    <w:r>
      <w:rPr>
        <w:rStyle w:val="21"/>
        <w:sz w:val="28"/>
        <w:szCs w:val="28"/>
      </w:rPr>
      <w:fldChar w:fldCharType="separate"/>
    </w:r>
    <w:r>
      <w:rPr>
        <w:rStyle w:val="21"/>
        <w:sz w:val="28"/>
        <w:szCs w:val="28"/>
      </w:rPr>
      <w:t>26</w:t>
    </w:r>
    <w:r>
      <w:rPr>
        <w:rStyle w:val="21"/>
        <w:sz w:val="28"/>
        <w:szCs w:val="28"/>
      </w:rPr>
      <w:fldChar w:fldCharType="end"/>
    </w:r>
    <w:r>
      <w:rPr>
        <w:rStyle w:val="21"/>
        <w:rFonts w:hint="eastAsia"/>
        <w:sz w:val="28"/>
        <w:szCs w:val="28"/>
      </w:rPr>
      <w:t>—</w:t>
    </w:r>
  </w:p>
  <w:p w14:paraId="50610D4A">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402F">
    <w:pPr>
      <w:pStyle w:val="13"/>
      <w:framePr w:wrap="around" w:vAnchor="text" w:hAnchor="margin" w:xAlign="outside" w:y="1"/>
      <w:ind w:firstLine="360"/>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7647629C">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10DBF">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67564">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9F421">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FD346">
    <w:pPr>
      <w:pStyle w:val="1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rawingGridHorizontalSpacing w:val="164"/>
  <w:drawingGridVerticalSpacing w:val="57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D1"/>
    <w:rsid w:val="00001D0D"/>
    <w:rsid w:val="00006C32"/>
    <w:rsid w:val="000070BB"/>
    <w:rsid w:val="00007908"/>
    <w:rsid w:val="00007A2A"/>
    <w:rsid w:val="00016E88"/>
    <w:rsid w:val="0004127B"/>
    <w:rsid w:val="00061E0A"/>
    <w:rsid w:val="000651D7"/>
    <w:rsid w:val="00081764"/>
    <w:rsid w:val="00090311"/>
    <w:rsid w:val="00091522"/>
    <w:rsid w:val="00095AAB"/>
    <w:rsid w:val="000B6AC3"/>
    <w:rsid w:val="000C1B41"/>
    <w:rsid w:val="000D695F"/>
    <w:rsid w:val="000D7E84"/>
    <w:rsid w:val="000F43A1"/>
    <w:rsid w:val="00105649"/>
    <w:rsid w:val="0010709A"/>
    <w:rsid w:val="001268CD"/>
    <w:rsid w:val="00130888"/>
    <w:rsid w:val="00136317"/>
    <w:rsid w:val="00137536"/>
    <w:rsid w:val="001377BA"/>
    <w:rsid w:val="0015554F"/>
    <w:rsid w:val="00183D4A"/>
    <w:rsid w:val="0019261B"/>
    <w:rsid w:val="00197C2F"/>
    <w:rsid w:val="001B6E9A"/>
    <w:rsid w:val="001C22AE"/>
    <w:rsid w:val="001C7FE3"/>
    <w:rsid w:val="001D4AFD"/>
    <w:rsid w:val="001E56FA"/>
    <w:rsid w:val="001E60D6"/>
    <w:rsid w:val="001F7E44"/>
    <w:rsid w:val="0020637D"/>
    <w:rsid w:val="002121D0"/>
    <w:rsid w:val="00215AAE"/>
    <w:rsid w:val="002238A2"/>
    <w:rsid w:val="002450AD"/>
    <w:rsid w:val="00251ED1"/>
    <w:rsid w:val="00292204"/>
    <w:rsid w:val="00293EAF"/>
    <w:rsid w:val="00293F32"/>
    <w:rsid w:val="002A3CA4"/>
    <w:rsid w:val="002C02DE"/>
    <w:rsid w:val="002C2BE9"/>
    <w:rsid w:val="002C6F29"/>
    <w:rsid w:val="002D5F5D"/>
    <w:rsid w:val="002E37FF"/>
    <w:rsid w:val="002F4908"/>
    <w:rsid w:val="002F4C64"/>
    <w:rsid w:val="002F5464"/>
    <w:rsid w:val="00331D5B"/>
    <w:rsid w:val="003326BD"/>
    <w:rsid w:val="00340785"/>
    <w:rsid w:val="00346980"/>
    <w:rsid w:val="00354E3D"/>
    <w:rsid w:val="00361BA3"/>
    <w:rsid w:val="003715DB"/>
    <w:rsid w:val="003837BF"/>
    <w:rsid w:val="003A225C"/>
    <w:rsid w:val="003A415E"/>
    <w:rsid w:val="003B61D2"/>
    <w:rsid w:val="003B68C1"/>
    <w:rsid w:val="003D1A2E"/>
    <w:rsid w:val="003D383D"/>
    <w:rsid w:val="003D4160"/>
    <w:rsid w:val="003E6E7A"/>
    <w:rsid w:val="003F569A"/>
    <w:rsid w:val="003F6070"/>
    <w:rsid w:val="003F6FAE"/>
    <w:rsid w:val="003F7FA2"/>
    <w:rsid w:val="0041133A"/>
    <w:rsid w:val="00412A0F"/>
    <w:rsid w:val="0042011E"/>
    <w:rsid w:val="0042601C"/>
    <w:rsid w:val="00427D75"/>
    <w:rsid w:val="00447ED8"/>
    <w:rsid w:val="00457133"/>
    <w:rsid w:val="00460443"/>
    <w:rsid w:val="004645D7"/>
    <w:rsid w:val="00470C1E"/>
    <w:rsid w:val="0048169E"/>
    <w:rsid w:val="00491265"/>
    <w:rsid w:val="004A4F35"/>
    <w:rsid w:val="004B4FE9"/>
    <w:rsid w:val="004D0131"/>
    <w:rsid w:val="004E6223"/>
    <w:rsid w:val="004E6FE0"/>
    <w:rsid w:val="00514F53"/>
    <w:rsid w:val="00520B7F"/>
    <w:rsid w:val="00527AFA"/>
    <w:rsid w:val="005357A5"/>
    <w:rsid w:val="00547ADF"/>
    <w:rsid w:val="005513D6"/>
    <w:rsid w:val="0056004C"/>
    <w:rsid w:val="005630F8"/>
    <w:rsid w:val="00566FD4"/>
    <w:rsid w:val="00570F7F"/>
    <w:rsid w:val="00576DA7"/>
    <w:rsid w:val="005B16E7"/>
    <w:rsid w:val="005E4995"/>
    <w:rsid w:val="005F0127"/>
    <w:rsid w:val="005F5909"/>
    <w:rsid w:val="005F6A64"/>
    <w:rsid w:val="00606BEA"/>
    <w:rsid w:val="00620A06"/>
    <w:rsid w:val="00621467"/>
    <w:rsid w:val="00623F5C"/>
    <w:rsid w:val="00635979"/>
    <w:rsid w:val="006461F2"/>
    <w:rsid w:val="006867BE"/>
    <w:rsid w:val="00687D51"/>
    <w:rsid w:val="00690E4B"/>
    <w:rsid w:val="0069343F"/>
    <w:rsid w:val="00694AB2"/>
    <w:rsid w:val="006B0675"/>
    <w:rsid w:val="006B2A1B"/>
    <w:rsid w:val="006B44B2"/>
    <w:rsid w:val="006C1646"/>
    <w:rsid w:val="006C1E2E"/>
    <w:rsid w:val="006C285B"/>
    <w:rsid w:val="006C38AC"/>
    <w:rsid w:val="006C5097"/>
    <w:rsid w:val="006D159C"/>
    <w:rsid w:val="006D180D"/>
    <w:rsid w:val="006D57C6"/>
    <w:rsid w:val="006E5060"/>
    <w:rsid w:val="006E5C7E"/>
    <w:rsid w:val="006E6528"/>
    <w:rsid w:val="006F74E6"/>
    <w:rsid w:val="0070643A"/>
    <w:rsid w:val="00706782"/>
    <w:rsid w:val="00711091"/>
    <w:rsid w:val="007130C8"/>
    <w:rsid w:val="0073058D"/>
    <w:rsid w:val="00731FD8"/>
    <w:rsid w:val="00733089"/>
    <w:rsid w:val="0073790C"/>
    <w:rsid w:val="0074608C"/>
    <w:rsid w:val="0075390B"/>
    <w:rsid w:val="007568E8"/>
    <w:rsid w:val="00773DAA"/>
    <w:rsid w:val="00783D94"/>
    <w:rsid w:val="00791964"/>
    <w:rsid w:val="007B6D99"/>
    <w:rsid w:val="007D10F7"/>
    <w:rsid w:val="007F4C07"/>
    <w:rsid w:val="007F732C"/>
    <w:rsid w:val="0080406F"/>
    <w:rsid w:val="008053E0"/>
    <w:rsid w:val="00812925"/>
    <w:rsid w:val="00821DD4"/>
    <w:rsid w:val="00822CC0"/>
    <w:rsid w:val="00823403"/>
    <w:rsid w:val="00825531"/>
    <w:rsid w:val="008413A8"/>
    <w:rsid w:val="008623AE"/>
    <w:rsid w:val="008801BC"/>
    <w:rsid w:val="0088031F"/>
    <w:rsid w:val="008849F7"/>
    <w:rsid w:val="00891B53"/>
    <w:rsid w:val="00894C34"/>
    <w:rsid w:val="008B6A32"/>
    <w:rsid w:val="008C17DA"/>
    <w:rsid w:val="008E7182"/>
    <w:rsid w:val="008F5E38"/>
    <w:rsid w:val="008F7A7F"/>
    <w:rsid w:val="00901CF8"/>
    <w:rsid w:val="0090777C"/>
    <w:rsid w:val="00912225"/>
    <w:rsid w:val="00917217"/>
    <w:rsid w:val="00925871"/>
    <w:rsid w:val="00926472"/>
    <w:rsid w:val="0093506A"/>
    <w:rsid w:val="00957CB9"/>
    <w:rsid w:val="00962E71"/>
    <w:rsid w:val="00964ADC"/>
    <w:rsid w:val="0097251B"/>
    <w:rsid w:val="00975EF5"/>
    <w:rsid w:val="00977FED"/>
    <w:rsid w:val="009A23D6"/>
    <w:rsid w:val="009A6FFC"/>
    <w:rsid w:val="009B48A8"/>
    <w:rsid w:val="009B6E9B"/>
    <w:rsid w:val="009C269B"/>
    <w:rsid w:val="009C4BA5"/>
    <w:rsid w:val="009D08A5"/>
    <w:rsid w:val="009F168E"/>
    <w:rsid w:val="00A0669D"/>
    <w:rsid w:val="00A10573"/>
    <w:rsid w:val="00A31E07"/>
    <w:rsid w:val="00A32391"/>
    <w:rsid w:val="00A36FEC"/>
    <w:rsid w:val="00A37489"/>
    <w:rsid w:val="00A43102"/>
    <w:rsid w:val="00A70CA8"/>
    <w:rsid w:val="00A75C4C"/>
    <w:rsid w:val="00A86E3A"/>
    <w:rsid w:val="00A97F9C"/>
    <w:rsid w:val="00AA1884"/>
    <w:rsid w:val="00AA3C0D"/>
    <w:rsid w:val="00AA65DD"/>
    <w:rsid w:val="00AA771C"/>
    <w:rsid w:val="00AB3114"/>
    <w:rsid w:val="00AB6476"/>
    <w:rsid w:val="00AB7578"/>
    <w:rsid w:val="00AC42EF"/>
    <w:rsid w:val="00AD233F"/>
    <w:rsid w:val="00AD4BBF"/>
    <w:rsid w:val="00AD7358"/>
    <w:rsid w:val="00AE253A"/>
    <w:rsid w:val="00AF2506"/>
    <w:rsid w:val="00B01682"/>
    <w:rsid w:val="00B06F20"/>
    <w:rsid w:val="00B10150"/>
    <w:rsid w:val="00B147B6"/>
    <w:rsid w:val="00B15CE7"/>
    <w:rsid w:val="00B235FD"/>
    <w:rsid w:val="00B23B84"/>
    <w:rsid w:val="00B24AE3"/>
    <w:rsid w:val="00B32A8A"/>
    <w:rsid w:val="00B4037B"/>
    <w:rsid w:val="00B54BBB"/>
    <w:rsid w:val="00B624A4"/>
    <w:rsid w:val="00B663B8"/>
    <w:rsid w:val="00B6716C"/>
    <w:rsid w:val="00B674E4"/>
    <w:rsid w:val="00B718C5"/>
    <w:rsid w:val="00B84A53"/>
    <w:rsid w:val="00B8517D"/>
    <w:rsid w:val="00B94656"/>
    <w:rsid w:val="00BA0AD0"/>
    <w:rsid w:val="00BA7C79"/>
    <w:rsid w:val="00BB3DE4"/>
    <w:rsid w:val="00BB5209"/>
    <w:rsid w:val="00BB5CD8"/>
    <w:rsid w:val="00BB65B3"/>
    <w:rsid w:val="00BB6AD1"/>
    <w:rsid w:val="00BC0EE7"/>
    <w:rsid w:val="00BC2F50"/>
    <w:rsid w:val="00BC7E4F"/>
    <w:rsid w:val="00BD741D"/>
    <w:rsid w:val="00BD7E03"/>
    <w:rsid w:val="00BF0BFB"/>
    <w:rsid w:val="00BF1477"/>
    <w:rsid w:val="00C0213D"/>
    <w:rsid w:val="00C044E5"/>
    <w:rsid w:val="00C073A0"/>
    <w:rsid w:val="00C112CF"/>
    <w:rsid w:val="00C1755D"/>
    <w:rsid w:val="00C3421B"/>
    <w:rsid w:val="00C41B1C"/>
    <w:rsid w:val="00C47F6F"/>
    <w:rsid w:val="00C6547E"/>
    <w:rsid w:val="00C73CAE"/>
    <w:rsid w:val="00C8160B"/>
    <w:rsid w:val="00C86A8F"/>
    <w:rsid w:val="00C87532"/>
    <w:rsid w:val="00C975DF"/>
    <w:rsid w:val="00CB5512"/>
    <w:rsid w:val="00CC3B15"/>
    <w:rsid w:val="00CC44D1"/>
    <w:rsid w:val="00CC6D71"/>
    <w:rsid w:val="00CD1F2D"/>
    <w:rsid w:val="00CD45E2"/>
    <w:rsid w:val="00CF7FE3"/>
    <w:rsid w:val="00D01B31"/>
    <w:rsid w:val="00D05401"/>
    <w:rsid w:val="00D10CA4"/>
    <w:rsid w:val="00D117AE"/>
    <w:rsid w:val="00D20223"/>
    <w:rsid w:val="00D24718"/>
    <w:rsid w:val="00D508AA"/>
    <w:rsid w:val="00D51B13"/>
    <w:rsid w:val="00D66493"/>
    <w:rsid w:val="00D67BBB"/>
    <w:rsid w:val="00D7010C"/>
    <w:rsid w:val="00D7623D"/>
    <w:rsid w:val="00D7641E"/>
    <w:rsid w:val="00D82337"/>
    <w:rsid w:val="00D86B6F"/>
    <w:rsid w:val="00D95331"/>
    <w:rsid w:val="00D96068"/>
    <w:rsid w:val="00DE560D"/>
    <w:rsid w:val="00DF1B80"/>
    <w:rsid w:val="00DF2AA3"/>
    <w:rsid w:val="00DF33CD"/>
    <w:rsid w:val="00E06D71"/>
    <w:rsid w:val="00E3159F"/>
    <w:rsid w:val="00E3393A"/>
    <w:rsid w:val="00E56355"/>
    <w:rsid w:val="00E60CDB"/>
    <w:rsid w:val="00E720E8"/>
    <w:rsid w:val="00E7551B"/>
    <w:rsid w:val="00E845D7"/>
    <w:rsid w:val="00EB13FB"/>
    <w:rsid w:val="00EB3EA1"/>
    <w:rsid w:val="00EB73DF"/>
    <w:rsid w:val="00EC508F"/>
    <w:rsid w:val="00EC7B1E"/>
    <w:rsid w:val="00EC7DD2"/>
    <w:rsid w:val="00ED4053"/>
    <w:rsid w:val="00EF0B1C"/>
    <w:rsid w:val="00EF3047"/>
    <w:rsid w:val="00F07B36"/>
    <w:rsid w:val="00F451CB"/>
    <w:rsid w:val="00F472A5"/>
    <w:rsid w:val="00F509BB"/>
    <w:rsid w:val="00F567D6"/>
    <w:rsid w:val="00F654BF"/>
    <w:rsid w:val="00F7403A"/>
    <w:rsid w:val="00F8230A"/>
    <w:rsid w:val="00F946ED"/>
    <w:rsid w:val="00F96F2F"/>
    <w:rsid w:val="00FA113D"/>
    <w:rsid w:val="00FA6FE8"/>
    <w:rsid w:val="00FB398E"/>
    <w:rsid w:val="00FB4C0B"/>
    <w:rsid w:val="00FC3452"/>
    <w:rsid w:val="00FD1E36"/>
    <w:rsid w:val="00FE59BB"/>
    <w:rsid w:val="021B424E"/>
    <w:rsid w:val="04E13FA6"/>
    <w:rsid w:val="05A2430C"/>
    <w:rsid w:val="09434CDD"/>
    <w:rsid w:val="09BE25B6"/>
    <w:rsid w:val="0C5914A2"/>
    <w:rsid w:val="0D2B1847"/>
    <w:rsid w:val="0E440A6F"/>
    <w:rsid w:val="0FC97B79"/>
    <w:rsid w:val="102F4CD0"/>
    <w:rsid w:val="12A339EF"/>
    <w:rsid w:val="162C4DF2"/>
    <w:rsid w:val="18C57A32"/>
    <w:rsid w:val="19664DF8"/>
    <w:rsid w:val="1A725596"/>
    <w:rsid w:val="1C542F7B"/>
    <w:rsid w:val="1CEB6DC6"/>
    <w:rsid w:val="1E3766C3"/>
    <w:rsid w:val="212E1657"/>
    <w:rsid w:val="21936A19"/>
    <w:rsid w:val="23C34770"/>
    <w:rsid w:val="23F25ADF"/>
    <w:rsid w:val="247C428D"/>
    <w:rsid w:val="269667AD"/>
    <w:rsid w:val="292156FF"/>
    <w:rsid w:val="2BE041B6"/>
    <w:rsid w:val="2C597ACC"/>
    <w:rsid w:val="2E494390"/>
    <w:rsid w:val="2E5846C5"/>
    <w:rsid w:val="2F897872"/>
    <w:rsid w:val="310D7A87"/>
    <w:rsid w:val="33EA7980"/>
    <w:rsid w:val="34684912"/>
    <w:rsid w:val="390438F6"/>
    <w:rsid w:val="3AAF135C"/>
    <w:rsid w:val="3DE6565C"/>
    <w:rsid w:val="3E454C22"/>
    <w:rsid w:val="446E63AB"/>
    <w:rsid w:val="460A4AAF"/>
    <w:rsid w:val="46FD0882"/>
    <w:rsid w:val="4A152739"/>
    <w:rsid w:val="4AC60A0E"/>
    <w:rsid w:val="4B941456"/>
    <w:rsid w:val="516243C6"/>
    <w:rsid w:val="51EA26D5"/>
    <w:rsid w:val="527E647D"/>
    <w:rsid w:val="544C21F1"/>
    <w:rsid w:val="55B106CB"/>
    <w:rsid w:val="56723AD9"/>
    <w:rsid w:val="5AC73CC7"/>
    <w:rsid w:val="5C1856CA"/>
    <w:rsid w:val="5C9F26EA"/>
    <w:rsid w:val="5CD66444"/>
    <w:rsid w:val="5D70596A"/>
    <w:rsid w:val="5D952DF3"/>
    <w:rsid w:val="5F5474FB"/>
    <w:rsid w:val="5FE30E09"/>
    <w:rsid w:val="628864A5"/>
    <w:rsid w:val="62B805F8"/>
    <w:rsid w:val="62C23D59"/>
    <w:rsid w:val="632C0B79"/>
    <w:rsid w:val="63C8016F"/>
    <w:rsid w:val="65E340BF"/>
    <w:rsid w:val="67F83D19"/>
    <w:rsid w:val="6883164C"/>
    <w:rsid w:val="6C421DFB"/>
    <w:rsid w:val="6D1B70D0"/>
    <w:rsid w:val="6D1F7776"/>
    <w:rsid w:val="6D2A6455"/>
    <w:rsid w:val="71675109"/>
    <w:rsid w:val="71B9718A"/>
    <w:rsid w:val="741A4350"/>
    <w:rsid w:val="756D32C6"/>
    <w:rsid w:val="78C31296"/>
    <w:rsid w:val="796E6EF3"/>
    <w:rsid w:val="798C38F6"/>
    <w:rsid w:val="7A0C2460"/>
    <w:rsid w:val="7E6C2D96"/>
    <w:rsid w:val="7FE62641"/>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2"/>
    <w:qFormat/>
    <w:uiPriority w:val="0"/>
    <w:pPr>
      <w:spacing w:line="700" w:lineRule="exact"/>
      <w:ind w:firstLine="0" w:firstLineChars="0"/>
      <w:jc w:val="center"/>
      <w:outlineLvl w:val="0"/>
    </w:pPr>
    <w:rPr>
      <w:rFonts w:eastAsia="方正小标宋简体"/>
      <w:bCs/>
      <w:kern w:val="44"/>
      <w:sz w:val="44"/>
      <w:szCs w:val="44"/>
    </w:rPr>
  </w:style>
  <w:style w:type="paragraph" w:styleId="4">
    <w:name w:val="heading 2"/>
    <w:basedOn w:val="1"/>
    <w:next w:val="1"/>
    <w:link w:val="23"/>
    <w:qFormat/>
    <w:uiPriority w:val="0"/>
    <w:pPr>
      <w:outlineLvl w:val="1"/>
    </w:pPr>
    <w:rPr>
      <w:rFonts w:eastAsia="黑体"/>
      <w:bCs/>
      <w:szCs w:val="32"/>
    </w:rPr>
  </w:style>
  <w:style w:type="paragraph" w:styleId="5">
    <w:name w:val="heading 3"/>
    <w:basedOn w:val="1"/>
    <w:next w:val="1"/>
    <w:link w:val="24"/>
    <w:qFormat/>
    <w:uiPriority w:val="0"/>
    <w:pPr>
      <w:outlineLvl w:val="2"/>
    </w:pPr>
    <w:rPr>
      <w:rFonts w:eastAsia="楷体_GB2312"/>
      <w:b/>
      <w:bCs/>
      <w:szCs w:val="32"/>
    </w:rPr>
  </w:style>
  <w:style w:type="paragraph" w:styleId="6">
    <w:name w:val="heading 4"/>
    <w:basedOn w:val="1"/>
    <w:next w:val="1"/>
    <w:link w:val="25"/>
    <w:qFormat/>
    <w:uiPriority w:val="0"/>
    <w:pPr>
      <w:spacing w:before="50" w:beforeLines="50" w:after="50" w:afterLines="50" w:line="500" w:lineRule="exact"/>
      <w:ind w:firstLine="0" w:firstLineChars="0"/>
      <w:jc w:val="center"/>
      <w:outlineLvl w:val="3"/>
    </w:pPr>
    <w:rPr>
      <w:rFonts w:eastAsia="方正小标宋简体"/>
      <w:bCs/>
      <w:sz w:val="36"/>
      <w:szCs w:val="28"/>
    </w:rPr>
  </w:style>
  <w:style w:type="paragraph" w:styleId="7">
    <w:name w:val="heading 7"/>
    <w:basedOn w:val="1"/>
    <w:next w:val="1"/>
    <w:qFormat/>
    <w:uiPriority w:val="0"/>
    <w:pPr>
      <w:keepNext/>
      <w:keepLines/>
      <w:spacing w:before="240" w:after="64" w:line="320" w:lineRule="atLeast"/>
      <w:outlineLvl w:val="6"/>
    </w:pPr>
    <w:rPr>
      <w:b/>
      <w:bCs/>
      <w:sz w:val="24"/>
    </w:rPr>
  </w:style>
  <w:style w:type="character" w:default="1" w:styleId="19">
    <w:name w:val="Default Paragraph Font"/>
    <w:semiHidden/>
    <w:qFormat/>
    <w:uiPriority w:val="0"/>
  </w:style>
  <w:style w:type="table" w:default="1" w:styleId="1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unhideWhenUsed/>
    <w:qFormat/>
    <w:uiPriority w:val="99"/>
    <w:pPr>
      <w:adjustRightInd/>
      <w:snapToGrid/>
      <w:spacing w:line="240" w:lineRule="auto"/>
      <w:ind w:firstLine="0" w:firstLineChars="0"/>
    </w:pPr>
    <w:rPr>
      <w:rFonts w:ascii="Calibri" w:hAnsi="Calibri" w:eastAsia="宋体"/>
      <w:sz w:val="21"/>
      <w:szCs w:val="21"/>
    </w:rPr>
  </w:style>
  <w:style w:type="paragraph" w:styleId="8">
    <w:name w:val="Body Text 3"/>
    <w:basedOn w:val="1"/>
    <w:qFormat/>
    <w:uiPriority w:val="0"/>
    <w:pPr>
      <w:spacing w:after="120"/>
    </w:pPr>
    <w:rPr>
      <w:sz w:val="16"/>
      <w:szCs w:val="16"/>
    </w:rPr>
  </w:style>
  <w:style w:type="paragraph" w:styleId="9">
    <w:name w:val="Plain Text"/>
    <w:basedOn w:val="1"/>
    <w:link w:val="33"/>
    <w:qFormat/>
    <w:uiPriority w:val="0"/>
    <w:pPr>
      <w:adjustRightInd/>
      <w:snapToGrid/>
      <w:spacing w:line="240" w:lineRule="auto"/>
      <w:ind w:firstLine="0" w:firstLineChars="0"/>
    </w:pPr>
    <w:rPr>
      <w:rFonts w:ascii="宋体" w:hAnsi="Courier New" w:eastAsia="宋体" w:cs="Courier New"/>
      <w:sz w:val="21"/>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adjustRightInd/>
      <w:snapToGrid/>
      <w:spacing w:line="240" w:lineRule="auto"/>
      <w:ind w:firstLine="420"/>
    </w:pPr>
    <w:rPr>
      <w:rFonts w:ascii="仿宋_GB2312"/>
      <w:color w:val="FF6600"/>
      <w:sz w:val="21"/>
    </w:rPr>
  </w:style>
  <w:style w:type="paragraph" w:styleId="12">
    <w:name w:val="Balloon Text"/>
    <w:basedOn w:val="1"/>
    <w:link w:val="30"/>
    <w:semiHidden/>
    <w:qFormat/>
    <w:uiPriority w:val="0"/>
    <w:pPr>
      <w:adjustRightInd/>
      <w:snapToGrid/>
      <w:spacing w:line="240" w:lineRule="auto"/>
      <w:ind w:firstLine="0" w:firstLineChars="0"/>
    </w:pPr>
    <w:rPr>
      <w:rFonts w:eastAsia="宋体"/>
      <w:sz w:val="18"/>
      <w:szCs w:val="18"/>
    </w:rPr>
  </w:style>
  <w:style w:type="paragraph" w:styleId="13">
    <w:name w:val="footer"/>
    <w:basedOn w:val="1"/>
    <w:link w:val="26"/>
    <w:qFormat/>
    <w:uiPriority w:val="0"/>
    <w:pPr>
      <w:tabs>
        <w:tab w:val="center" w:pos="4153"/>
        <w:tab w:val="right" w:pos="8306"/>
      </w:tabs>
      <w:snapToGrid w:val="0"/>
      <w:spacing w:line="240" w:lineRule="atLeast"/>
      <w:jc w:val="left"/>
    </w:pPr>
    <w:rPr>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5">
    <w:name w:val="HTML Preformatted"/>
    <w:basedOn w:val="1"/>
    <w:link w:val="32"/>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firstLineChars="0"/>
      <w:jc w:val="left"/>
    </w:pPr>
    <w:rPr>
      <w:rFonts w:ascii="宋体" w:hAnsi="宋体" w:eastAsia="宋体" w:cs="宋体"/>
      <w:kern w:val="0"/>
      <w:sz w:val="24"/>
    </w:rPr>
  </w:style>
  <w:style w:type="paragraph" w:styleId="16">
    <w:name w:val="Normal (Web)"/>
    <w:basedOn w:val="1"/>
    <w:qFormat/>
    <w:uiPriority w:val="0"/>
    <w:rPr>
      <w:sz w:val="24"/>
    </w:rPr>
  </w:style>
  <w:style w:type="table" w:styleId="18">
    <w:name w:val="Table Grid"/>
    <w:basedOn w:val="17"/>
    <w:qFormat/>
    <w:uiPriority w:val="0"/>
    <w:pPr>
      <w:widowControl w:val="0"/>
      <w:adjustRightInd w:val="0"/>
      <w:snapToGrid w:val="0"/>
      <w:spacing w:line="590" w:lineRule="atLeas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page number"/>
    <w:basedOn w:val="19"/>
    <w:qFormat/>
    <w:uiPriority w:val="0"/>
  </w:style>
  <w:style w:type="character" w:customStyle="1" w:styleId="22">
    <w:name w:val="标题 1 Char"/>
    <w:link w:val="3"/>
    <w:qFormat/>
    <w:locked/>
    <w:uiPriority w:val="0"/>
    <w:rPr>
      <w:rFonts w:eastAsia="方正小标宋简体"/>
      <w:bCs/>
      <w:kern w:val="44"/>
      <w:sz w:val="44"/>
      <w:szCs w:val="44"/>
    </w:rPr>
  </w:style>
  <w:style w:type="character" w:customStyle="1" w:styleId="23">
    <w:name w:val="标题 2 Char"/>
    <w:link w:val="4"/>
    <w:qFormat/>
    <w:uiPriority w:val="0"/>
    <w:rPr>
      <w:rFonts w:eastAsia="黑体"/>
      <w:bCs/>
      <w:kern w:val="2"/>
      <w:sz w:val="32"/>
      <w:szCs w:val="32"/>
    </w:rPr>
  </w:style>
  <w:style w:type="character" w:customStyle="1" w:styleId="24">
    <w:name w:val="标题 3 Char"/>
    <w:link w:val="5"/>
    <w:qFormat/>
    <w:uiPriority w:val="0"/>
    <w:rPr>
      <w:rFonts w:eastAsia="楷体_GB2312"/>
      <w:b/>
      <w:bCs/>
      <w:kern w:val="2"/>
      <w:sz w:val="32"/>
      <w:szCs w:val="32"/>
    </w:rPr>
  </w:style>
  <w:style w:type="character" w:customStyle="1" w:styleId="25">
    <w:name w:val="标题 4 Char1"/>
    <w:link w:val="6"/>
    <w:qFormat/>
    <w:locked/>
    <w:uiPriority w:val="0"/>
    <w:rPr>
      <w:rFonts w:eastAsia="方正小标宋简体"/>
      <w:bCs/>
      <w:kern w:val="2"/>
      <w:sz w:val="36"/>
      <w:szCs w:val="28"/>
    </w:rPr>
  </w:style>
  <w:style w:type="character" w:customStyle="1" w:styleId="26">
    <w:name w:val="页脚 Char"/>
    <w:link w:val="13"/>
    <w:semiHidden/>
    <w:qFormat/>
    <w:uiPriority w:val="0"/>
    <w:rPr>
      <w:rFonts w:eastAsia="仿宋_GB2312"/>
      <w:kern w:val="2"/>
      <w:sz w:val="18"/>
      <w:szCs w:val="18"/>
      <w:lang w:val="en-US" w:eastAsia="zh-CN" w:bidi="ar-SA"/>
    </w:rPr>
  </w:style>
  <w:style w:type="character" w:customStyle="1" w:styleId="27">
    <w:name w:val="页眉 Char"/>
    <w:link w:val="14"/>
    <w:semiHidden/>
    <w:qFormat/>
    <w:uiPriority w:val="0"/>
    <w:rPr>
      <w:rFonts w:eastAsia="仿宋_GB2312"/>
      <w:kern w:val="2"/>
      <w:sz w:val="18"/>
      <w:szCs w:val="18"/>
      <w:lang w:val="en-US" w:eastAsia="zh-CN" w:bidi="ar-SA"/>
    </w:rPr>
  </w:style>
  <w:style w:type="paragraph" w:customStyle="1" w:styleId="28">
    <w:name w:val="表头"/>
    <w:basedOn w:val="1"/>
    <w:qFormat/>
    <w:uiPriority w:val="0"/>
    <w:pPr>
      <w:spacing w:before="80" w:after="80" w:line="280" w:lineRule="atLeast"/>
      <w:ind w:firstLine="0" w:firstLineChars="0"/>
      <w:jc w:val="center"/>
    </w:pPr>
    <w:rPr>
      <w:rFonts w:eastAsia="黑体" w:cs="宋体"/>
      <w:sz w:val="24"/>
    </w:rPr>
  </w:style>
  <w:style w:type="paragraph" w:customStyle="1" w:styleId="29">
    <w:name w:val="表内文字"/>
    <w:basedOn w:val="1"/>
    <w:qFormat/>
    <w:uiPriority w:val="0"/>
    <w:pPr>
      <w:spacing w:before="60" w:after="60" w:line="280" w:lineRule="atLeast"/>
      <w:ind w:firstLine="0" w:firstLineChars="0"/>
    </w:pPr>
    <w:rPr>
      <w:sz w:val="24"/>
    </w:rPr>
  </w:style>
  <w:style w:type="character" w:customStyle="1" w:styleId="30">
    <w:name w:val="批注框文本 Char"/>
    <w:link w:val="12"/>
    <w:semiHidden/>
    <w:qFormat/>
    <w:uiPriority w:val="0"/>
    <w:rPr>
      <w:rFonts w:eastAsia="宋体"/>
      <w:kern w:val="2"/>
      <w:sz w:val="18"/>
      <w:szCs w:val="18"/>
      <w:lang w:val="en-US" w:eastAsia="zh-CN" w:bidi="ar-SA"/>
    </w:rPr>
  </w:style>
  <w:style w:type="paragraph" w:customStyle="1" w:styleId="31">
    <w:name w:val="p0"/>
    <w:basedOn w:val="1"/>
    <w:qFormat/>
    <w:uiPriority w:val="0"/>
    <w:pPr>
      <w:widowControl/>
      <w:adjustRightInd/>
      <w:snapToGrid/>
      <w:spacing w:line="240" w:lineRule="auto"/>
      <w:ind w:firstLine="0" w:firstLineChars="0"/>
    </w:pPr>
    <w:rPr>
      <w:rFonts w:eastAsia="宋体"/>
      <w:kern w:val="0"/>
      <w:sz w:val="21"/>
      <w:szCs w:val="21"/>
    </w:rPr>
  </w:style>
  <w:style w:type="character" w:customStyle="1" w:styleId="32">
    <w:name w:val="HTML 预设格式 Char"/>
    <w:link w:val="15"/>
    <w:semiHidden/>
    <w:qFormat/>
    <w:locked/>
    <w:uiPriority w:val="0"/>
    <w:rPr>
      <w:rFonts w:ascii="宋体" w:hAnsi="宋体" w:eastAsia="宋体" w:cs="宋体"/>
      <w:sz w:val="24"/>
      <w:szCs w:val="24"/>
      <w:lang w:val="en-US" w:eastAsia="zh-CN" w:bidi="ar-SA"/>
    </w:rPr>
  </w:style>
  <w:style w:type="character" w:customStyle="1" w:styleId="33">
    <w:name w:val="纯文本 Char"/>
    <w:link w:val="9"/>
    <w:qFormat/>
    <w:locked/>
    <w:uiPriority w:val="0"/>
    <w:rPr>
      <w:rFonts w:ascii="宋体" w:hAnsi="Courier New" w:eastAsia="宋体" w:cs="Courier New"/>
      <w:kern w:val="2"/>
      <w:sz w:val="21"/>
      <w:szCs w:val="21"/>
      <w:lang w:val="en-US" w:eastAsia="zh-CN" w:bidi="ar-SA"/>
    </w:rPr>
  </w:style>
  <w:style w:type="paragraph" w:customStyle="1" w:styleId="34">
    <w:name w:val="custom_unionstyle"/>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35">
    <w:name w:val="15"/>
    <w:qFormat/>
    <w:uiPriority w:val="0"/>
    <w:rPr>
      <w:rFonts w:hint="default" w:ascii="Times New Roman" w:hAnsi="Times New Roman" w:cs="Times New Roman"/>
      <w:color w:val="0000FF"/>
      <w:u w:val="single"/>
    </w:rPr>
  </w:style>
  <w:style w:type="character" w:customStyle="1" w:styleId="36">
    <w:name w:val="标题 4 Char"/>
    <w:qFormat/>
    <w:uiPriority w:val="0"/>
    <w:rPr>
      <w:rFonts w:eastAsia="仿宋_GB2312"/>
      <w:bCs/>
      <w:kern w:val="2"/>
      <w:sz w:val="32"/>
      <w:szCs w:val="28"/>
      <w:lang w:val="en-US" w:eastAsia="zh-CN" w:bidi="ar-SA"/>
    </w:rPr>
  </w:style>
  <w:style w:type="character" w:customStyle="1" w:styleId="37">
    <w:name w:val="10"/>
    <w:qFormat/>
    <w:uiPriority w:val="0"/>
    <w:rPr>
      <w:rFonts w:hint="default" w:ascii="Times New Roman" w:hAnsi="Times New Roman" w:cs="Times New Roman"/>
    </w:rPr>
  </w:style>
  <w:style w:type="character" w:customStyle="1" w:styleId="38">
    <w:name w:val="16"/>
    <w:qFormat/>
    <w:uiPriority w:val="0"/>
    <w:rPr>
      <w:rFonts w:hint="default" w:ascii="Times New Roman" w:hAnsi="Times New Roman" w:cs="Times New Roman"/>
      <w:color w:val="000000"/>
      <w:sz w:val="24"/>
      <w:szCs w:val="24"/>
    </w:rPr>
  </w:style>
  <w:style w:type="character" w:customStyle="1" w:styleId="39">
    <w:name w:val="17"/>
    <w:qFormat/>
    <w:uiPriority w:val="0"/>
    <w:rPr>
      <w:rFonts w:hint="eastAsia" w:ascii="宋体" w:hAnsi="宋体" w:eastAsia="宋体"/>
      <w:color w:val="000000"/>
      <w:sz w:val="24"/>
      <w:szCs w:val="24"/>
    </w:rPr>
  </w:style>
  <w:style w:type="character" w:customStyle="1" w:styleId="40">
    <w:name w:val="font31"/>
    <w:basedOn w:val="19"/>
    <w:qFormat/>
    <w:uiPriority w:val="0"/>
    <w:rPr>
      <w:rFonts w:hint="eastAsia" w:ascii="宋体" w:hAnsi="宋体" w:eastAsia="宋体" w:cs="宋体"/>
      <w:b/>
      <w:bCs/>
      <w:color w:val="000000"/>
      <w:sz w:val="24"/>
      <w:szCs w:val="24"/>
      <w:u w:val="none"/>
    </w:rPr>
  </w:style>
  <w:style w:type="character" w:customStyle="1" w:styleId="41">
    <w:name w:val="font41"/>
    <w:basedOn w:val="19"/>
    <w:qFormat/>
    <w:uiPriority w:val="0"/>
    <w:rPr>
      <w:rFonts w:hint="eastAsia" w:ascii="宋体" w:hAnsi="宋体" w:eastAsia="宋体" w:cs="宋体"/>
      <w:color w:val="000000"/>
      <w:sz w:val="24"/>
      <w:szCs w:val="24"/>
      <w:u w:val="none"/>
    </w:rPr>
  </w:style>
  <w:style w:type="character" w:customStyle="1" w:styleId="42">
    <w:name w:val="纯文本 Char1"/>
    <w:basedOn w:val="19"/>
    <w:qFormat/>
    <w:uiPriority w:val="0"/>
    <w:rPr>
      <w:rFonts w:hint="eastAsia"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341100d1-d050-4814-9f61-e3fb2dcff2a5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7C63ED38</paraID>
      <start>4</start>
      <end>5</end>
      <status>unmodified</status>
      <modifiedWord/>
      <trackRevisions>false</trackRevisions>
    </reviewItem>
    <reviewItem>
      <errorID>d451ac8f-5dc7-4233-9d44-7aebbf5b038c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60578173</paraID>
      <start>12</start>
      <end>13</end>
      <status>unmodified</status>
      <modifiedWord/>
      <trackRevisions>false</trackRevisions>
    </reviewItem>
    <reviewItem>
      <errorID>0e050b8d-2169-4133-a279-0b2f88f3f10f</errorID>
      <errorWord>*</errorWord>
      <group>L1_Punc</group>
      <groupName>标点问题</groupName>
      <ability>L2_Punc</ability>
      <abilityName>标点符号检查</abilityName>
      <candidateList/>
      <explain/>
      <paraID>5453913B</paraID>
      <start>0</start>
      <end>1</end>
      <status>unmodified</status>
      <modifiedWord/>
      <trackRevisions>false</trackRevisions>
    </reviewItem>
    <reviewItem>
      <errorID>cbbeffbe-4826-4a45-81ae-ea8e94bfd7b3</errorID>
      <errorWord>*</errorWord>
      <group>L1_Punc</group>
      <groupName>标点问题</groupName>
      <ability>L2_Punc</ability>
      <abilityName>标点符号检查</abilityName>
      <candidateList/>
      <explain/>
      <paraID>4A6E0A32</paraID>
      <start>0</start>
      <end>1</end>
      <status>unmodified</status>
      <modifiedWord/>
      <trackRevisions>false</trackRevisions>
    </reviewItem>
    <reviewItem>
      <errorID>a81b6c4e-f00c-4e65-9400-030dc180516a</errorID>
      <errorWord>勘察</errorWord>
      <group>L1_Word</group>
      <groupName>字词问题</groupName>
      <ability>L2_Typo</ability>
      <abilityName>字词错误</abilityName>
      <candidateList>
        <item>勘查</item>
      </candidateList>
      <explain/>
      <paraID>1C040E93</paraID>
      <start>2</start>
      <end>4</end>
      <status>unmodified</status>
      <modifiedWord/>
      <trackRevisions>false</trackRevisions>
    </reviewItem>
    <reviewItem>
      <errorID>019d6759-29eb-49db-868d-d99833a354f2</errorID>
      <errorWord>勘察</errorWord>
      <group>L1_Word</group>
      <groupName>字词问题</groupName>
      <ability>L2_Typo</ability>
      <abilityName>字词错误</abilityName>
      <candidateList>
        <item>勘查</item>
      </candidateList>
      <explain/>
      <paraID>7933A0DD</paraID>
      <start>14</start>
      <end>16</end>
      <status>unmodified</status>
      <modifiedWord/>
      <trackRevisions>false</trackRevisions>
    </reviewItem>
    <reviewItem>
      <errorID>c884a964-e823-40bf-85be-6cfc44bc9f32</errorID>
      <errorWord>能</errorWord>
      <group>L1_Word</group>
      <groupName>字词问题</groupName>
      <ability>L2_Typo</ability>
      <abilityName>字词错误</abilityName>
      <candidateList>
        <item>能够</item>
      </candidateList>
      <explain/>
      <paraID>772CED24</paraID>
      <start>24</start>
      <end>25</end>
      <status>unmodified</status>
      <modifiedWord/>
      <trackRevisions>false</trackRevisions>
    </reviewItem>
    <reviewItem>
      <errorID>fed41bfa-82c7-4823-ac30-a2470e42119c</errorID>
      <errorWord>接建设</errorWord>
      <group>L1_Word</group>
      <groupName>字词问题</groupName>
      <ability>L2_Typo</ability>
      <abilityName>字词错误</abilityName>
      <candidateList>
        <item>建设</item>
      </candidateList>
      <explain>〈动〉创立新事业；增加新设施：经济～｜～家园｜～现代化强国◇组织～｜思想～。</explain>
      <paraID>2BE92A48</paraID>
      <start>88</start>
      <end>91</end>
      <status>unmodified</status>
      <modifiedWord/>
      <trackRevisions>false</trackRevisions>
    </reviewItem>
    <reviewItem>
      <errorID>dcbd0bfd-6bce-4aaa-b3f1-4a70fe4efb3a</errorID>
      <errorWord>期</errorWord>
      <group>L1_Word</group>
      <groupName>字词问题</groupName>
      <ability>L2_Typo</ability>
      <abilityName>字词错误</abilityName>
      <candidateList>
        <item>期限</item>
      </candidateList>
      <explain/>
      <paraID>6C2BB6C3</paraID>
      <start>54</start>
      <end>55</end>
      <status>unmodified</status>
      <modifiedWord/>
      <trackRevisions>false</trackRevisions>
    </reviewItem>
    <reviewItem>
      <errorID>c4eb1e70-8ddd-4288-91da-f39c99e2d0b4</errorID>
      <errorWord>；</errorWord>
      <group>L1_Word</group>
      <groupName>字词问题</groupName>
      <ability>L2_Typo</ability>
      <abilityName>字词错误</abilityName>
      <candidateList>
        <item>；在</item>
      </candidateList>
      <explain/>
      <paraID> DC4C25D</paraID>
      <start>41</start>
      <end>42</end>
      <status>unmodified</status>
      <modifiedWord/>
      <trackRevisions>false</trackRevisions>
    </reviewItem>
    <reviewItem>
      <errorID>63fdcb6e-139f-451e-8314-0d00ea91fa1f</errorID>
      <errorWord>期</errorWord>
      <group>L1_Word</group>
      <groupName>字词问题</groupName>
      <ability>L2_Typo</ability>
      <abilityName>字词错误</abilityName>
      <candidateList>
        <item>期限</item>
      </candidateList>
      <explain/>
      <paraID>5FEB2EC3</paraID>
      <start>54</start>
      <end>55</end>
      <status>unmodified</status>
      <modifiedWord/>
      <trackRevisions>false</trackRevisions>
    </reviewItem>
    <reviewItem>
      <errorID>5b612de9-b672-4671-9309-5e3aada93a26</errorID>
      <errorWord>最高级</errorWord>
      <group>L1_Sensitive</group>
      <groupName>敏感问题</groupName>
      <ability>L2_UserSensitive</ability>
      <abilityName>自定义敏感词</abilityName>
      <candidateList/>
      <explain>来自自定义敏感词库。</explain>
      <paraID> 9A80A9F</paraID>
      <start>64</start>
      <end>67</end>
      <status>unmodified</status>
      <modifiedWord/>
      <trackRevisions>false</trackRevisions>
    </reviewItem>
  </reviewItems>
  <config/>
</contractReview>
</file>

<file path=customXml/itemProps1.xml><?xml version="1.0" encoding="utf-8"?>
<ds:datastoreItem xmlns:ds="http://schemas.openxmlformats.org/officeDocument/2006/customXml" ds:itemID="{0f3095ca-e790-40c1-91d7-ec4a9956396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2732</Words>
  <Characters>2774</Characters>
  <Lines>155</Lines>
  <Paragraphs>43</Paragraphs>
  <TotalTime>1</TotalTime>
  <ScaleCrop>false</ScaleCrop>
  <LinksUpToDate>false</LinksUpToDate>
  <CharactersWithSpaces>2872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2022-03-24T02:25:00Z</dcterms:created>
  <dc:creator>walkinnet</dc:creator>
  <cp:lastModifiedBy>Rocy</cp:lastModifiedBy>
  <cp:lastPrinted>2026-03-23T08:11:00Z</cp:lastPrinted>
  <dcterms:modified xsi:type="dcterms:W3CDTF">2026-03-25T07:08:46Z</dcterms:modified>
  <dc:title>湘农业函〔2014〕  号</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eyJoZGlkIjoiYjY3ZGExZjYwMTI4YmMyMDhjZTQxZmYxZDI0ZTcyMmYiLCJ1c2VySWQiOiIzNzEwMTY1OTEifQ==</vt:lpwstr>
  </property>
  <property fmtid="{D5CDD505-2E9C-101B-9397-08002B2CF9AE}" pid="3" name="KSOProductBuildVer">
    <vt:lpwstr>2052-12.1.0.25225</vt:lpwstr>
  </property>
  <property fmtid="{D5CDD505-2E9C-101B-9397-08002B2CF9AE}" pid="4" name="ICV">
    <vt:lpwstr>BFC4FE6AD63C4C7CA61906EA3DC67B62_13</vt:lpwstr>
  </property>
</Properties>
</file>