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附件2</w:t>
      </w:r>
    </w:p>
    <w:p>
      <w:pPr>
        <w:widowControl/>
        <w:wordWrap w:val="0"/>
        <w:spacing w:before="144" w:beforeLines="25" w:after="144" w:afterLines="25" w:line="500" w:lineRule="exact"/>
        <w:ind w:firstLine="482" w:firstLineChars="0"/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  <w:t>引种备案区域变更表</w:t>
      </w:r>
      <w:bookmarkEnd w:id="0"/>
    </w:p>
    <w:tbl>
      <w:tblPr>
        <w:tblStyle w:val="3"/>
        <w:tblW w:w="14601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704"/>
        <w:gridCol w:w="1560"/>
        <w:gridCol w:w="4536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18"/>
                <w:szCs w:val="18"/>
              </w:rPr>
              <w:t>备案公告号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18"/>
                <w:szCs w:val="18"/>
              </w:rPr>
              <w:t>变更内容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18"/>
                <w:szCs w:val="18"/>
              </w:rPr>
              <w:t>变更前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18"/>
                <w:szCs w:val="18"/>
              </w:rPr>
              <w:t>变更后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(湘)引种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〔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〕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第2号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两优302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引种备案区域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衡阳市、岳阳市、常德市、益阳市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衡阳市、湘潭市、邵阳市、岳阳市、常德市、益阳市、永州市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(湘)引种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〔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〕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第2号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两优358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引种备案区域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岳阳市、常德市、益阳市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株洲市、湘潭市、邵阳市、岳阳市、常德市、益阳市、郴州市、永州市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(湘)引种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〔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〕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第1号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两优576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引种备案区域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长沙市、株洲市、湘潭市、岳阳市、常德市、益阳市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长沙市、衡阳市、株洲市、湘潭市、岳阳市、常德市、益阳市、郴州市、永州市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(湘)引种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〔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〕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第1号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中组18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引种备案区域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衡阳市、株洲市、湘潭市、岳阳市、常德市、益阳市、永州市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长沙市、衡阳市、株洲市、湘潭市、岳阳市、常德市、益阳市、永州市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(湘)引种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〔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〕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第1号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甬籼15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引种备案区域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衡阳市、株洲市、湘潭市、岳阳市、常德市、益阳市、永州市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长沙市、衡阳市、株洲市、湘潭市、岳阳市、常德市、益阳市、永州市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(湘)引种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〔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〕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第1号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嘉育25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引种备案区域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衡阳市、株洲市、湘潭市、岳阳市、常德市、益阳市、永州市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长沙市、衡阳市、株洲市、湘潭市、岳阳市、常德市、益阳市、永州市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(湘)引种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〔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〕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第1号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泰优398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引种备案区域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衡阳市、郴州市、永州市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长沙市、衡阳市、湘潭市、邵阳市、郴州市、永州市、娄底市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(湘)引种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〔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〕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第1号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红糯优1号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引种备案区域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长沙市、邵阳市、岳阳市、常德市、怀化市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长沙市、衡阳市、邵阳市、岳阳市、常德市、郴州市、永州市、怀化市、娄底市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(湘)引种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〔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〕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第1号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红糯优36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引种备案区域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长沙市、邵阳市、岳阳市、常德市、怀化市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长沙市、衡阳市、邵阳市、岳阳市、常德市、郴州市、永州市、怀化市、娄底市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(湘)引种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〔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〕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第1号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泰乡优早占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引种备案区域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衡阳市、湘潭市、邵阳市、常德市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长沙市、衡阳市、湘潭市、邵阳市、岳阳市、常德市、益阳市、郴州市、永州市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(湘)引种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〔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2020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〕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第1号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宁单19号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引种备案区域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邵阳市、岳阳市、常德市、张家界市、郴州市、怀化市、湘西自治州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邵阳市、岳阳市、常德市、张家界市、郴州市、永州市、怀化市、湘西自治州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(湘)引种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〔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〕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第1号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新中玉806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引种备案区域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邵阳市、永州市、怀化市、湘西自治州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衡阳市、邵阳市、岳阳市、常德市、永州市、怀化市、湘西自治州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(湘)引种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〔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〕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第1号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晶玉111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引种备案区域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邵阳市、常德市、永州市、湘西自治州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衡阳市、邵阳市、常德市、张家界市、永州市、湘西自治州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(湘)引种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〔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〕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第1号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富农玉008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引种备案区域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衡阳市、邵阳市、岳阳市、常德市、张家界市、怀化市、湘西自治州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衡阳市、邵阳市、岳阳市、常德市、张家界市、益阳市、郴州市、永州市、怀化市、娄底市、湘西自治州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(湘)引种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〔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〕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第1号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康农玉868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引种备案区域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邵阳市、常德市、张家界市、怀化市、湘西自治州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邵阳市、岳阳市、常德市、张家界市、益阳市、郴州市、永州市、怀化市、娄底市、湘西自治州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(湘)引种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〔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〕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第1号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康农玉188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引种备案区域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邵阳市、常德市、张家界市、怀化市、湘西自治州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邵阳市、岳阳市、常德市、张家界市、益阳市、郴州市、永州市、怀化市、娄底市、湘西自治州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E845ADB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0E845ADB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6B7A44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2023-02-27T07:12:00Z</dcterms:created>
  <dc:creator>万全鹏</dc:creator>
  <cp:lastModifiedBy>万全鹏</cp:lastModifiedBy>
  <dcterms:modified xsi:type="dcterms:W3CDTF">2023-02-27T07:13:12Z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A3FC8F40E166469DAE6643F84E3821F2</vt:lpwstr>
  </property>
</Properties>
</file>