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Pr>
      <w:r>
        <w:rPr>
          <w:rFonts w:hint="eastAsia"/>
        </w:rPr>
        <w:t>安乡县2021—2023年农业机械购置补贴</w:t>
      </w:r>
    </w:p>
    <w:p>
      <w:pPr>
        <w:pStyle w:val="2"/>
        <w:keepNext w:val="0"/>
        <w:keepLines w:val="0"/>
        <w:tabs>
          <w:tab w:val="left" w:pos="640"/>
          <w:tab w:val="center" w:pos="4422"/>
        </w:tabs>
        <w:jc w:val="left"/>
      </w:pPr>
      <w:r>
        <w:tab/>
      </w:r>
      <w:r>
        <w:tab/>
      </w:r>
      <w:r>
        <w:rPr>
          <w:rFonts w:hint="eastAsia"/>
        </w:rPr>
        <w:t>实施方案</w:t>
      </w:r>
    </w:p>
    <w:p>
      <w:pPr>
        <w:pStyle w:val="5"/>
        <w:ind w:firstLine="640"/>
      </w:pPr>
    </w:p>
    <w:p>
      <w:pPr>
        <w:ind w:firstLine="640"/>
        <w:rPr>
          <w:rFonts w:ascii="仿宋" w:hAnsi="仿宋" w:eastAsia="仿宋"/>
        </w:rPr>
      </w:pPr>
      <w:r>
        <w:rPr>
          <w:rFonts w:hint="eastAsia" w:ascii="仿宋" w:hAnsi="仿宋" w:eastAsia="仿宋"/>
        </w:rPr>
        <w:t>根据《湖南省农业农村厅、湖南省财政厅关于印发＜湖南省2021</w:t>
      </w:r>
      <w:r>
        <w:rPr>
          <w:rFonts w:ascii="仿宋" w:hAnsi="仿宋" w:eastAsia="仿宋"/>
        </w:rPr>
        <w:t>—</w:t>
      </w:r>
      <w:r>
        <w:rPr>
          <w:rFonts w:hint="eastAsia" w:ascii="仿宋" w:hAnsi="仿宋" w:eastAsia="仿宋"/>
        </w:rPr>
        <w:t>2023年农业机械购置补贴实施方案＞的通知》（湘农联〔2021〕54号）文件精神，结合我县实际，制定本方案。</w:t>
      </w:r>
    </w:p>
    <w:p>
      <w:pPr>
        <w:ind w:firstLine="640"/>
        <w:rPr>
          <w:rFonts w:ascii="黑体" w:hAnsi="黑体" w:eastAsia="黑体"/>
        </w:rPr>
      </w:pPr>
      <w:r>
        <w:rPr>
          <w:rFonts w:hint="eastAsia" w:ascii="黑体" w:hAnsi="黑体" w:eastAsia="黑体"/>
        </w:rPr>
        <w:t>一、指导思想</w:t>
      </w:r>
    </w:p>
    <w:p>
      <w:pPr>
        <w:ind w:firstLine="640"/>
        <w:rPr>
          <w:rFonts w:ascii="仿宋" w:hAnsi="仿宋" w:eastAsia="仿宋"/>
        </w:rPr>
      </w:pPr>
      <w:r>
        <w:rPr>
          <w:rFonts w:hint="eastAsia" w:ascii="仿宋" w:hAnsi="仿宋" w:eastAsia="仿宋"/>
          <w:lang w:eastAsia="zh-CN"/>
        </w:rPr>
        <w:t>坚持</w:t>
      </w:r>
      <w:r>
        <w:rPr>
          <w:rFonts w:hint="eastAsia" w:ascii="仿宋" w:hAnsi="仿宋" w:eastAsia="仿宋"/>
        </w:rPr>
        <w:t>以</w:t>
      </w:r>
      <w:bookmarkStart w:id="1" w:name="_GoBack"/>
      <w:bookmarkEnd w:id="1"/>
      <w:r>
        <w:rPr>
          <w:rFonts w:hint="eastAsia" w:ascii="仿宋" w:hAnsi="仿宋" w:eastAsia="仿宋"/>
        </w:rPr>
        <w:t>习近平新时代中国特色社会主义思想为指导，全面贯彻党的十九大和十九届二中、三中、四中、五中全会精神，认真落实中央和省委省政府“三农”工作部署要求，以满足农民对机械化生产的需要为目标，以稳定实施政策、最大限度发挥政策效益为主线，稳重点、扩范围、优服务、强监管、提效能，破除制约要素合理流动的堵点，进一步畅通农业机械化发展各个环节，持续提升农机购置补贴政策精准化、规范化、便利化水平，加快提升农业机械化产业链现代化水平，为助力我省打造智慧智能农机产业链发展高地、全面实施乡村振兴战略和加快推进农业农村现代化建设提供坚实支撑。</w:t>
      </w:r>
    </w:p>
    <w:p>
      <w:pPr>
        <w:ind w:firstLine="640"/>
        <w:rPr>
          <w:rFonts w:ascii="黑体" w:hAnsi="黑体" w:eastAsia="黑体"/>
        </w:rPr>
      </w:pPr>
      <w:r>
        <w:rPr>
          <w:rFonts w:hint="eastAsia" w:ascii="黑体" w:hAnsi="黑体" w:eastAsia="黑体"/>
        </w:rPr>
        <w:t>二、实施重点</w:t>
      </w:r>
    </w:p>
    <w:p>
      <w:pPr>
        <w:ind w:firstLine="643"/>
        <w:rPr>
          <w:rFonts w:ascii="仿宋" w:hAnsi="仿宋" w:eastAsia="仿宋"/>
        </w:rPr>
      </w:pPr>
      <w:r>
        <w:rPr>
          <w:rFonts w:hint="eastAsia" w:ascii="仿宋" w:hAnsi="仿宋" w:eastAsia="仿宋"/>
          <w:b/>
        </w:rPr>
        <w:t>(一)在支持重点上突出稳产保供。</w:t>
      </w:r>
      <w:r>
        <w:rPr>
          <w:rFonts w:hint="eastAsia" w:ascii="仿宋" w:hAnsi="仿宋" w:eastAsia="仿宋"/>
        </w:rPr>
        <w:t>将粮食、生猪等重要农畜产品生产所需机具</w:t>
      </w:r>
      <w:r>
        <w:rPr>
          <w:rFonts w:hint="eastAsia" w:ascii="仿宋" w:hAnsi="仿宋" w:eastAsia="仿宋"/>
          <w:lang w:eastAsia="zh-CN"/>
        </w:rPr>
        <w:t>全部</w:t>
      </w:r>
      <w:r>
        <w:rPr>
          <w:rFonts w:hint="eastAsia" w:ascii="仿宋" w:hAnsi="仿宋" w:eastAsia="仿宋"/>
        </w:rPr>
        <w:t>列入补贴范围，应补尽补，将育秧、烘干、标准化猪舍、畜禽粪污资源化利用等方面成套设施装备纳入农机新产品补贴试点范围，加快推广应用步伐。</w:t>
      </w:r>
    </w:p>
    <w:p>
      <w:pPr>
        <w:pStyle w:val="3"/>
        <w:keepNext w:val="0"/>
        <w:keepLines w:val="0"/>
        <w:ind w:firstLine="643"/>
        <w:jc w:val="left"/>
        <w:rPr>
          <w:rFonts w:ascii="仿宋" w:hAnsi="仿宋" w:eastAsia="仿宋"/>
        </w:rPr>
      </w:pPr>
      <w:r>
        <w:rPr>
          <w:rFonts w:hint="eastAsia" w:ascii="仿宋" w:hAnsi="仿宋" w:eastAsia="仿宋"/>
          <w:b/>
        </w:rPr>
        <w:t>(二)在补贴资质上突出农机科技自主创新。</w:t>
      </w:r>
      <w:r>
        <w:rPr>
          <w:rFonts w:hint="eastAsia" w:ascii="仿宋" w:hAnsi="仿宋" w:eastAsia="仿宋"/>
          <w:b/>
          <w:lang w:eastAsia="zh-CN"/>
        </w:rPr>
        <w:t>推广</w:t>
      </w:r>
      <w:r>
        <w:rPr>
          <w:rFonts w:hint="eastAsia" w:ascii="仿宋" w:hAnsi="仿宋" w:eastAsia="仿宋"/>
        </w:rPr>
        <w:t>使用智能终端和应用智能作业模式，深化北斗系统在农业生产中的推广应用，确保农业生产数据安全;通过大力开展农机专项鉴定，重点加快具有自主知识产权的农机创新产品取得补贴资质条件步伐，尽快列入补贴范围;对暂时无法开展农机鉴定的高端智能创新农机产品开辟绿色通道，通过农机新产品购置补贴试点予以支持。</w:t>
      </w:r>
    </w:p>
    <w:p>
      <w:pPr>
        <w:pStyle w:val="3"/>
        <w:keepNext w:val="0"/>
        <w:keepLines w:val="0"/>
        <w:ind w:firstLine="643"/>
        <w:jc w:val="left"/>
        <w:rPr>
          <w:rFonts w:ascii="仿宋" w:hAnsi="仿宋" w:eastAsia="仿宋"/>
        </w:rPr>
      </w:pPr>
      <w:r>
        <w:rPr>
          <w:rFonts w:hint="eastAsia" w:ascii="仿宋" w:hAnsi="仿宋" w:eastAsia="仿宋"/>
          <w:b/>
        </w:rPr>
        <w:t>(三)在补贴标准上坚持“有升有降”。</w:t>
      </w:r>
      <w:r>
        <w:rPr>
          <w:rFonts w:hint="eastAsia" w:ascii="仿宋" w:hAnsi="仿宋" w:eastAsia="仿宋"/>
        </w:rPr>
        <w:t xml:space="preserve"> 一是提升粮食生产薄弱环节以及特色产业发展部分急需的机具补贴额，补贴比例可提高到35%。二是逐步降低区域内保有量明显过多、技术相对落后的轮式拖拉机等机具品目的补贴额，到2023年将其补贴额比例降低至15%及以下， 并将部分低价值的机具退出补贴范围。</w:t>
      </w:r>
    </w:p>
    <w:p>
      <w:pPr>
        <w:pStyle w:val="3"/>
        <w:keepNext w:val="0"/>
        <w:keepLines w:val="0"/>
        <w:ind w:firstLine="643"/>
        <w:jc w:val="left"/>
        <w:rPr>
          <w:rFonts w:ascii="仿宋" w:hAnsi="仿宋" w:eastAsia="仿宋"/>
        </w:rPr>
      </w:pPr>
      <w:r>
        <w:rPr>
          <w:rFonts w:hint="eastAsia" w:ascii="仿宋" w:hAnsi="仿宋" w:eastAsia="仿宋"/>
          <w:b/>
        </w:rPr>
        <w:t>(四)在政策实施上提升监督服务效能。</w:t>
      </w:r>
      <w:r>
        <w:rPr>
          <w:rFonts w:hint="eastAsia" w:ascii="仿宋" w:hAnsi="仿宋" w:eastAsia="仿宋"/>
        </w:rPr>
        <w:t>一是提升信息化水平，推广应用手机App、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依法依规进行处理。</w:t>
      </w:r>
    </w:p>
    <w:p>
      <w:pPr>
        <w:ind w:firstLine="640"/>
        <w:rPr>
          <w:rFonts w:ascii="黑体" w:hAnsi="黑体" w:eastAsia="黑体"/>
        </w:rPr>
      </w:pPr>
      <w:r>
        <w:rPr>
          <w:rFonts w:hint="eastAsia" w:ascii="黑体" w:hAnsi="黑体" w:eastAsia="黑体"/>
        </w:rPr>
        <w:t>三、补贴机具范围和资质</w:t>
      </w:r>
    </w:p>
    <w:p>
      <w:pPr>
        <w:ind w:firstLine="643"/>
        <w:rPr>
          <w:rFonts w:ascii="仿宋" w:hAnsi="仿宋" w:eastAsia="仿宋"/>
        </w:rPr>
      </w:pPr>
      <w:r>
        <w:rPr>
          <w:rFonts w:hint="eastAsia" w:ascii="仿宋" w:hAnsi="仿宋" w:eastAsia="仿宋"/>
          <w:b/>
        </w:rPr>
        <w:t>(一)补贴机具范围</w:t>
      </w:r>
      <w:r>
        <w:rPr>
          <w:rFonts w:hint="eastAsia" w:ascii="仿宋" w:hAnsi="仿宋" w:eastAsia="仿宋"/>
        </w:rPr>
        <w:t>。2021年，我省农机购置补贴机具(第一批)共10个大类21个小类51个品目(见附件)。省农业农村厅将根据乡村振兴战略实施情况，结合农机化发展实际，适时调整和发布省级补贴品目，优先保障粮食、生猪等重要农畜产品生产、支持农业绿色发展和数字化发展所需机具的补贴需要。</w:t>
      </w:r>
    </w:p>
    <w:p>
      <w:pPr>
        <w:ind w:firstLine="640"/>
        <w:rPr>
          <w:rFonts w:ascii="仿宋" w:hAnsi="仿宋" w:eastAsia="仿宋"/>
        </w:rPr>
      </w:pPr>
      <w:r>
        <w:rPr>
          <w:rFonts w:hint="eastAsia" w:ascii="仿宋" w:hAnsi="仿宋" w:eastAsia="仿宋"/>
        </w:rPr>
        <w:t>将插秧机、抛秧机、流水线播种机等列入县财政安排资金的补贴范围，具体补贴机具品目和补贴标准由县自定，不得使用中央财政补贴资金。</w:t>
      </w:r>
    </w:p>
    <w:p>
      <w:pPr>
        <w:ind w:firstLine="640"/>
        <w:rPr>
          <w:rFonts w:ascii="仿宋" w:hAnsi="仿宋" w:eastAsia="仿宋"/>
        </w:rPr>
      </w:pPr>
      <w:r>
        <w:rPr>
          <w:rFonts w:hint="eastAsia" w:ascii="仿宋" w:hAnsi="仿宋" w:eastAsia="仿宋"/>
        </w:rPr>
        <w:t>(二)补贴机具资质。补贴机具必须是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p>
    <w:p>
      <w:pPr>
        <w:ind w:firstLine="640"/>
        <w:rPr>
          <w:rFonts w:ascii="黑体" w:hAnsi="黑体" w:eastAsia="黑体"/>
        </w:rPr>
      </w:pPr>
      <w:r>
        <w:rPr>
          <w:rFonts w:hint="eastAsia" w:ascii="黑体" w:hAnsi="黑体" w:eastAsia="黑体"/>
        </w:rPr>
        <w:t>四、补贴对象和补贴标准</w:t>
      </w:r>
    </w:p>
    <w:p>
      <w:pPr>
        <w:ind w:firstLine="640"/>
      </w:pPr>
      <w:r>
        <w:rPr>
          <w:rFonts w:hint="eastAsia"/>
        </w:rPr>
        <w:t>(一)补贴对象。</w:t>
      </w:r>
      <w:r>
        <w:rPr>
          <w:rFonts w:hint="eastAsia" w:ascii="仿宋" w:hAnsi="仿宋" w:eastAsia="仿宋"/>
        </w:rPr>
        <w:t>补贴对象为从事农业生产的个人和农业生产经营组织，其中农业生产经营组织包括农村集体经济组织、农民专业合作经济组织、农业企业和其他从事农业生产经营的组织。</w:t>
      </w:r>
    </w:p>
    <w:p>
      <w:pPr>
        <w:pStyle w:val="5"/>
        <w:ind w:firstLine="643"/>
        <w:rPr>
          <w:rFonts w:ascii="仿宋" w:hAnsi="仿宋" w:eastAsia="仿宋"/>
          <w:szCs w:val="32"/>
        </w:rPr>
      </w:pPr>
      <w:bookmarkStart w:id="0" w:name="OLE_LINK44"/>
      <w:r>
        <w:rPr>
          <w:rStyle w:val="29"/>
          <w:rFonts w:hint="eastAsia" w:ascii="仿宋" w:hAnsi="仿宋" w:eastAsia="仿宋"/>
          <w:bCs w:val="0"/>
        </w:rPr>
        <w:t>（二）补贴标准。</w:t>
      </w:r>
      <w:bookmarkEnd w:id="0"/>
      <w:r>
        <w:rPr>
          <w:rFonts w:hint="eastAsia" w:ascii="仿宋" w:hAnsi="仿宋" w:eastAsia="仿宋"/>
        </w:rPr>
        <w:t>中央财政农机购置补贴实行定额补贴。各档次的补贴额上限依据同档产品上年市场销售均价测算确定，测算比例不超过30%，且通用类机具补贴额不超过农业农村部、财政部发布的最高补贴额。履带式拖拉机、2m及以上自走式旋耕机、柴油动力水稻插秧机、秧苗移栽机、秧盘播种成套设备(含床土处理)、育苗成套设备等6个粮食生产薄弱环节、丘陵山区特色农业生产急需品目机具，补贴比例可提高至35%。</w:t>
      </w:r>
    </w:p>
    <w:p>
      <w:pPr>
        <w:ind w:firstLine="640"/>
        <w:rPr>
          <w:rFonts w:ascii="仿宋" w:hAnsi="仿宋" w:eastAsia="仿宋"/>
        </w:rPr>
      </w:pPr>
      <w:r>
        <w:rPr>
          <w:rFonts w:hint="eastAsia" w:ascii="仿宋" w:hAnsi="仿宋" w:eastAsia="仿宋"/>
        </w:rPr>
        <w:t>除上述提高补贴额比例的补贴机具和玉米去雄机以外，一般补贴机具单机补贴限额原则上不超过5万元;挤奶机械、烘干机单机补贴限额不超过12万元; 100马力以上拖拉机、高性能青饲料收获机、大型免耕播种机、大型联合收割机、水稻大型浸种催芽程控设备、畜禽粪污资源化利用机具单机补贴限额不超过15万元;200马力以上拖拉机单机补贴限额不超过25万元。</w:t>
      </w:r>
    </w:p>
    <w:p>
      <w:pPr>
        <w:ind w:firstLine="640"/>
        <w:rPr>
          <w:rFonts w:ascii="仿宋" w:hAnsi="仿宋" w:eastAsia="仿宋"/>
        </w:rPr>
      </w:pPr>
      <w:r>
        <w:rPr>
          <w:rFonts w:hint="eastAsia" w:ascii="仿宋" w:hAnsi="仿宋" w:eastAsia="仿宋"/>
        </w:rPr>
        <w:t>全面公开农机购置补贴机具补贴额一览表，加强宣传，引导购机者根据各档次的补贴定额自主议价。在政策实施过程中发现具体产品或档次的中央财政资金实际补贴比例超过50%的，须暂停补贴受理，并及时书面逐级报省农业农村厅。对有违规情节的，按有关规定处理；对无违规情节的补贴申请，可按原规定兑付补贴资金，并组织对相关产品及所属档次补贴额进行评估，视情况及时调整。</w:t>
      </w:r>
    </w:p>
    <w:p>
      <w:pPr>
        <w:ind w:firstLine="640"/>
        <w:rPr>
          <w:rFonts w:ascii="黑体" w:hAnsi="黑体" w:eastAsia="黑体"/>
        </w:rPr>
      </w:pPr>
      <w:r>
        <w:rPr>
          <w:rFonts w:hint="eastAsia" w:ascii="黑体" w:hAnsi="黑体" w:eastAsia="黑体"/>
        </w:rPr>
        <w:t>五、资金分配与使用</w:t>
      </w:r>
    </w:p>
    <w:p>
      <w:pPr>
        <w:ind w:firstLine="640"/>
        <w:rPr>
          <w:rFonts w:ascii="仿宋" w:hAnsi="仿宋" w:eastAsia="仿宋"/>
        </w:rPr>
      </w:pPr>
      <w:r>
        <w:rPr>
          <w:rFonts w:hint="eastAsia" w:ascii="仿宋" w:hAnsi="仿宋" w:eastAsia="仿宋"/>
        </w:rPr>
        <w:t>农机购置补贴支出主要用于支持购置先进适用农业机械，以及开展有关试点和农机</w:t>
      </w:r>
      <w:r>
        <w:rPr>
          <w:rFonts w:hint="eastAsia" w:ascii="仿宋" w:hAnsi="仿宋" w:eastAsia="仿宋"/>
          <w:lang w:eastAsia="zh-CN"/>
        </w:rPr>
        <w:t>报废</w:t>
      </w:r>
      <w:r>
        <w:rPr>
          <w:rFonts w:hint="eastAsia" w:ascii="仿宋" w:hAnsi="仿宋" w:eastAsia="仿宋"/>
        </w:rPr>
        <w:t>更新等方面,补贴资金全省统一调剂，农机购置补贴属约束性任务，不得用于其他任务支出。县财政根据当地实际情况，适当安排本级资金支持实施农机购置补贴、农机报废补贴、农机作业补贴、农机贷款贴息等，提升农户购机用机能力。</w:t>
      </w:r>
    </w:p>
    <w:p>
      <w:pPr>
        <w:ind w:firstLine="640"/>
        <w:rPr>
          <w:rFonts w:ascii="仿宋" w:hAnsi="仿宋" w:eastAsia="仿宋"/>
        </w:rPr>
      </w:pPr>
      <w:r>
        <w:rPr>
          <w:rFonts w:hint="eastAsia" w:ascii="仿宋" w:hAnsi="仿宋" w:eastAsia="仿宋"/>
        </w:rPr>
        <w:t>农机报废更新补贴按《湖南省农业农村厅湖南省财政厅湖南省商务厅关于印发&lt;湖南省农业机械报废更新补贴实施方案&gt;的通知》(湘农联〔2020〕76号)要求执行。</w:t>
      </w:r>
    </w:p>
    <w:p>
      <w:pPr>
        <w:ind w:firstLine="640"/>
        <w:rPr>
          <w:rFonts w:ascii="黑体" w:hAnsi="黑体" w:eastAsia="黑体"/>
        </w:rPr>
      </w:pPr>
      <w:r>
        <w:rPr>
          <w:rFonts w:hint="eastAsia" w:ascii="黑体" w:hAnsi="黑体" w:eastAsia="黑体"/>
        </w:rPr>
        <w:t>六、补贴操作流程</w:t>
      </w:r>
    </w:p>
    <w:p>
      <w:pPr>
        <w:ind w:firstLine="640"/>
        <w:rPr>
          <w:rFonts w:ascii="仿宋" w:hAnsi="仿宋" w:eastAsia="仿宋"/>
        </w:rPr>
      </w:pPr>
      <w:r>
        <w:rPr>
          <w:rFonts w:hint="eastAsia" w:ascii="仿宋" w:hAnsi="仿宋" w:eastAsia="仿宋"/>
        </w:rPr>
        <w:t>农机购置补贴政策按照“自主购机、定额补贴、先购后补、县级结算、直补到卡(户)方式实施。具体按以下流程操作。</w:t>
      </w:r>
    </w:p>
    <w:p>
      <w:pPr>
        <w:ind w:firstLine="643"/>
        <w:rPr>
          <w:rFonts w:ascii="仿宋" w:hAnsi="仿宋" w:eastAsia="仿宋"/>
        </w:rPr>
      </w:pPr>
      <w:r>
        <w:rPr>
          <w:rFonts w:hint="eastAsia" w:ascii="仿宋" w:hAnsi="仿宋" w:eastAsia="仿宋"/>
          <w:b/>
        </w:rPr>
        <w:t>(一)发布实施规定。</w:t>
      </w:r>
      <w:r>
        <w:rPr>
          <w:rFonts w:hint="eastAsia" w:ascii="仿宋" w:hAnsi="仿宋" w:eastAsia="仿宋"/>
        </w:rPr>
        <w:t>县农机购置补贴领导小组办公室制定《安乡县2021-2023年农业机械购置补贴实施方案》，报县人民政府审核通过后发布实施方案、农机购置补贴政策、操作程序、补贴额一览表、 补贴机具信息表、咨询投诉举报电话等信息。</w:t>
      </w:r>
    </w:p>
    <w:p>
      <w:pPr>
        <w:ind w:firstLine="643"/>
        <w:rPr>
          <w:rFonts w:ascii="仿宋" w:hAnsi="仿宋" w:eastAsia="仿宋"/>
        </w:rPr>
      </w:pPr>
      <w:r>
        <w:rPr>
          <w:rFonts w:hint="eastAsia" w:ascii="仿宋" w:hAnsi="仿宋" w:eastAsia="仿宋"/>
          <w:b/>
        </w:rPr>
        <w:t>(二)农户自主购机。</w:t>
      </w:r>
      <w:r>
        <w:rPr>
          <w:rFonts w:hint="eastAsia" w:ascii="仿宋" w:hAnsi="仿宋" w:eastAsia="仿宋"/>
        </w:rPr>
        <w:t>购机者自主选择购买机具，按市场化原则自行与农机产销企业协商确定购机价格与支付方式，并对交易行为</w:t>
      </w:r>
      <w:r>
        <w:rPr>
          <w:rFonts w:hint="eastAsia" w:ascii="仿宋" w:hAnsi="仿宋" w:eastAsia="仿宋"/>
          <w:lang w:eastAsia="zh-CN"/>
        </w:rPr>
        <w:t>真</w:t>
      </w:r>
      <w:r>
        <w:rPr>
          <w:rFonts w:hint="eastAsia" w:ascii="仿宋" w:hAnsi="仿宋" w:eastAsia="仿宋"/>
        </w:rPr>
        <w:t>实性、有效性和可能发生的纠纷承担法律责任。鼓励非现金方式支付购机款，力求购置行为及资金往来全程留痕。购机行为完成后，购机者自向各乡镇补贴受理点提出补贴资金申领事项，签署告知承诺书，承诺购买行为、购机发票价格等信息真实有效。</w:t>
      </w:r>
    </w:p>
    <w:p>
      <w:pPr>
        <w:pStyle w:val="5"/>
        <w:ind w:firstLine="643"/>
        <w:rPr>
          <w:rFonts w:ascii="仿宋" w:hAnsi="仿宋" w:eastAsia="仿宋"/>
          <w:szCs w:val="32"/>
        </w:rPr>
      </w:pPr>
      <w:r>
        <w:rPr>
          <w:rFonts w:hint="eastAsia" w:ascii="仿宋" w:hAnsi="仿宋" w:eastAsia="仿宋"/>
          <w:b/>
        </w:rPr>
        <w:t>(三)受理补贴申请。</w:t>
      </w:r>
      <w:r>
        <w:rPr>
          <w:rFonts w:hint="eastAsia" w:ascii="仿宋" w:hAnsi="仿宋" w:eastAsia="仿宋"/>
        </w:rPr>
        <w:t>各乡镇补贴受理点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 含结转资金和调剂资金)总量110%的，及时发布通告，停止受理补贴申请。</w:t>
      </w:r>
    </w:p>
    <w:p>
      <w:pPr>
        <w:ind w:firstLine="643"/>
        <w:rPr>
          <w:rFonts w:ascii="仿宋" w:hAnsi="仿宋" w:eastAsia="仿宋"/>
        </w:rPr>
      </w:pPr>
      <w:r>
        <w:rPr>
          <w:rFonts w:hint="eastAsia" w:ascii="仿宋" w:hAnsi="仿宋" w:eastAsia="仿宋"/>
          <w:b/>
        </w:rPr>
        <w:t>(四)审验公示信息。</w:t>
      </w:r>
      <w:r>
        <w:rPr>
          <w:rFonts w:hint="eastAsia" w:ascii="仿宋" w:hAnsi="仿宋" w:eastAsia="仿宋"/>
        </w:rPr>
        <w:t>补贴受理点按照《农机购置补贴机具核验工作要点(试行)》等要求，对补贴相关申请资料进行形式审核，对补贴机具进行核验，其中牌证管理机具凭牌证免于现场实物核验。补贴受理点在收到购机者补贴申请后，应于2个工作日内</w:t>
      </w:r>
      <w:r>
        <w:rPr>
          <w:rFonts w:hint="eastAsia" w:ascii="仿宋" w:hAnsi="仿宋" w:eastAsia="仿宋"/>
          <w:lang w:eastAsia="zh-CN"/>
        </w:rPr>
        <w:t>作出</w:t>
      </w:r>
      <w:r>
        <w:rPr>
          <w:rFonts w:hint="eastAsia" w:ascii="仿宋" w:hAnsi="仿宋" w:eastAsia="仿宋"/>
        </w:rPr>
        <w:t>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ind w:firstLine="643"/>
        <w:rPr>
          <w:rFonts w:ascii="仿宋" w:hAnsi="仿宋" w:eastAsia="仿宋"/>
        </w:rPr>
      </w:pPr>
      <w:r>
        <w:rPr>
          <w:rFonts w:hint="eastAsia" w:ascii="仿宋" w:hAnsi="仿宋" w:eastAsia="仿宋"/>
          <w:b/>
        </w:rPr>
        <w:t>(五)兑付补贴资金。</w:t>
      </w:r>
      <w:r>
        <w:rPr>
          <w:rFonts w:hint="eastAsia" w:ascii="仿宋" w:hAnsi="仿宋" w:eastAsia="仿宋"/>
        </w:rPr>
        <w:t>县级财政部门审核农业农村部门提交的资金兑付申请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ind w:firstLine="640"/>
        <w:rPr>
          <w:rFonts w:ascii="仿宋" w:hAnsi="仿宋" w:eastAsia="仿宋"/>
        </w:rPr>
      </w:pPr>
      <w:r>
        <w:rPr>
          <w:rFonts w:hint="eastAsia" w:ascii="仿宋" w:hAnsi="仿宋" w:eastAsia="仿宋"/>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ind w:firstLine="640"/>
        <w:rPr>
          <w:rFonts w:ascii="黑体" w:hAnsi="黑体" w:eastAsia="黑体"/>
        </w:rPr>
      </w:pPr>
      <w:r>
        <w:rPr>
          <w:rFonts w:hint="eastAsia" w:ascii="黑体" w:hAnsi="黑体" w:eastAsia="黑体"/>
        </w:rPr>
        <w:t>七、实施要求</w:t>
      </w:r>
    </w:p>
    <w:p>
      <w:pPr>
        <w:pStyle w:val="5"/>
        <w:ind w:firstLine="643"/>
        <w:rPr>
          <w:rFonts w:ascii="仿宋" w:hAnsi="仿宋" w:eastAsia="仿宋"/>
          <w:szCs w:val="32"/>
        </w:rPr>
      </w:pPr>
      <w:r>
        <w:rPr>
          <w:rFonts w:hint="eastAsia" w:ascii="仿宋" w:hAnsi="仿宋" w:eastAsia="仿宋"/>
          <w:b/>
        </w:rPr>
        <w:t>(一)加强领导，明确分工。</w:t>
      </w:r>
      <w:r>
        <w:rPr>
          <w:rFonts w:hint="eastAsia" w:ascii="仿宋" w:hAnsi="仿宋" w:eastAsia="仿宋" w:cs="仿宋_GB2312"/>
          <w:kern w:val="0"/>
          <w:szCs w:val="32"/>
        </w:rPr>
        <w:t>为</w:t>
      </w:r>
      <w:r>
        <w:rPr>
          <w:rFonts w:hint="eastAsia" w:ascii="仿宋" w:hAnsi="仿宋" w:eastAsia="仿宋" w:cs="仿宋_GB2312"/>
          <w:color w:val="000000"/>
          <w:kern w:val="0"/>
          <w:szCs w:val="32"/>
        </w:rPr>
        <w:t>健全我县农机购置补贴工作机制，成立由分管县领导任组长，县农业农村局局长、县农机事务中心主任、县市场监督管理局分管副局长、县减负办主任、县财政局分管副局长为副组长的县购机补贴工作领导小组。领导小组下设办公室，办</w:t>
      </w:r>
      <w:r>
        <w:rPr>
          <w:rFonts w:hint="eastAsia" w:ascii="仿宋" w:hAnsi="仿宋" w:eastAsia="仿宋" w:cs="仿宋_GB2312"/>
          <w:kern w:val="0"/>
          <w:szCs w:val="32"/>
        </w:rPr>
        <w:t>公室设在县农机事务中心。</w:t>
      </w:r>
      <w:r>
        <w:rPr>
          <w:rFonts w:hint="eastAsia" w:ascii="仿宋" w:hAnsi="仿宋" w:eastAsia="仿宋"/>
          <w:szCs w:val="32"/>
        </w:rPr>
        <w:t>建立“谁办理谁负责、谁审批谁负责”的责任追究制度。县政府分管领导为补贴工作实施和监督的第一责任人。县农机化事务中心是实施购置补贴的主体，负责购机补贴资料审核、机具抽查、购机信息及档案的管理，督促农机产销企业规范经营行为、履行自我承诺等具体工作。县财政局负责购机补贴资金兑付和监管，乡镇负责购机补贴信息受理、公示、核查及档案资料整理上报等工作。县财政局、县农业农村局、</w:t>
      </w:r>
      <w:r>
        <w:rPr>
          <w:rFonts w:hint="eastAsia" w:ascii="仿宋" w:hAnsi="仿宋" w:eastAsia="仿宋" w:cs="仿宋_GB2312"/>
          <w:color w:val="000000"/>
          <w:kern w:val="0"/>
          <w:szCs w:val="32"/>
        </w:rPr>
        <w:t>县市场监督管理局、</w:t>
      </w:r>
      <w:r>
        <w:rPr>
          <w:rFonts w:hint="eastAsia" w:ascii="仿宋" w:hAnsi="仿宋" w:eastAsia="仿宋"/>
          <w:szCs w:val="32"/>
        </w:rPr>
        <w:t>县农机事务中心共同负责查处购置补贴产品违规经营行为。</w:t>
      </w:r>
    </w:p>
    <w:p>
      <w:pPr>
        <w:pStyle w:val="5"/>
        <w:ind w:firstLine="640"/>
        <w:rPr>
          <w:rFonts w:ascii="仿宋" w:hAnsi="仿宋" w:eastAsia="仿宋"/>
          <w:spacing w:val="-8"/>
          <w:szCs w:val="32"/>
        </w:rPr>
      </w:pPr>
      <w:r>
        <w:rPr>
          <w:rFonts w:hint="eastAsia" w:ascii="仿宋" w:hAnsi="仿宋" w:eastAsia="仿宋"/>
          <w:szCs w:val="32"/>
        </w:rPr>
        <w:t>补贴产品生产企业对产品质量、配置、铭牌、技术参数、机具编号、“三包”服务、授权经销商的经销行为、所提供资料和录入信息的真实性负责。补贴产品经销商对销售补贴产品的真实性、完整性、合规性和所出具发票的真实性、准确性负责。申请</w:t>
      </w:r>
      <w:r>
        <w:rPr>
          <w:rFonts w:hint="eastAsia" w:ascii="仿宋" w:hAnsi="仿宋" w:eastAsia="仿宋"/>
          <w:spacing w:val="-8"/>
          <w:szCs w:val="32"/>
        </w:rPr>
        <w:t>补贴人对购机行为和购买机具的真实性负责，并承担相应责任义务。</w:t>
      </w:r>
    </w:p>
    <w:p>
      <w:pPr>
        <w:pStyle w:val="5"/>
        <w:ind w:firstLine="640"/>
        <w:rPr>
          <w:rFonts w:ascii="仿宋" w:hAnsi="仿宋" w:eastAsia="仿宋"/>
          <w:color w:val="000000"/>
          <w:szCs w:val="32"/>
        </w:rPr>
      </w:pPr>
      <w:r>
        <w:rPr>
          <w:rFonts w:hint="eastAsia" w:ascii="仿宋" w:hAnsi="仿宋" w:eastAsia="仿宋"/>
          <w:color w:val="000000"/>
          <w:szCs w:val="32"/>
        </w:rPr>
        <w:t>县农机购置补贴领导小组办公室加大工作考核力度，注重考核结果运用，工作经费分配与考核结果挂钩。</w:t>
      </w:r>
    </w:p>
    <w:p>
      <w:pPr>
        <w:pStyle w:val="5"/>
        <w:ind w:firstLine="643"/>
        <w:rPr>
          <w:rFonts w:ascii="仿宋" w:hAnsi="仿宋" w:eastAsia="仿宋"/>
          <w:szCs w:val="32"/>
        </w:rPr>
      </w:pPr>
      <w:r>
        <w:rPr>
          <w:rFonts w:hint="eastAsia" w:ascii="仿宋" w:hAnsi="仿宋" w:eastAsia="仿宋"/>
          <w:b/>
        </w:rPr>
        <w:t xml:space="preserve"> (二)优化服务，提高效能。</w:t>
      </w:r>
      <w:r>
        <w:rPr>
          <w:rFonts w:hint="eastAsia" w:ascii="仿宋" w:hAnsi="仿宋" w:eastAsia="仿宋"/>
          <w:szCs w:val="32"/>
        </w:rPr>
        <w:t>要健全基层农机服务机构，配强工作力量，配备必要的设备设施，开展相关工作人员和农机产销企业负责人业务培训。</w:t>
      </w:r>
      <w:r>
        <w:rPr>
          <w:rFonts w:hint="eastAsia" w:ascii="仿宋" w:hAnsi="仿宋" w:eastAsia="仿宋"/>
        </w:rPr>
        <w:t>县级农机主管部门和财政部门将办理补贴申请具体时限进行动态分析，及时预警和定期通报超时办理行为，督促加快补贴申请受理、资格审核、机具核验、资金兑付等工作。畅通产业链供应链，营造良好营商环境，保障市场主体合法权益。购机者因恶意拖欠农机生产经销企业购机款而被司法机关认定为失信被执行人的，不得领取农机购置补贴资金。积极探索补贴申请、核验、兑付全流程线上办理“三合一”新模式，推进农机购置补贴实施与监管信息化技术集成应用。</w:t>
      </w:r>
    </w:p>
    <w:p>
      <w:pPr>
        <w:ind w:firstLine="643"/>
        <w:rPr>
          <w:rFonts w:ascii="仿宋" w:hAnsi="仿宋" w:eastAsia="仿宋"/>
        </w:rPr>
      </w:pPr>
      <w:r>
        <w:rPr>
          <w:rFonts w:hint="eastAsia" w:ascii="仿宋" w:hAnsi="仿宋" w:eastAsia="仿宋"/>
          <w:b/>
        </w:rPr>
        <w:t>(三)公开信息，接受监督。</w:t>
      </w:r>
      <w:r>
        <w:rPr>
          <w:rFonts w:hint="eastAsia" w:ascii="仿宋" w:hAnsi="仿宋" w:eastAsia="仿宋"/>
        </w:rPr>
        <w:t>要因地制宜、综合运用宣传挂图、报纸杂志、广播电视、互联网等方式，以及村务公开等渠道，全方位开展补贴政策与实施工作宣传解读，着力提升政策知晓度，切实保障购机者、生产经销企业和广大农民群众的知情权、监督权。要在门户网站及时完善和更新本级购置补贴信息公开专栏，对补贴实施方案、补贴额一览表、操作程序、投诉咨询方式、资金规模、实施结算进度、近三年县域内补贴受益信息、违规查处结果等内容进行全面公开。</w:t>
      </w:r>
    </w:p>
    <w:p>
      <w:pPr>
        <w:pStyle w:val="5"/>
        <w:ind w:firstLine="643"/>
        <w:rPr>
          <w:rFonts w:ascii="仿宋" w:hAnsi="仿宋" w:eastAsia="仿宋"/>
        </w:rPr>
      </w:pPr>
      <w:r>
        <w:rPr>
          <w:rFonts w:hint="eastAsia" w:ascii="仿宋" w:hAnsi="仿宋" w:eastAsia="仿宋"/>
          <w:b/>
        </w:rPr>
        <w:t>(四)加强监管，严惩违规。</w:t>
      </w:r>
      <w:r>
        <w:rPr>
          <w:rFonts w:hint="eastAsia" w:ascii="仿宋" w:hAnsi="仿宋" w:eastAsia="仿宋"/>
        </w:rPr>
        <w:t>全面贯彻《农业农村部办公厅财政部办公厅关于进一步加强农机购置补贴政策监管强化纪律约束的通知》(农办机〔2019〕6号)《农业部办公厅财政部办公厅关于印发&lt;农业机械购置补贴产品违规经营行为处理办法(试行))的通知》(农办财〔2017〕26号)和本方案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突出违规行为，有效维护政策实施良好秩序。</w:t>
      </w:r>
    </w:p>
    <w:p>
      <w:pPr>
        <w:pStyle w:val="5"/>
        <w:ind w:firstLine="640"/>
        <w:rPr>
          <w:rFonts w:ascii="仿宋" w:hAnsi="仿宋" w:eastAsia="仿宋"/>
          <w:szCs w:val="32"/>
        </w:rPr>
      </w:pPr>
      <w:r>
        <w:rPr>
          <w:rFonts w:hint="eastAsia" w:ascii="仿宋" w:hAnsi="仿宋" w:eastAsia="仿宋"/>
          <w:color w:val="000000"/>
          <w:szCs w:val="32"/>
        </w:rPr>
        <w:t>县</w:t>
      </w:r>
      <w:r>
        <w:rPr>
          <w:rFonts w:hint="eastAsia" w:ascii="仿宋" w:hAnsi="仿宋" w:eastAsia="仿宋"/>
          <w:szCs w:val="32"/>
        </w:rPr>
        <w:t>农机事务中心、财政局要在每年12月10日前总结全年购置补贴政策落实情况，并上报省、市相关部门。</w:t>
      </w:r>
    </w:p>
    <w:p>
      <w:pPr>
        <w:ind w:firstLine="640"/>
        <w:rPr>
          <w:rFonts w:ascii="仿宋" w:hAnsi="仿宋" w:eastAsia="仿宋"/>
        </w:rPr>
      </w:pPr>
      <w:r>
        <w:rPr>
          <w:rFonts w:hint="eastAsia" w:ascii="仿宋" w:hAnsi="仿宋" w:eastAsia="仿宋"/>
        </w:rPr>
        <w:t>本方案自印发之日起实施，有效期至2023年12月31日。</w:t>
      </w:r>
    </w:p>
    <w:p>
      <w:pPr>
        <w:ind w:firstLine="640"/>
        <w:rPr>
          <w:rFonts w:ascii="仿宋" w:hAnsi="仿宋" w:eastAsia="仿宋"/>
        </w:rPr>
      </w:pPr>
    </w:p>
    <w:p>
      <w:pPr>
        <w:ind w:firstLine="640"/>
        <w:rPr>
          <w:rFonts w:ascii="仿宋" w:hAnsi="仿宋" w:eastAsia="仿宋"/>
        </w:rPr>
      </w:pPr>
    </w:p>
    <w:p>
      <w:pPr>
        <w:ind w:firstLine="198" w:firstLineChars="62"/>
        <w:rPr>
          <w:rFonts w:hint="eastAsia" w:ascii="仿宋" w:hAnsi="仿宋" w:eastAsia="仿宋"/>
        </w:rPr>
      </w:pPr>
      <w:r>
        <w:rPr>
          <w:rFonts w:hint="eastAsia" w:ascii="仿宋" w:hAnsi="仿宋" w:eastAsia="仿宋"/>
        </w:rPr>
        <w:t>附件：湖南省2021年第一批农机购置补贴机具种类范围</w:t>
      </w:r>
    </w:p>
    <w:p>
      <w:pPr>
        <w:ind w:firstLine="198" w:firstLineChars="62"/>
        <w:rPr>
          <w:rFonts w:hint="eastAsia" w:ascii="仿宋" w:hAnsi="仿宋" w:eastAsia="仿宋"/>
        </w:rPr>
      </w:pPr>
    </w:p>
    <w:p>
      <w:pPr>
        <w:kinsoku w:val="0"/>
        <w:overflowPunct w:val="0"/>
        <w:autoSpaceDE w:val="0"/>
        <w:autoSpaceDN w:val="0"/>
        <w:spacing w:before="273"/>
        <w:ind w:firstLine="0" w:firstLineChars="0"/>
        <w:rPr>
          <w:rFonts w:hint="eastAsia" w:ascii="仿宋" w:hAnsi="仿宋" w:eastAsia="仿宋"/>
        </w:rPr>
      </w:pPr>
    </w:p>
    <w:p>
      <w:pPr>
        <w:kinsoku w:val="0"/>
        <w:overflowPunct w:val="0"/>
        <w:autoSpaceDE w:val="0"/>
        <w:autoSpaceDN w:val="0"/>
        <w:spacing w:before="273"/>
        <w:ind w:firstLine="0" w:firstLineChars="0"/>
        <w:rPr>
          <w:rFonts w:hint="eastAsia" w:ascii="仿宋_GB2312" w:cs="宋体"/>
          <w:spacing w:val="-15"/>
          <w:w w:val="110"/>
          <w:kern w:val="0"/>
          <w:szCs w:val="32"/>
        </w:rPr>
      </w:pPr>
      <w:r>
        <w:rPr>
          <w:rFonts w:hint="eastAsia" w:ascii="仿宋_GB2312" w:cs="宋体"/>
          <w:spacing w:val="-15"/>
          <w:w w:val="110"/>
          <w:kern w:val="0"/>
          <w:szCs w:val="32"/>
        </w:rPr>
        <w:t>附件</w:t>
      </w:r>
    </w:p>
    <w:p>
      <w:pPr>
        <w:kinsoku w:val="0"/>
        <w:overflowPunct w:val="0"/>
        <w:autoSpaceDE w:val="0"/>
        <w:autoSpaceDN w:val="0"/>
        <w:ind w:left="602" w:firstLine="0" w:firstLineChars="0"/>
        <w:jc w:val="center"/>
        <w:rPr>
          <w:rFonts w:hint="eastAsia" w:cs="宋体" w:asciiTheme="minorEastAsia" w:hAnsiTheme="minorEastAsia" w:eastAsiaTheme="minorEastAsia"/>
          <w:b/>
          <w:spacing w:val="-3"/>
          <w:kern w:val="0"/>
          <w:sz w:val="44"/>
          <w:szCs w:val="44"/>
        </w:rPr>
      </w:pPr>
    </w:p>
    <w:p>
      <w:pPr>
        <w:kinsoku w:val="0"/>
        <w:overflowPunct w:val="0"/>
        <w:autoSpaceDE w:val="0"/>
        <w:autoSpaceDN w:val="0"/>
        <w:ind w:left="602" w:firstLine="0" w:firstLineChars="0"/>
        <w:jc w:val="center"/>
        <w:rPr>
          <w:rFonts w:hint="eastAsia" w:cs="宋体" w:asciiTheme="minorEastAsia" w:hAnsiTheme="minorEastAsia" w:eastAsiaTheme="minorEastAsia"/>
          <w:b/>
          <w:spacing w:val="-3"/>
          <w:kern w:val="0"/>
          <w:sz w:val="44"/>
          <w:szCs w:val="44"/>
        </w:rPr>
      </w:pPr>
      <w:r>
        <w:rPr>
          <w:rFonts w:hint="eastAsia" w:cs="宋体" w:asciiTheme="minorEastAsia" w:hAnsiTheme="minorEastAsia" w:eastAsiaTheme="minorEastAsia"/>
          <w:b/>
          <w:spacing w:val="-3"/>
          <w:kern w:val="0"/>
          <w:sz w:val="44"/>
          <w:szCs w:val="44"/>
        </w:rPr>
        <w:t>湖南省2021年第一批农机购置补贴机具</w:t>
      </w:r>
    </w:p>
    <w:p>
      <w:pPr>
        <w:kinsoku w:val="0"/>
        <w:overflowPunct w:val="0"/>
        <w:autoSpaceDE w:val="0"/>
        <w:autoSpaceDN w:val="0"/>
        <w:ind w:left="602" w:firstLine="0" w:firstLineChars="0"/>
        <w:jc w:val="center"/>
        <w:rPr>
          <w:rFonts w:hint="eastAsia" w:cs="宋体" w:asciiTheme="minorEastAsia" w:hAnsiTheme="minorEastAsia" w:eastAsiaTheme="minorEastAsia"/>
          <w:b/>
          <w:spacing w:val="-3"/>
          <w:kern w:val="0"/>
          <w:sz w:val="44"/>
          <w:szCs w:val="44"/>
        </w:rPr>
      </w:pPr>
      <w:r>
        <w:rPr>
          <w:rFonts w:hint="eastAsia" w:cs="宋体" w:asciiTheme="minorEastAsia" w:hAnsiTheme="minorEastAsia" w:eastAsiaTheme="minorEastAsia"/>
          <w:b/>
          <w:spacing w:val="-3"/>
          <w:kern w:val="0"/>
          <w:sz w:val="44"/>
          <w:szCs w:val="44"/>
        </w:rPr>
        <w:t>种类范围</w:t>
      </w:r>
    </w:p>
    <w:p>
      <w:pPr>
        <w:kinsoku w:val="0"/>
        <w:overflowPunct w:val="0"/>
        <w:autoSpaceDE w:val="0"/>
        <w:autoSpaceDN w:val="0"/>
        <w:spacing w:before="273"/>
        <w:ind w:left="602" w:firstLine="640"/>
        <w:jc w:val="center"/>
        <w:rPr>
          <w:rFonts w:hint="eastAsia" w:ascii="仿宋_GB2312" w:cs="宋体"/>
          <w:kern w:val="0"/>
          <w:szCs w:val="32"/>
        </w:rPr>
      </w:pPr>
      <w:r>
        <w:rPr>
          <w:rFonts w:hint="eastAsia" w:ascii="仿宋_GB2312"/>
          <w:kern w:val="0"/>
          <w:szCs w:val="32"/>
        </w:rPr>
        <w:t>(</w:t>
      </w:r>
      <w:r>
        <w:rPr>
          <w:rFonts w:hint="eastAsia" w:ascii="仿宋_GB2312"/>
          <w:spacing w:val="29"/>
          <w:kern w:val="0"/>
          <w:szCs w:val="32"/>
        </w:rPr>
        <w:t xml:space="preserve"> </w:t>
      </w:r>
      <w:r>
        <w:rPr>
          <w:rFonts w:hint="eastAsia" w:ascii="仿宋_GB2312"/>
          <w:kern w:val="0"/>
          <w:szCs w:val="32"/>
        </w:rPr>
        <w:t>10</w:t>
      </w:r>
      <w:r>
        <w:rPr>
          <w:rFonts w:hint="eastAsia" w:ascii="仿宋_GB2312" w:cs="宋体"/>
          <w:kern w:val="0"/>
          <w:szCs w:val="32"/>
        </w:rPr>
        <w:t>大类</w:t>
      </w:r>
      <w:r>
        <w:rPr>
          <w:rFonts w:hint="eastAsia" w:ascii="仿宋_GB2312" w:cs="宋体"/>
          <w:spacing w:val="-53"/>
          <w:kern w:val="0"/>
          <w:szCs w:val="32"/>
        </w:rPr>
        <w:t xml:space="preserve"> </w:t>
      </w:r>
      <w:r>
        <w:rPr>
          <w:rFonts w:hint="eastAsia" w:ascii="仿宋_GB2312"/>
          <w:kern w:val="0"/>
          <w:szCs w:val="32"/>
        </w:rPr>
        <w:t>21</w:t>
      </w:r>
      <w:r>
        <w:rPr>
          <w:rFonts w:hint="eastAsia" w:ascii="仿宋_GB2312" w:cs="宋体"/>
          <w:kern w:val="0"/>
          <w:szCs w:val="32"/>
        </w:rPr>
        <w:t>个</w:t>
      </w:r>
      <w:r>
        <w:rPr>
          <w:rFonts w:hint="eastAsia" w:ascii="仿宋_GB2312" w:cs="宋体"/>
          <w:spacing w:val="31"/>
          <w:kern w:val="0"/>
          <w:szCs w:val="32"/>
        </w:rPr>
        <w:t>小</w:t>
      </w:r>
      <w:r>
        <w:rPr>
          <w:rFonts w:hint="eastAsia" w:ascii="仿宋_GB2312" w:cs="宋体"/>
          <w:kern w:val="0"/>
          <w:szCs w:val="32"/>
        </w:rPr>
        <w:t>类</w:t>
      </w:r>
      <w:r>
        <w:rPr>
          <w:rFonts w:hint="eastAsia" w:ascii="仿宋_GB2312" w:cs="宋体"/>
          <w:spacing w:val="-55"/>
          <w:kern w:val="0"/>
          <w:szCs w:val="32"/>
        </w:rPr>
        <w:t xml:space="preserve"> </w:t>
      </w:r>
      <w:r>
        <w:rPr>
          <w:rFonts w:hint="eastAsia" w:ascii="仿宋_GB2312"/>
          <w:kern w:val="0"/>
          <w:szCs w:val="32"/>
        </w:rPr>
        <w:t>51</w:t>
      </w:r>
      <w:r>
        <w:rPr>
          <w:rFonts w:hint="eastAsia" w:ascii="仿宋_GB2312" w:cs="宋体"/>
          <w:kern w:val="0"/>
          <w:szCs w:val="32"/>
        </w:rPr>
        <w:t>个品</w:t>
      </w:r>
      <w:r>
        <w:rPr>
          <w:rFonts w:hint="eastAsia" w:ascii="仿宋_GB2312" w:cs="宋体"/>
          <w:spacing w:val="-92"/>
          <w:kern w:val="0"/>
          <w:szCs w:val="32"/>
        </w:rPr>
        <w:t xml:space="preserve"> </w:t>
      </w:r>
      <w:r>
        <w:rPr>
          <w:rFonts w:hint="eastAsia" w:ascii="仿宋_GB2312" w:cs="宋体"/>
          <w:kern w:val="0"/>
          <w:szCs w:val="32"/>
        </w:rPr>
        <w:t>目</w:t>
      </w:r>
      <w:r>
        <w:rPr>
          <w:rFonts w:hint="eastAsia" w:ascii="仿宋_GB2312" w:cs="宋体"/>
          <w:spacing w:val="-96"/>
          <w:kern w:val="0"/>
          <w:szCs w:val="32"/>
        </w:rPr>
        <w:t xml:space="preserve"> </w:t>
      </w:r>
      <w:r>
        <w:rPr>
          <w:rFonts w:hint="eastAsia" w:ascii="仿宋_GB2312" w:cs="宋体"/>
          <w:w w:val="80"/>
          <w:kern w:val="0"/>
          <w:szCs w:val="32"/>
        </w:rPr>
        <w:t>）</w:t>
      </w:r>
    </w:p>
    <w:p>
      <w:pPr>
        <w:kinsoku w:val="0"/>
        <w:overflowPunct w:val="0"/>
        <w:autoSpaceDE w:val="0"/>
        <w:autoSpaceDN w:val="0"/>
        <w:spacing w:line="310" w:lineRule="auto"/>
        <w:ind w:left="602" w:firstLine="631"/>
        <w:jc w:val="left"/>
        <w:rPr>
          <w:rFonts w:hint="eastAsia" w:ascii="仿宋_GB2312"/>
          <w:b/>
          <w:spacing w:val="-3"/>
          <w:kern w:val="0"/>
          <w:szCs w:val="32"/>
        </w:rPr>
      </w:pPr>
    </w:p>
    <w:p>
      <w:pPr>
        <w:tabs>
          <w:tab w:val="left" w:pos="1276"/>
        </w:tabs>
        <w:kinsoku w:val="0"/>
        <w:overflowPunct w:val="0"/>
        <w:autoSpaceDE w:val="0"/>
        <w:autoSpaceDN w:val="0"/>
        <w:spacing w:line="310" w:lineRule="auto"/>
        <w:ind w:firstLine="1271" w:firstLineChars="405"/>
        <w:jc w:val="left"/>
        <w:rPr>
          <w:rFonts w:hint="eastAsia" w:ascii="仿宋_GB2312" w:cs="宋体"/>
          <w:b/>
          <w:kern w:val="0"/>
          <w:szCs w:val="32"/>
        </w:rPr>
      </w:pPr>
      <w:r>
        <w:rPr>
          <w:rFonts w:hint="eastAsia" w:ascii="仿宋_GB2312"/>
          <w:b/>
          <w:spacing w:val="-3"/>
          <w:kern w:val="0"/>
          <w:szCs w:val="32"/>
        </w:rPr>
        <w:t>1.</w:t>
      </w:r>
      <w:r>
        <w:rPr>
          <w:rFonts w:hint="eastAsia" w:ascii="仿宋_GB2312" w:cs="宋体"/>
          <w:b/>
          <w:spacing w:val="-3"/>
          <w:kern w:val="0"/>
          <w:szCs w:val="32"/>
        </w:rPr>
        <w:t>耕整地机械</w:t>
      </w:r>
    </w:p>
    <w:p>
      <w:pPr>
        <w:kinsoku w:val="0"/>
        <w:overflowPunct w:val="0"/>
        <w:autoSpaceDE w:val="0"/>
        <w:autoSpaceDN w:val="0"/>
        <w:spacing w:line="310" w:lineRule="auto"/>
        <w:ind w:left="602" w:firstLine="640"/>
        <w:jc w:val="left"/>
        <w:rPr>
          <w:rFonts w:hint="eastAsia" w:ascii="仿宋_GB2312" w:cs="宋体"/>
          <w:kern w:val="0"/>
          <w:szCs w:val="32"/>
        </w:rPr>
      </w:pPr>
      <w:r>
        <w:rPr>
          <w:rFonts w:hint="eastAsia" w:ascii="仿宋_GB2312"/>
          <w:kern w:val="0"/>
          <w:szCs w:val="32"/>
        </w:rPr>
        <w:t>1.1</w:t>
      </w:r>
      <w:r>
        <w:rPr>
          <w:rFonts w:hint="eastAsia" w:ascii="仿宋_GB2312"/>
          <w:spacing w:val="14"/>
          <w:kern w:val="0"/>
          <w:szCs w:val="32"/>
        </w:rPr>
        <w:t xml:space="preserve"> </w:t>
      </w:r>
      <w:r>
        <w:rPr>
          <w:rFonts w:hint="eastAsia" w:ascii="仿宋_GB2312" w:cs="宋体"/>
          <w:kern w:val="0"/>
          <w:szCs w:val="32"/>
        </w:rPr>
        <w:t>耕地机械</w:t>
      </w:r>
    </w:p>
    <w:p>
      <w:pPr>
        <w:kinsoku w:val="0"/>
        <w:overflowPunct w:val="0"/>
        <w:autoSpaceDE w:val="0"/>
        <w:autoSpaceDN w:val="0"/>
        <w:spacing w:line="310" w:lineRule="auto"/>
        <w:ind w:left="602" w:firstLine="640"/>
        <w:jc w:val="left"/>
        <w:rPr>
          <w:rFonts w:hint="eastAsia" w:ascii="仿宋_GB2312" w:cs="宋体"/>
          <w:kern w:val="0"/>
          <w:szCs w:val="32"/>
        </w:rPr>
      </w:pPr>
      <w:r>
        <w:rPr>
          <w:rFonts w:hint="eastAsia" w:ascii="仿宋_GB2312"/>
          <w:kern w:val="0"/>
          <w:szCs w:val="32"/>
        </w:rPr>
        <w:t>1.1.1</w:t>
      </w:r>
      <w:r>
        <w:rPr>
          <w:rFonts w:hint="eastAsia" w:ascii="仿宋_GB2312"/>
          <w:spacing w:val="23"/>
          <w:kern w:val="0"/>
          <w:szCs w:val="32"/>
        </w:rPr>
        <w:t xml:space="preserve"> </w:t>
      </w:r>
      <w:r>
        <w:rPr>
          <w:rFonts w:hint="eastAsia" w:ascii="仿宋_GB2312" w:cs="宋体"/>
          <w:spacing w:val="31"/>
          <w:kern w:val="0"/>
          <w:szCs w:val="32"/>
        </w:rPr>
        <w:t>铧</w:t>
      </w:r>
      <w:r>
        <w:rPr>
          <w:rFonts w:hint="eastAsia" w:ascii="仿宋_GB2312" w:cs="宋体"/>
          <w:spacing w:val="28"/>
          <w:kern w:val="0"/>
          <w:szCs w:val="32"/>
        </w:rPr>
        <w:t>式</w:t>
      </w:r>
      <w:r>
        <w:rPr>
          <w:rFonts w:hint="eastAsia" w:ascii="仿宋_GB2312" w:cs="宋体"/>
          <w:kern w:val="0"/>
          <w:szCs w:val="32"/>
        </w:rPr>
        <w:t>犁</w:t>
      </w:r>
    </w:p>
    <w:p>
      <w:pPr>
        <w:kinsoku w:val="0"/>
        <w:overflowPunct w:val="0"/>
        <w:autoSpaceDE w:val="0"/>
        <w:autoSpaceDN w:val="0"/>
        <w:spacing w:line="310" w:lineRule="auto"/>
        <w:ind w:left="602" w:firstLine="640"/>
        <w:jc w:val="left"/>
        <w:rPr>
          <w:rFonts w:hint="eastAsia" w:ascii="仿宋_GB2312" w:cs="宋体"/>
          <w:kern w:val="0"/>
          <w:szCs w:val="32"/>
        </w:rPr>
      </w:pPr>
      <w:r>
        <w:rPr>
          <w:rFonts w:hint="eastAsia" w:ascii="仿宋_GB2312"/>
          <w:kern w:val="0"/>
          <w:szCs w:val="32"/>
        </w:rPr>
        <w:t>1.1.3</w:t>
      </w:r>
      <w:r>
        <w:rPr>
          <w:rFonts w:hint="eastAsia" w:ascii="仿宋_GB2312"/>
          <w:spacing w:val="19"/>
          <w:kern w:val="0"/>
          <w:szCs w:val="32"/>
        </w:rPr>
        <w:t xml:space="preserve"> </w:t>
      </w:r>
      <w:r>
        <w:rPr>
          <w:rFonts w:hint="eastAsia" w:ascii="仿宋_GB2312" w:cs="宋体"/>
          <w:kern w:val="0"/>
          <w:szCs w:val="32"/>
        </w:rPr>
        <w:t>旋耕机</w:t>
      </w:r>
    </w:p>
    <w:p>
      <w:pPr>
        <w:kinsoku w:val="0"/>
        <w:overflowPunct w:val="0"/>
        <w:autoSpaceDE w:val="0"/>
        <w:autoSpaceDN w:val="0"/>
        <w:spacing w:line="310" w:lineRule="auto"/>
        <w:ind w:left="602" w:firstLine="670"/>
        <w:jc w:val="left"/>
        <w:rPr>
          <w:rFonts w:hint="eastAsia" w:ascii="仿宋_GB2312" w:cs="宋体"/>
          <w:kern w:val="0"/>
          <w:szCs w:val="32"/>
        </w:rPr>
      </w:pPr>
      <w:r>
        <w:rPr>
          <w:rFonts w:hint="eastAsia" w:ascii="仿宋_GB2312"/>
          <w:w w:val="105"/>
          <w:kern w:val="0"/>
          <w:szCs w:val="32"/>
        </w:rPr>
        <w:t>1.1.4</w:t>
      </w:r>
      <w:r>
        <w:rPr>
          <w:rFonts w:hint="eastAsia" w:ascii="仿宋_GB2312"/>
          <w:spacing w:val="-3"/>
          <w:w w:val="105"/>
          <w:kern w:val="0"/>
          <w:szCs w:val="32"/>
        </w:rPr>
        <w:t xml:space="preserve"> </w:t>
      </w:r>
      <w:r>
        <w:rPr>
          <w:rFonts w:hint="eastAsia" w:ascii="仿宋_GB2312" w:cs="宋体"/>
          <w:w w:val="105"/>
          <w:kern w:val="0"/>
          <w:szCs w:val="32"/>
        </w:rPr>
        <w:t>深松机</w:t>
      </w:r>
    </w:p>
    <w:p>
      <w:pPr>
        <w:kinsoku w:val="0"/>
        <w:overflowPunct w:val="0"/>
        <w:autoSpaceDE w:val="0"/>
        <w:autoSpaceDN w:val="0"/>
        <w:spacing w:line="310" w:lineRule="auto"/>
        <w:ind w:left="602" w:firstLine="640"/>
        <w:jc w:val="left"/>
        <w:rPr>
          <w:rFonts w:hint="eastAsia" w:ascii="仿宋_GB2312" w:cs="宋体"/>
          <w:kern w:val="0"/>
          <w:szCs w:val="32"/>
        </w:rPr>
      </w:pPr>
      <w:r>
        <w:rPr>
          <w:rFonts w:hint="eastAsia" w:ascii="仿宋_GB2312"/>
          <w:kern w:val="0"/>
          <w:szCs w:val="32"/>
        </w:rPr>
        <w:t>1.1.5</w:t>
      </w:r>
      <w:r>
        <w:rPr>
          <w:rFonts w:hint="eastAsia" w:ascii="仿宋_GB2312"/>
          <w:spacing w:val="14"/>
          <w:kern w:val="0"/>
          <w:szCs w:val="32"/>
        </w:rPr>
        <w:t xml:space="preserve"> </w:t>
      </w:r>
      <w:r>
        <w:rPr>
          <w:rFonts w:hint="eastAsia" w:ascii="仿宋_GB2312" w:cs="宋体"/>
          <w:kern w:val="0"/>
          <w:szCs w:val="32"/>
        </w:rPr>
        <w:t>开沟机</w:t>
      </w:r>
    </w:p>
    <w:p>
      <w:pPr>
        <w:kinsoku w:val="0"/>
        <w:overflowPunct w:val="0"/>
        <w:autoSpaceDE w:val="0"/>
        <w:autoSpaceDN w:val="0"/>
        <w:spacing w:line="310" w:lineRule="auto"/>
        <w:ind w:left="602" w:firstLine="672" w:firstLineChars="210"/>
        <w:jc w:val="left"/>
        <w:rPr>
          <w:rFonts w:hint="eastAsia" w:ascii="仿宋_GB2312" w:cs="宋体"/>
          <w:kern w:val="0"/>
          <w:szCs w:val="32"/>
        </w:rPr>
      </w:pPr>
      <w:r>
        <w:rPr>
          <w:rFonts w:hint="eastAsia" w:ascii="仿宋_GB2312"/>
          <w:kern w:val="0"/>
          <w:szCs w:val="32"/>
        </w:rPr>
        <w:t>1.1.6</w:t>
      </w:r>
      <w:r>
        <w:rPr>
          <w:rFonts w:hint="eastAsia" w:ascii="仿宋_GB2312"/>
          <w:spacing w:val="17"/>
          <w:kern w:val="0"/>
          <w:szCs w:val="32"/>
        </w:rPr>
        <w:t xml:space="preserve"> </w:t>
      </w:r>
      <w:r>
        <w:rPr>
          <w:rFonts w:hint="eastAsia" w:ascii="仿宋_GB2312" w:cs="宋体"/>
          <w:kern w:val="0"/>
          <w:szCs w:val="32"/>
        </w:rPr>
        <w:t>耕整机</w:t>
      </w:r>
    </w:p>
    <w:p>
      <w:pPr>
        <w:kinsoku w:val="0"/>
        <w:overflowPunct w:val="0"/>
        <w:autoSpaceDE w:val="0"/>
        <w:autoSpaceDN w:val="0"/>
        <w:spacing w:line="310" w:lineRule="auto"/>
        <w:ind w:left="602" w:firstLine="640"/>
        <w:jc w:val="left"/>
        <w:rPr>
          <w:rFonts w:hint="eastAsia" w:ascii="仿宋_GB2312" w:cs="宋体"/>
          <w:kern w:val="0"/>
          <w:szCs w:val="32"/>
        </w:rPr>
      </w:pPr>
      <w:r>
        <w:rPr>
          <w:rFonts w:hint="eastAsia" w:ascii="仿宋_GB2312"/>
          <w:kern w:val="0"/>
          <w:szCs w:val="32"/>
        </w:rPr>
        <w:t>1.1.7</w:t>
      </w:r>
      <w:r>
        <w:rPr>
          <w:rFonts w:hint="eastAsia" w:ascii="仿宋_GB2312"/>
          <w:spacing w:val="12"/>
          <w:kern w:val="0"/>
          <w:szCs w:val="32"/>
        </w:rPr>
        <w:t xml:space="preserve"> </w:t>
      </w:r>
      <w:r>
        <w:rPr>
          <w:rFonts w:hint="eastAsia" w:ascii="仿宋_GB2312" w:cs="宋体"/>
          <w:kern w:val="0"/>
          <w:szCs w:val="32"/>
        </w:rPr>
        <w:t>微耕机</w:t>
      </w:r>
    </w:p>
    <w:p>
      <w:pPr>
        <w:kinsoku w:val="0"/>
        <w:overflowPunct w:val="0"/>
        <w:autoSpaceDE w:val="0"/>
        <w:autoSpaceDN w:val="0"/>
        <w:spacing w:line="310" w:lineRule="auto"/>
        <w:ind w:left="609" w:firstLine="670"/>
        <w:jc w:val="left"/>
        <w:rPr>
          <w:rFonts w:hint="eastAsia" w:ascii="仿宋_GB2312" w:cs="宋体"/>
          <w:kern w:val="0"/>
          <w:szCs w:val="32"/>
        </w:rPr>
      </w:pPr>
      <w:r>
        <w:rPr>
          <w:rFonts w:hint="eastAsia" w:ascii="仿宋_GB2312"/>
          <w:w w:val="105"/>
          <w:kern w:val="0"/>
          <w:szCs w:val="32"/>
        </w:rPr>
        <w:t>1.1.8</w:t>
      </w:r>
      <w:r>
        <w:rPr>
          <w:rFonts w:hint="eastAsia" w:ascii="仿宋_GB2312"/>
          <w:spacing w:val="-16"/>
          <w:w w:val="105"/>
          <w:kern w:val="0"/>
          <w:szCs w:val="32"/>
        </w:rPr>
        <w:t xml:space="preserve"> </w:t>
      </w:r>
      <w:r>
        <w:rPr>
          <w:rFonts w:hint="eastAsia" w:ascii="仿宋_GB2312" w:cs="宋体"/>
          <w:w w:val="105"/>
          <w:kern w:val="0"/>
          <w:szCs w:val="32"/>
        </w:rPr>
        <w:t>机滚船</w:t>
      </w:r>
    </w:p>
    <w:p>
      <w:pPr>
        <w:kinsoku w:val="0"/>
        <w:overflowPunct w:val="0"/>
        <w:autoSpaceDE w:val="0"/>
        <w:autoSpaceDN w:val="0"/>
        <w:spacing w:line="310" w:lineRule="auto"/>
        <w:ind w:left="609" w:firstLine="640"/>
        <w:jc w:val="left"/>
        <w:rPr>
          <w:rFonts w:hint="eastAsia" w:ascii="仿宋_GB2312" w:cs="宋体"/>
          <w:kern w:val="0"/>
          <w:szCs w:val="32"/>
        </w:rPr>
      </w:pPr>
      <w:r>
        <w:rPr>
          <w:rFonts w:hint="eastAsia" w:ascii="仿宋_GB2312"/>
          <w:kern w:val="0"/>
          <w:szCs w:val="32"/>
        </w:rPr>
        <w:t>1.1.9</w:t>
      </w:r>
      <w:r>
        <w:rPr>
          <w:rFonts w:hint="eastAsia" w:ascii="仿宋_GB2312"/>
          <w:spacing w:val="18"/>
          <w:kern w:val="0"/>
          <w:szCs w:val="32"/>
        </w:rPr>
        <w:t xml:space="preserve"> </w:t>
      </w:r>
      <w:r>
        <w:rPr>
          <w:rFonts w:hint="eastAsia" w:ascii="仿宋_GB2312" w:cs="宋体"/>
          <w:kern w:val="0"/>
          <w:szCs w:val="32"/>
        </w:rPr>
        <w:t>机耕</w:t>
      </w:r>
      <w:r>
        <w:rPr>
          <w:rFonts w:hint="eastAsia" w:ascii="仿宋_GB2312" w:cs="宋体"/>
          <w:w w:val="105"/>
          <w:kern w:val="0"/>
          <w:szCs w:val="32"/>
        </w:rPr>
        <w:t>船</w:t>
      </w:r>
    </w:p>
    <w:p>
      <w:pPr>
        <w:kinsoku w:val="0"/>
        <w:overflowPunct w:val="0"/>
        <w:autoSpaceDE w:val="0"/>
        <w:autoSpaceDN w:val="0"/>
        <w:spacing w:line="310" w:lineRule="auto"/>
        <w:ind w:left="595" w:right="5442" w:firstLine="678" w:firstLineChars="212"/>
        <w:rPr>
          <w:rFonts w:hint="eastAsia" w:ascii="仿宋_GB2312" w:cs="宋体"/>
          <w:kern w:val="0"/>
          <w:szCs w:val="32"/>
        </w:rPr>
      </w:pPr>
      <w:r>
        <w:rPr>
          <w:rFonts w:hint="eastAsia" w:ascii="仿宋_GB2312"/>
          <w:kern w:val="0"/>
          <w:szCs w:val="32"/>
        </w:rPr>
        <w:t>1.2</w:t>
      </w:r>
      <w:r>
        <w:rPr>
          <w:rFonts w:hint="eastAsia" w:ascii="仿宋_GB2312"/>
          <w:spacing w:val="4"/>
          <w:kern w:val="0"/>
          <w:szCs w:val="32"/>
        </w:rPr>
        <w:t xml:space="preserve"> </w:t>
      </w:r>
      <w:r>
        <w:rPr>
          <w:rFonts w:hint="eastAsia" w:ascii="仿宋_GB2312" w:cs="宋体"/>
          <w:kern w:val="0"/>
          <w:szCs w:val="32"/>
        </w:rPr>
        <w:t>整地机械</w:t>
      </w:r>
    </w:p>
    <w:p>
      <w:pPr>
        <w:tabs>
          <w:tab w:val="left" w:pos="3119"/>
        </w:tabs>
        <w:kinsoku w:val="0"/>
        <w:overflowPunct w:val="0"/>
        <w:autoSpaceDE w:val="0"/>
        <w:autoSpaceDN w:val="0"/>
        <w:spacing w:line="310" w:lineRule="auto"/>
        <w:ind w:left="595" w:right="5583" w:firstLine="680" w:firstLineChars="270"/>
        <w:rPr>
          <w:rFonts w:hint="eastAsia" w:ascii="仿宋_GB2312" w:cs="宋体"/>
          <w:kern w:val="0"/>
          <w:szCs w:val="32"/>
        </w:rPr>
      </w:pPr>
      <w:r>
        <w:rPr>
          <w:rFonts w:hint="eastAsia" w:ascii="仿宋_GB2312"/>
          <w:spacing w:val="-34"/>
          <w:kern w:val="0"/>
          <w:szCs w:val="32"/>
        </w:rPr>
        <w:t>1</w:t>
      </w:r>
      <w:r>
        <w:rPr>
          <w:rFonts w:hint="eastAsia" w:ascii="仿宋_GB2312" w:cs="宋体"/>
          <w:spacing w:val="-21"/>
          <w:kern w:val="0"/>
          <w:szCs w:val="32"/>
        </w:rPr>
        <w:t>.2.</w:t>
      </w:r>
      <w:r>
        <w:rPr>
          <w:rFonts w:hint="eastAsia" w:ascii="仿宋_GB2312"/>
          <w:kern w:val="0"/>
          <w:szCs w:val="32"/>
        </w:rPr>
        <w:t>2</w:t>
      </w:r>
      <w:r>
        <w:rPr>
          <w:rFonts w:hint="eastAsia" w:ascii="仿宋_GB2312"/>
          <w:spacing w:val="-6"/>
          <w:kern w:val="0"/>
          <w:szCs w:val="32"/>
        </w:rPr>
        <w:t xml:space="preserve"> </w:t>
      </w:r>
      <w:r>
        <w:rPr>
          <w:rFonts w:hint="eastAsia" w:ascii="仿宋_GB2312" w:cs="宋体"/>
          <w:kern w:val="0"/>
          <w:szCs w:val="32"/>
        </w:rPr>
        <w:t>起垄机</w:t>
      </w:r>
    </w:p>
    <w:p>
      <w:pPr>
        <w:kinsoku w:val="0"/>
        <w:overflowPunct w:val="0"/>
        <w:autoSpaceDE w:val="0"/>
        <w:autoSpaceDN w:val="0"/>
        <w:spacing w:line="310" w:lineRule="auto"/>
        <w:ind w:left="573" w:right="5431" w:firstLine="705" w:firstLineChars="232"/>
        <w:jc w:val="left"/>
        <w:rPr>
          <w:rFonts w:hint="eastAsia" w:ascii="仿宋_GB2312" w:cs="宋体"/>
          <w:w w:val="92"/>
          <w:kern w:val="0"/>
          <w:szCs w:val="32"/>
        </w:rPr>
      </w:pPr>
      <w:r>
        <w:rPr>
          <w:rFonts w:hint="eastAsia" w:ascii="仿宋_GB2312"/>
          <w:w w:val="95"/>
          <w:kern w:val="0"/>
          <w:szCs w:val="32"/>
        </w:rPr>
        <w:t>1.2.4</w:t>
      </w:r>
      <w:r>
        <w:rPr>
          <w:rFonts w:hint="eastAsia" w:ascii="仿宋_GB2312"/>
          <w:spacing w:val="27"/>
          <w:w w:val="95"/>
          <w:kern w:val="0"/>
          <w:szCs w:val="32"/>
        </w:rPr>
        <w:t xml:space="preserve"> </w:t>
      </w:r>
      <w:r>
        <w:rPr>
          <w:rFonts w:hint="eastAsia" w:ascii="仿宋_GB2312" w:cs="宋体"/>
          <w:w w:val="95"/>
          <w:kern w:val="0"/>
          <w:szCs w:val="32"/>
        </w:rPr>
        <w:t>筑埂机</w:t>
      </w:r>
      <w:r>
        <w:rPr>
          <w:rFonts w:hint="eastAsia" w:ascii="仿宋_GB2312" w:cs="宋体"/>
          <w:w w:val="92"/>
          <w:kern w:val="0"/>
          <w:szCs w:val="32"/>
        </w:rPr>
        <w:t xml:space="preserve"> </w:t>
      </w:r>
    </w:p>
    <w:p>
      <w:pPr>
        <w:kinsoku w:val="0"/>
        <w:overflowPunct w:val="0"/>
        <w:autoSpaceDE w:val="0"/>
        <w:autoSpaceDN w:val="0"/>
        <w:spacing w:line="310" w:lineRule="auto"/>
        <w:ind w:firstLine="1276" w:firstLineChars="380"/>
        <w:jc w:val="left"/>
        <w:rPr>
          <w:rFonts w:hint="eastAsia" w:ascii="仿宋_GB2312"/>
          <w:w w:val="105"/>
          <w:kern w:val="0"/>
          <w:szCs w:val="32"/>
        </w:rPr>
      </w:pPr>
      <w:r>
        <w:rPr>
          <w:rFonts w:hint="eastAsia" w:ascii="仿宋_GB2312"/>
          <w:w w:val="105"/>
          <w:kern w:val="0"/>
          <w:szCs w:val="32"/>
        </w:rPr>
        <w:t>2.种植施肥机械</w:t>
      </w:r>
    </w:p>
    <w:p>
      <w:pPr>
        <w:kinsoku w:val="0"/>
        <w:overflowPunct w:val="0"/>
        <w:autoSpaceDE w:val="0"/>
        <w:autoSpaceDN w:val="0"/>
        <w:spacing w:line="310" w:lineRule="auto"/>
        <w:ind w:firstLine="1276" w:firstLineChars="380"/>
        <w:jc w:val="left"/>
        <w:rPr>
          <w:rFonts w:hint="eastAsia" w:ascii="仿宋_GB2312"/>
          <w:w w:val="105"/>
          <w:kern w:val="0"/>
          <w:szCs w:val="32"/>
        </w:rPr>
      </w:pPr>
      <w:r>
        <w:rPr>
          <w:rFonts w:hint="eastAsia" w:ascii="仿宋_GB2312"/>
          <w:w w:val="105"/>
          <w:kern w:val="0"/>
          <w:szCs w:val="32"/>
        </w:rPr>
        <w:t>2.1 播种机械</w:t>
      </w:r>
    </w:p>
    <w:p>
      <w:pPr>
        <w:kinsoku w:val="0"/>
        <w:overflowPunct w:val="0"/>
        <w:autoSpaceDE w:val="0"/>
        <w:autoSpaceDN w:val="0"/>
        <w:spacing w:line="310" w:lineRule="auto"/>
        <w:ind w:firstLine="1276" w:firstLineChars="380"/>
        <w:jc w:val="left"/>
        <w:rPr>
          <w:rFonts w:hint="eastAsia" w:ascii="仿宋_GB2312"/>
          <w:w w:val="105"/>
          <w:kern w:val="0"/>
          <w:szCs w:val="32"/>
        </w:rPr>
      </w:pPr>
      <w:r>
        <w:rPr>
          <w:rFonts w:hint="eastAsia" w:ascii="仿宋_GB2312"/>
          <w:w w:val="105"/>
          <w:kern w:val="0"/>
          <w:szCs w:val="32"/>
        </w:rPr>
        <w:t>2.1.2 穴播机</w:t>
      </w:r>
    </w:p>
    <w:p>
      <w:pPr>
        <w:kinsoku w:val="0"/>
        <w:overflowPunct w:val="0"/>
        <w:autoSpaceDE w:val="0"/>
        <w:autoSpaceDN w:val="0"/>
        <w:spacing w:line="310" w:lineRule="auto"/>
        <w:ind w:firstLine="1276" w:firstLineChars="380"/>
        <w:jc w:val="left"/>
        <w:rPr>
          <w:rFonts w:hint="eastAsia" w:ascii="仿宋_GB2312" w:cs="宋体"/>
          <w:kern w:val="0"/>
          <w:szCs w:val="32"/>
        </w:rPr>
      </w:pPr>
      <w:r>
        <w:rPr>
          <w:rFonts w:hint="eastAsia" w:ascii="仿宋_GB2312"/>
          <w:w w:val="105"/>
          <w:kern w:val="0"/>
          <w:szCs w:val="32"/>
        </w:rPr>
        <w:t>2.1.5</w:t>
      </w:r>
      <w:r>
        <w:rPr>
          <w:rFonts w:hint="eastAsia" w:ascii="仿宋_GB2312"/>
          <w:spacing w:val="-30"/>
          <w:w w:val="105"/>
          <w:kern w:val="0"/>
          <w:szCs w:val="32"/>
        </w:rPr>
        <w:t xml:space="preserve"> </w:t>
      </w:r>
      <w:r>
        <w:rPr>
          <w:rFonts w:hint="eastAsia" w:ascii="仿宋_GB2312" w:cs="宋体"/>
          <w:w w:val="105"/>
          <w:kern w:val="0"/>
          <w:szCs w:val="32"/>
        </w:rPr>
        <w:t>耕播种机</w:t>
      </w:r>
    </w:p>
    <w:p>
      <w:pPr>
        <w:kinsoku w:val="0"/>
        <w:overflowPunct w:val="0"/>
        <w:autoSpaceDE w:val="0"/>
        <w:autoSpaceDN w:val="0"/>
        <w:spacing w:line="310" w:lineRule="auto"/>
        <w:ind w:left="256" w:firstLine="1021" w:firstLineChars="304"/>
        <w:jc w:val="left"/>
        <w:rPr>
          <w:rFonts w:hint="eastAsia" w:ascii="仿宋_GB2312" w:cs="宋体"/>
          <w:kern w:val="0"/>
          <w:szCs w:val="32"/>
        </w:rPr>
      </w:pPr>
      <w:r>
        <w:rPr>
          <w:rFonts w:hint="eastAsia" w:ascii="仿宋_GB2312"/>
          <w:w w:val="105"/>
          <w:kern w:val="0"/>
          <w:szCs w:val="32"/>
        </w:rPr>
        <w:t>2.1.8</w:t>
      </w:r>
      <w:r>
        <w:rPr>
          <w:rFonts w:hint="eastAsia" w:ascii="仿宋_GB2312"/>
          <w:spacing w:val="-37"/>
          <w:w w:val="105"/>
          <w:kern w:val="0"/>
          <w:szCs w:val="32"/>
        </w:rPr>
        <w:t xml:space="preserve"> </w:t>
      </w:r>
      <w:r>
        <w:rPr>
          <w:rFonts w:hint="eastAsia" w:ascii="仿宋_GB2312" w:cs="宋体"/>
          <w:w w:val="105"/>
          <w:kern w:val="0"/>
          <w:szCs w:val="32"/>
        </w:rPr>
        <w:t>精量播种机</w:t>
      </w:r>
    </w:p>
    <w:p>
      <w:pPr>
        <w:kinsoku w:val="0"/>
        <w:overflowPunct w:val="0"/>
        <w:autoSpaceDE w:val="0"/>
        <w:autoSpaceDN w:val="0"/>
        <w:spacing w:line="310" w:lineRule="auto"/>
        <w:ind w:left="256" w:firstLine="1021" w:firstLineChars="304"/>
        <w:jc w:val="left"/>
        <w:rPr>
          <w:rFonts w:hint="eastAsia" w:ascii="仿宋_GB2312" w:cs="宋体"/>
          <w:kern w:val="0"/>
          <w:szCs w:val="32"/>
        </w:rPr>
      </w:pPr>
      <w:r>
        <w:rPr>
          <w:rFonts w:hint="eastAsia" w:ascii="仿宋_GB2312"/>
          <w:w w:val="105"/>
          <w:kern w:val="0"/>
          <w:szCs w:val="32"/>
        </w:rPr>
        <w:t>2.2</w:t>
      </w:r>
      <w:r>
        <w:rPr>
          <w:rFonts w:hint="eastAsia" w:ascii="仿宋_GB2312"/>
          <w:spacing w:val="-21"/>
          <w:w w:val="105"/>
          <w:kern w:val="0"/>
          <w:szCs w:val="32"/>
        </w:rPr>
        <w:t xml:space="preserve"> </w:t>
      </w:r>
      <w:r>
        <w:rPr>
          <w:rFonts w:hint="eastAsia" w:ascii="仿宋_GB2312" w:cs="宋体"/>
          <w:w w:val="105"/>
          <w:kern w:val="0"/>
          <w:szCs w:val="32"/>
        </w:rPr>
        <w:t>育苗机械设备</w:t>
      </w:r>
    </w:p>
    <w:p>
      <w:pPr>
        <w:kinsoku w:val="0"/>
        <w:overflowPunct w:val="0"/>
        <w:autoSpaceDE w:val="0"/>
        <w:autoSpaceDN w:val="0"/>
        <w:spacing w:line="310" w:lineRule="auto"/>
        <w:ind w:firstLine="1273" w:firstLineChars="398"/>
        <w:jc w:val="left"/>
        <w:rPr>
          <w:rFonts w:hint="eastAsia" w:ascii="仿宋_GB2312" w:cs="宋体"/>
          <w:kern w:val="0"/>
          <w:szCs w:val="32"/>
        </w:rPr>
      </w:pPr>
      <w:r>
        <w:rPr>
          <w:rFonts w:hint="eastAsia" w:ascii="仿宋_GB2312"/>
          <w:kern w:val="0"/>
          <w:szCs w:val="32"/>
        </w:rPr>
        <w:t>2.2.3</w:t>
      </w:r>
      <w:r>
        <w:rPr>
          <w:rFonts w:hint="eastAsia" w:ascii="仿宋_GB2312"/>
          <w:spacing w:val="-4"/>
          <w:kern w:val="0"/>
          <w:szCs w:val="32"/>
        </w:rPr>
        <w:t xml:space="preserve"> </w:t>
      </w:r>
      <w:r>
        <w:rPr>
          <w:rFonts w:hint="eastAsia" w:ascii="仿宋_GB2312" w:cs="宋体"/>
          <w:kern w:val="0"/>
          <w:szCs w:val="32"/>
        </w:rPr>
        <w:t>秧盘播种成套设备</w:t>
      </w:r>
      <w:r>
        <w:rPr>
          <w:rFonts w:hint="eastAsia" w:ascii="仿宋_GB2312" w:cs="宋体"/>
          <w:spacing w:val="-32"/>
          <w:kern w:val="0"/>
          <w:szCs w:val="32"/>
        </w:rPr>
        <w:t xml:space="preserve"> </w:t>
      </w:r>
      <w:r>
        <w:rPr>
          <w:rFonts w:hint="eastAsia" w:ascii="仿宋_GB2312" w:cs="宋体"/>
          <w:w w:val="75"/>
          <w:kern w:val="0"/>
          <w:szCs w:val="32"/>
        </w:rPr>
        <w:t>（</w:t>
      </w:r>
      <w:r>
        <w:rPr>
          <w:rFonts w:hint="eastAsia" w:ascii="仿宋_GB2312" w:cs="宋体"/>
          <w:spacing w:val="-75"/>
          <w:w w:val="75"/>
          <w:kern w:val="0"/>
          <w:szCs w:val="32"/>
        </w:rPr>
        <w:t xml:space="preserve"> </w:t>
      </w:r>
      <w:r>
        <w:rPr>
          <w:rFonts w:hint="eastAsia" w:ascii="仿宋_GB2312" w:cs="宋体"/>
          <w:kern w:val="0"/>
          <w:szCs w:val="32"/>
        </w:rPr>
        <w:t>含床土处理</w:t>
      </w:r>
      <w:r>
        <w:rPr>
          <w:rFonts w:hint="eastAsia" w:ascii="仿宋_GB2312" w:cs="宋体"/>
          <w:spacing w:val="-89"/>
          <w:kern w:val="0"/>
          <w:szCs w:val="32"/>
        </w:rPr>
        <w:t xml:space="preserve"> </w:t>
      </w:r>
      <w:r>
        <w:rPr>
          <w:rFonts w:hint="eastAsia" w:ascii="仿宋_GB2312" w:cs="宋体"/>
          <w:w w:val="75"/>
          <w:kern w:val="0"/>
          <w:szCs w:val="32"/>
        </w:rPr>
        <w:t>）</w:t>
      </w:r>
    </w:p>
    <w:p>
      <w:pPr>
        <w:kinsoku w:val="0"/>
        <w:overflowPunct w:val="0"/>
        <w:autoSpaceDE w:val="0"/>
        <w:autoSpaceDN w:val="0"/>
        <w:spacing w:line="310" w:lineRule="auto"/>
        <w:ind w:left="256" w:firstLine="1021" w:firstLineChars="304"/>
        <w:jc w:val="left"/>
        <w:rPr>
          <w:rFonts w:hint="eastAsia" w:ascii="仿宋_GB2312" w:cs="宋体"/>
          <w:kern w:val="0"/>
          <w:szCs w:val="32"/>
        </w:rPr>
      </w:pPr>
      <w:r>
        <w:rPr>
          <w:rFonts w:hint="eastAsia" w:ascii="仿宋_GB2312"/>
          <w:w w:val="105"/>
          <w:kern w:val="0"/>
          <w:szCs w:val="32"/>
        </w:rPr>
        <w:t>2.3</w:t>
      </w:r>
      <w:r>
        <w:rPr>
          <w:rFonts w:hint="eastAsia" w:ascii="仿宋_GB2312"/>
          <w:spacing w:val="-28"/>
          <w:w w:val="105"/>
          <w:kern w:val="0"/>
          <w:szCs w:val="32"/>
        </w:rPr>
        <w:t xml:space="preserve"> </w:t>
      </w:r>
      <w:r>
        <w:rPr>
          <w:rFonts w:hint="eastAsia" w:ascii="仿宋_GB2312" w:cs="宋体"/>
          <w:w w:val="105"/>
          <w:kern w:val="0"/>
          <w:szCs w:val="32"/>
        </w:rPr>
        <w:t>栽植机械</w:t>
      </w:r>
    </w:p>
    <w:p>
      <w:pPr>
        <w:kinsoku w:val="0"/>
        <w:overflowPunct w:val="0"/>
        <w:autoSpaceDE w:val="0"/>
        <w:autoSpaceDN w:val="0"/>
        <w:spacing w:line="310" w:lineRule="auto"/>
        <w:ind w:left="256" w:firstLine="1021" w:firstLineChars="304"/>
        <w:jc w:val="left"/>
        <w:rPr>
          <w:rFonts w:hint="eastAsia" w:ascii="仿宋_GB2312" w:cs="宋体"/>
          <w:kern w:val="0"/>
          <w:szCs w:val="32"/>
        </w:rPr>
      </w:pPr>
      <w:r>
        <w:rPr>
          <w:rFonts w:hint="eastAsia" w:ascii="仿宋_GB2312"/>
          <w:w w:val="105"/>
          <w:kern w:val="0"/>
          <w:szCs w:val="32"/>
        </w:rPr>
        <w:t xml:space="preserve">2.3.l </w:t>
      </w:r>
      <w:r>
        <w:rPr>
          <w:rFonts w:hint="eastAsia" w:ascii="仿宋_GB2312" w:cs="宋体"/>
          <w:w w:val="105"/>
          <w:kern w:val="0"/>
          <w:szCs w:val="32"/>
        </w:rPr>
        <w:t>稻插秧机</w:t>
      </w:r>
    </w:p>
    <w:p>
      <w:pPr>
        <w:kinsoku w:val="0"/>
        <w:overflowPunct w:val="0"/>
        <w:autoSpaceDE w:val="0"/>
        <w:autoSpaceDN w:val="0"/>
        <w:spacing w:line="310" w:lineRule="auto"/>
        <w:ind w:left="249" w:firstLine="1021" w:firstLineChars="304"/>
        <w:jc w:val="left"/>
        <w:rPr>
          <w:rFonts w:hint="eastAsia" w:ascii="仿宋_GB2312" w:cs="宋体"/>
          <w:kern w:val="0"/>
          <w:szCs w:val="32"/>
        </w:rPr>
      </w:pPr>
      <w:r>
        <w:rPr>
          <w:rFonts w:hint="eastAsia" w:ascii="仿宋_GB2312"/>
          <w:w w:val="105"/>
          <w:kern w:val="0"/>
          <w:szCs w:val="32"/>
        </w:rPr>
        <w:t xml:space="preserve">2.3.2 </w:t>
      </w:r>
      <w:r>
        <w:rPr>
          <w:rFonts w:hint="eastAsia" w:ascii="仿宋_GB2312" w:cs="宋体"/>
          <w:w w:val="105"/>
          <w:kern w:val="0"/>
          <w:szCs w:val="32"/>
        </w:rPr>
        <w:t>苗移栽机</w:t>
      </w:r>
    </w:p>
    <w:p>
      <w:pPr>
        <w:kinsoku w:val="0"/>
        <w:overflowPunct w:val="0"/>
        <w:autoSpaceDE w:val="0"/>
        <w:autoSpaceDN w:val="0"/>
        <w:spacing w:line="310" w:lineRule="auto"/>
        <w:ind w:left="249" w:firstLine="1021" w:firstLineChars="304"/>
        <w:jc w:val="left"/>
        <w:rPr>
          <w:rFonts w:hint="eastAsia" w:ascii="仿宋_GB2312" w:cs="宋体"/>
          <w:kern w:val="0"/>
          <w:szCs w:val="32"/>
        </w:rPr>
      </w:pPr>
      <w:r>
        <w:rPr>
          <w:rFonts w:hint="eastAsia" w:ascii="仿宋_GB2312"/>
          <w:w w:val="105"/>
          <w:kern w:val="0"/>
          <w:szCs w:val="32"/>
        </w:rPr>
        <w:t>2.4</w:t>
      </w:r>
      <w:r>
        <w:rPr>
          <w:rFonts w:hint="eastAsia" w:ascii="仿宋_GB2312"/>
          <w:spacing w:val="-34"/>
          <w:w w:val="105"/>
          <w:kern w:val="0"/>
          <w:szCs w:val="32"/>
        </w:rPr>
        <w:t xml:space="preserve">  </w:t>
      </w:r>
      <w:r>
        <w:rPr>
          <w:rFonts w:hint="eastAsia" w:ascii="仿宋_GB2312" w:cs="宋体"/>
          <w:w w:val="105"/>
          <w:kern w:val="0"/>
          <w:szCs w:val="32"/>
        </w:rPr>
        <w:t>肥机械</w:t>
      </w:r>
    </w:p>
    <w:p>
      <w:pPr>
        <w:kinsoku w:val="0"/>
        <w:overflowPunct w:val="0"/>
        <w:autoSpaceDE w:val="0"/>
        <w:autoSpaceDN w:val="0"/>
        <w:spacing w:line="310" w:lineRule="auto"/>
        <w:ind w:left="249" w:firstLine="1021" w:firstLineChars="304"/>
        <w:jc w:val="left"/>
        <w:rPr>
          <w:rFonts w:hint="eastAsia" w:ascii="仿宋_GB2312" w:cs="宋体"/>
          <w:kern w:val="0"/>
          <w:szCs w:val="32"/>
        </w:rPr>
      </w:pPr>
      <w:r>
        <w:rPr>
          <w:rFonts w:hint="eastAsia" w:ascii="仿宋_GB2312"/>
          <w:w w:val="105"/>
          <w:kern w:val="0"/>
          <w:szCs w:val="32"/>
        </w:rPr>
        <w:t xml:space="preserve">2.4.1 </w:t>
      </w:r>
      <w:r>
        <w:rPr>
          <w:rFonts w:hint="eastAsia" w:ascii="仿宋_GB2312" w:cs="宋体"/>
          <w:w w:val="105"/>
          <w:kern w:val="0"/>
          <w:szCs w:val="32"/>
        </w:rPr>
        <w:t>施肥机</w:t>
      </w:r>
    </w:p>
    <w:p>
      <w:pPr>
        <w:kinsoku w:val="0"/>
        <w:overflowPunct w:val="0"/>
        <w:autoSpaceDE w:val="0"/>
        <w:autoSpaceDN w:val="0"/>
        <w:spacing w:line="310" w:lineRule="auto"/>
        <w:ind w:left="1164" w:leftChars="364" w:right="5431" w:firstLine="100" w:firstLineChars="30"/>
        <w:jc w:val="left"/>
        <w:rPr>
          <w:rFonts w:hint="eastAsia" w:ascii="仿宋_GB2312" w:cs="宋体"/>
          <w:w w:val="104"/>
          <w:kern w:val="0"/>
          <w:szCs w:val="32"/>
        </w:rPr>
      </w:pPr>
      <w:r>
        <w:rPr>
          <w:rFonts w:hint="eastAsia" w:ascii="仿宋_GB2312"/>
          <w:w w:val="105"/>
          <w:kern w:val="0"/>
          <w:szCs w:val="32"/>
        </w:rPr>
        <w:t xml:space="preserve">2.4.2 </w:t>
      </w:r>
      <w:r>
        <w:rPr>
          <w:rFonts w:hint="eastAsia" w:ascii="仿宋_GB2312" w:cs="宋体"/>
          <w:w w:val="105"/>
          <w:kern w:val="0"/>
          <w:szCs w:val="32"/>
        </w:rPr>
        <w:t>撒肥机</w:t>
      </w:r>
      <w:r>
        <w:rPr>
          <w:rFonts w:hint="eastAsia" w:ascii="仿宋_GB2312" w:cs="宋体"/>
          <w:w w:val="101"/>
          <w:kern w:val="0"/>
          <w:szCs w:val="32"/>
        </w:rPr>
        <w:t xml:space="preserve"> </w:t>
      </w:r>
      <w:r>
        <w:rPr>
          <w:rFonts w:hint="eastAsia" w:ascii="仿宋_GB2312"/>
          <w:b/>
          <w:w w:val="105"/>
          <w:kern w:val="0"/>
          <w:szCs w:val="32"/>
        </w:rPr>
        <w:t>3</w:t>
      </w:r>
      <w:r>
        <w:rPr>
          <w:rFonts w:hint="eastAsia" w:ascii="仿宋_GB2312"/>
          <w:b/>
          <w:spacing w:val="10"/>
          <w:w w:val="105"/>
          <w:kern w:val="0"/>
          <w:szCs w:val="32"/>
        </w:rPr>
        <w:t>.</w:t>
      </w:r>
      <w:r>
        <w:rPr>
          <w:rFonts w:hint="eastAsia" w:ascii="仿宋_GB2312" w:cs="宋体"/>
          <w:b/>
          <w:spacing w:val="-47"/>
          <w:w w:val="105"/>
          <w:kern w:val="0"/>
          <w:szCs w:val="32"/>
        </w:rPr>
        <w:t>田</w:t>
      </w:r>
      <w:r>
        <w:rPr>
          <w:rFonts w:hint="eastAsia" w:ascii="仿宋_GB2312" w:cs="宋体"/>
          <w:b/>
          <w:spacing w:val="-39"/>
          <w:w w:val="105"/>
          <w:kern w:val="0"/>
          <w:szCs w:val="32"/>
        </w:rPr>
        <w:t>间</w:t>
      </w:r>
      <w:r>
        <w:rPr>
          <w:rFonts w:hint="eastAsia" w:ascii="仿宋_GB2312" w:cs="宋体"/>
          <w:b/>
          <w:spacing w:val="-26"/>
          <w:w w:val="105"/>
          <w:kern w:val="0"/>
          <w:szCs w:val="32"/>
        </w:rPr>
        <w:t>管</w:t>
      </w:r>
      <w:r>
        <w:rPr>
          <w:rFonts w:hint="eastAsia" w:ascii="仿宋_GB2312" w:cs="宋体"/>
          <w:b/>
          <w:w w:val="105"/>
          <w:kern w:val="0"/>
          <w:szCs w:val="32"/>
        </w:rPr>
        <w:t>理机械</w:t>
      </w:r>
      <w:r>
        <w:rPr>
          <w:rFonts w:hint="eastAsia" w:ascii="仿宋_GB2312" w:cs="宋体"/>
          <w:b/>
          <w:w w:val="104"/>
          <w:kern w:val="0"/>
          <w:szCs w:val="32"/>
        </w:rPr>
        <w:t xml:space="preserve"> </w:t>
      </w:r>
    </w:p>
    <w:p>
      <w:pPr>
        <w:tabs>
          <w:tab w:val="left" w:pos="3544"/>
          <w:tab w:val="left" w:pos="3828"/>
        </w:tabs>
        <w:kinsoku w:val="0"/>
        <w:overflowPunct w:val="0"/>
        <w:autoSpaceDE w:val="0"/>
        <w:autoSpaceDN w:val="0"/>
        <w:spacing w:line="310" w:lineRule="auto"/>
        <w:ind w:left="1264" w:leftChars="395" w:right="4875" w:firstLine="0" w:firstLineChars="0"/>
        <w:jc w:val="left"/>
        <w:rPr>
          <w:rFonts w:hint="eastAsia" w:ascii="仿宋_GB2312" w:cs="宋体"/>
          <w:w w:val="105"/>
          <w:kern w:val="0"/>
          <w:szCs w:val="32"/>
        </w:rPr>
      </w:pPr>
      <w:r>
        <w:rPr>
          <w:rFonts w:hint="eastAsia" w:ascii="仿宋_GB2312"/>
          <w:w w:val="105"/>
          <w:kern w:val="0"/>
          <w:szCs w:val="32"/>
        </w:rPr>
        <w:t xml:space="preserve">3.1 </w:t>
      </w:r>
      <w:r>
        <w:rPr>
          <w:rFonts w:hint="eastAsia" w:ascii="仿宋_GB2312" w:cs="宋体"/>
          <w:w w:val="105"/>
          <w:kern w:val="0"/>
          <w:szCs w:val="32"/>
        </w:rPr>
        <w:t>中耕机械</w:t>
      </w:r>
      <w:r>
        <w:rPr>
          <w:rFonts w:hint="eastAsia" w:ascii="仿宋_GB2312" w:cs="宋体"/>
          <w:w w:val="102"/>
          <w:kern w:val="0"/>
          <w:szCs w:val="32"/>
        </w:rPr>
        <w:t xml:space="preserve"> </w:t>
      </w:r>
      <w:r>
        <w:rPr>
          <w:rFonts w:hint="eastAsia" w:ascii="仿宋_GB2312"/>
          <w:w w:val="105"/>
          <w:kern w:val="0"/>
          <w:szCs w:val="32"/>
        </w:rPr>
        <w:t>3.1.4</w:t>
      </w:r>
      <w:r>
        <w:rPr>
          <w:rFonts w:hint="eastAsia" w:ascii="仿宋_GB2312"/>
          <w:spacing w:val="-16"/>
          <w:w w:val="105"/>
          <w:kern w:val="0"/>
          <w:szCs w:val="32"/>
        </w:rPr>
        <w:t xml:space="preserve"> </w:t>
      </w:r>
      <w:r>
        <w:rPr>
          <w:rFonts w:hint="eastAsia" w:ascii="仿宋_GB2312" w:cs="宋体"/>
          <w:w w:val="105"/>
          <w:kern w:val="0"/>
          <w:szCs w:val="32"/>
        </w:rPr>
        <w:t>田间管理机</w:t>
      </w:r>
    </w:p>
    <w:p>
      <w:pPr>
        <w:tabs>
          <w:tab w:val="left" w:pos="3544"/>
        </w:tabs>
        <w:kinsoku w:val="0"/>
        <w:overflowPunct w:val="0"/>
        <w:autoSpaceDE w:val="0"/>
        <w:autoSpaceDN w:val="0"/>
        <w:spacing w:line="310" w:lineRule="auto"/>
        <w:ind w:right="5148" w:firstLine="1276" w:firstLineChars="380"/>
        <w:jc w:val="left"/>
        <w:rPr>
          <w:rFonts w:hint="eastAsia" w:ascii="仿宋_GB2312" w:cs="宋体"/>
          <w:w w:val="103"/>
          <w:kern w:val="0"/>
          <w:szCs w:val="32"/>
        </w:rPr>
      </w:pPr>
      <w:r>
        <w:rPr>
          <w:rFonts w:hint="eastAsia" w:ascii="仿宋_GB2312"/>
          <w:w w:val="105"/>
          <w:kern w:val="0"/>
          <w:szCs w:val="32"/>
        </w:rPr>
        <w:t>3.2</w:t>
      </w:r>
      <w:r>
        <w:rPr>
          <w:rFonts w:hint="eastAsia" w:ascii="仿宋_GB2312"/>
          <w:spacing w:val="-31"/>
          <w:w w:val="105"/>
          <w:kern w:val="0"/>
          <w:szCs w:val="32"/>
        </w:rPr>
        <w:t xml:space="preserve"> </w:t>
      </w:r>
      <w:r>
        <w:rPr>
          <w:rFonts w:hint="eastAsia" w:ascii="仿宋_GB2312" w:cs="宋体"/>
          <w:w w:val="105"/>
          <w:kern w:val="0"/>
          <w:szCs w:val="32"/>
        </w:rPr>
        <w:t>植保机械</w:t>
      </w:r>
      <w:r>
        <w:rPr>
          <w:rFonts w:hint="eastAsia" w:ascii="仿宋_GB2312" w:cs="宋体"/>
          <w:w w:val="103"/>
          <w:kern w:val="0"/>
          <w:szCs w:val="32"/>
        </w:rPr>
        <w:t xml:space="preserve"> </w:t>
      </w:r>
    </w:p>
    <w:p>
      <w:pPr>
        <w:tabs>
          <w:tab w:val="left" w:pos="3544"/>
          <w:tab w:val="left" w:pos="4253"/>
        </w:tabs>
        <w:kinsoku w:val="0"/>
        <w:overflowPunct w:val="0"/>
        <w:autoSpaceDE w:val="0"/>
        <w:autoSpaceDN w:val="0"/>
        <w:spacing w:line="310" w:lineRule="auto"/>
        <w:ind w:left="1078" w:leftChars="337" w:right="4591" w:firstLine="155" w:firstLineChars="49"/>
        <w:jc w:val="left"/>
        <w:rPr>
          <w:rFonts w:hint="eastAsia" w:ascii="仿宋_GB2312" w:cs="宋体"/>
          <w:kern w:val="0"/>
          <w:szCs w:val="32"/>
        </w:rPr>
      </w:pPr>
      <w:r>
        <w:rPr>
          <w:rFonts w:hint="eastAsia" w:ascii="仿宋_GB2312"/>
          <w:spacing w:val="-9"/>
          <w:w w:val="105"/>
          <w:kern w:val="0"/>
          <w:szCs w:val="32"/>
        </w:rPr>
        <w:t>3</w:t>
      </w:r>
      <w:r>
        <w:rPr>
          <w:rFonts w:hint="eastAsia" w:ascii="仿宋_GB2312" w:cs="宋体"/>
          <w:spacing w:val="-9"/>
          <w:w w:val="105"/>
          <w:kern w:val="0"/>
          <w:szCs w:val="32"/>
        </w:rPr>
        <w:t>.</w:t>
      </w:r>
      <w:r>
        <w:rPr>
          <w:rFonts w:hint="eastAsia" w:ascii="仿宋_GB2312"/>
          <w:spacing w:val="-9"/>
          <w:w w:val="105"/>
          <w:kern w:val="0"/>
          <w:szCs w:val="32"/>
        </w:rPr>
        <w:t>2.2</w:t>
      </w:r>
      <w:r>
        <w:rPr>
          <w:rFonts w:hint="eastAsia" w:ascii="仿宋_GB2312"/>
          <w:spacing w:val="-10"/>
          <w:w w:val="105"/>
          <w:kern w:val="0"/>
          <w:szCs w:val="32"/>
        </w:rPr>
        <w:t xml:space="preserve"> </w:t>
      </w:r>
      <w:r>
        <w:rPr>
          <w:rFonts w:hint="eastAsia" w:ascii="仿宋_GB2312" w:cs="宋体"/>
          <w:w w:val="105"/>
          <w:kern w:val="0"/>
          <w:szCs w:val="32"/>
        </w:rPr>
        <w:t>喷杆喷雾机</w:t>
      </w:r>
    </w:p>
    <w:p>
      <w:pPr>
        <w:kinsoku w:val="0"/>
        <w:overflowPunct w:val="0"/>
        <w:autoSpaceDE w:val="0"/>
        <w:autoSpaceDN w:val="0"/>
        <w:spacing w:line="310" w:lineRule="auto"/>
        <w:ind w:left="256" w:leftChars="80" w:firstLine="1072" w:firstLineChars="335"/>
        <w:jc w:val="left"/>
        <w:rPr>
          <w:rFonts w:hint="eastAsia" w:ascii="仿宋_GB2312" w:cs="宋体"/>
          <w:kern w:val="0"/>
          <w:szCs w:val="32"/>
        </w:rPr>
      </w:pPr>
      <w:r>
        <w:rPr>
          <w:rFonts w:hint="eastAsia" w:ascii="仿宋_GB2312"/>
          <w:kern w:val="0"/>
          <w:szCs w:val="32"/>
        </w:rPr>
        <w:t>3.2.4</w:t>
      </w:r>
      <w:r>
        <w:rPr>
          <w:rFonts w:hint="eastAsia" w:ascii="仿宋_GB2312"/>
          <w:spacing w:val="40"/>
          <w:kern w:val="0"/>
          <w:szCs w:val="32"/>
        </w:rPr>
        <w:t xml:space="preserve"> </w:t>
      </w:r>
      <w:r>
        <w:rPr>
          <w:rFonts w:hint="eastAsia" w:ascii="仿宋_GB2312" w:cs="宋体"/>
          <w:kern w:val="0"/>
          <w:szCs w:val="32"/>
        </w:rPr>
        <w:t>植保无人驾</w:t>
      </w:r>
      <w:r>
        <w:rPr>
          <w:rFonts w:hint="eastAsia" w:ascii="仿宋_GB2312" w:cs="宋体"/>
          <w:spacing w:val="-71"/>
          <w:kern w:val="0"/>
          <w:szCs w:val="32"/>
        </w:rPr>
        <w:t xml:space="preserve"> </w:t>
      </w:r>
      <w:r>
        <w:rPr>
          <w:rFonts w:hint="eastAsia" w:ascii="仿宋_GB2312" w:cs="宋体"/>
          <w:kern w:val="0"/>
          <w:szCs w:val="32"/>
        </w:rPr>
        <w:t>驶航空器</w:t>
      </w:r>
    </w:p>
    <w:p>
      <w:pPr>
        <w:kinsoku w:val="0"/>
        <w:overflowPunct w:val="0"/>
        <w:autoSpaceDE w:val="0"/>
        <w:autoSpaceDN w:val="0"/>
        <w:spacing w:line="310" w:lineRule="auto"/>
        <w:ind w:left="256" w:firstLine="1021" w:firstLineChars="304"/>
        <w:jc w:val="left"/>
        <w:rPr>
          <w:rFonts w:hint="eastAsia" w:ascii="仿宋_GB2312" w:cs="宋体"/>
          <w:kern w:val="0"/>
          <w:szCs w:val="32"/>
        </w:rPr>
      </w:pPr>
      <w:r>
        <w:rPr>
          <w:rFonts w:hint="eastAsia" w:ascii="仿宋_GB2312"/>
          <w:w w:val="105"/>
          <w:kern w:val="0"/>
          <w:szCs w:val="32"/>
        </w:rPr>
        <w:t>3.3</w:t>
      </w:r>
      <w:r>
        <w:rPr>
          <w:rFonts w:hint="eastAsia" w:ascii="仿宋_GB2312"/>
          <w:spacing w:val="-31"/>
          <w:w w:val="105"/>
          <w:kern w:val="0"/>
          <w:szCs w:val="32"/>
        </w:rPr>
        <w:t xml:space="preserve"> </w:t>
      </w:r>
      <w:r>
        <w:rPr>
          <w:rFonts w:hint="eastAsia" w:ascii="仿宋_GB2312" w:cs="宋体"/>
          <w:w w:val="105"/>
          <w:kern w:val="0"/>
          <w:szCs w:val="32"/>
        </w:rPr>
        <w:t>修剪机械</w:t>
      </w:r>
    </w:p>
    <w:p>
      <w:pPr>
        <w:kinsoku w:val="0"/>
        <w:overflowPunct w:val="0"/>
        <w:autoSpaceDE w:val="0"/>
        <w:autoSpaceDN w:val="0"/>
        <w:spacing w:line="310" w:lineRule="auto"/>
        <w:ind w:left="263" w:firstLine="1021" w:firstLineChars="304"/>
        <w:jc w:val="left"/>
        <w:rPr>
          <w:rFonts w:hint="eastAsia" w:ascii="仿宋_GB2312" w:cs="宋体"/>
          <w:kern w:val="0"/>
          <w:szCs w:val="32"/>
        </w:rPr>
      </w:pPr>
      <w:r>
        <w:rPr>
          <w:rFonts w:hint="eastAsia" w:ascii="仿宋_GB2312"/>
          <w:w w:val="105"/>
          <w:kern w:val="0"/>
          <w:szCs w:val="32"/>
        </w:rPr>
        <w:t>3.3.1</w:t>
      </w:r>
      <w:r>
        <w:rPr>
          <w:rFonts w:hint="eastAsia" w:ascii="仿宋_GB2312"/>
          <w:spacing w:val="-17"/>
          <w:w w:val="105"/>
          <w:kern w:val="0"/>
          <w:szCs w:val="32"/>
        </w:rPr>
        <w:t xml:space="preserve"> </w:t>
      </w:r>
      <w:r>
        <w:rPr>
          <w:rFonts w:hint="eastAsia" w:ascii="仿宋_GB2312" w:cs="宋体"/>
          <w:spacing w:val="-27"/>
          <w:w w:val="105"/>
          <w:kern w:val="0"/>
          <w:szCs w:val="32"/>
        </w:rPr>
        <w:t>茶</w:t>
      </w:r>
      <w:r>
        <w:rPr>
          <w:rFonts w:hint="eastAsia" w:ascii="仿宋_GB2312" w:cs="宋体"/>
          <w:w w:val="105"/>
          <w:kern w:val="0"/>
          <w:szCs w:val="32"/>
        </w:rPr>
        <w:t>树修剪机</w:t>
      </w:r>
    </w:p>
    <w:p>
      <w:pPr>
        <w:kinsoku w:val="0"/>
        <w:overflowPunct w:val="0"/>
        <w:autoSpaceDE w:val="0"/>
        <w:autoSpaceDN w:val="0"/>
        <w:spacing w:line="310" w:lineRule="auto"/>
        <w:ind w:left="242" w:firstLine="997" w:firstLineChars="304"/>
        <w:jc w:val="left"/>
        <w:rPr>
          <w:rFonts w:hint="eastAsia" w:ascii="仿宋_GB2312" w:cs="宋体"/>
          <w:b/>
          <w:kern w:val="0"/>
          <w:szCs w:val="32"/>
        </w:rPr>
      </w:pPr>
      <w:r>
        <w:rPr>
          <w:rFonts w:hint="eastAsia" w:ascii="仿宋_GB2312"/>
          <w:b/>
          <w:spacing w:val="4"/>
          <w:kern w:val="0"/>
          <w:szCs w:val="32"/>
        </w:rPr>
        <w:t>4</w:t>
      </w:r>
      <w:r>
        <w:rPr>
          <w:rFonts w:hint="eastAsia" w:ascii="仿宋_GB2312" w:cs="宋体"/>
          <w:b/>
          <w:spacing w:val="-38"/>
          <w:kern w:val="0"/>
          <w:szCs w:val="32"/>
        </w:rPr>
        <w:t>.</w:t>
      </w:r>
      <w:r>
        <w:rPr>
          <w:rFonts w:hint="eastAsia" w:ascii="仿宋_GB2312" w:cs="宋体"/>
          <w:b/>
          <w:kern w:val="0"/>
          <w:szCs w:val="32"/>
        </w:rPr>
        <w:t>收获机械</w:t>
      </w:r>
    </w:p>
    <w:p>
      <w:pPr>
        <w:kinsoku w:val="0"/>
        <w:overflowPunct w:val="0"/>
        <w:autoSpaceDE w:val="0"/>
        <w:autoSpaceDN w:val="0"/>
        <w:spacing w:line="310" w:lineRule="auto"/>
        <w:ind w:left="249" w:firstLine="972" w:firstLineChars="304"/>
        <w:jc w:val="left"/>
        <w:rPr>
          <w:rFonts w:hint="eastAsia" w:ascii="仿宋_GB2312" w:cs="宋体"/>
          <w:kern w:val="0"/>
          <w:szCs w:val="32"/>
        </w:rPr>
      </w:pPr>
      <w:r>
        <w:rPr>
          <w:rFonts w:hint="eastAsia" w:ascii="仿宋_GB2312"/>
          <w:kern w:val="0"/>
          <w:szCs w:val="32"/>
        </w:rPr>
        <w:t>4.1</w:t>
      </w:r>
      <w:r>
        <w:rPr>
          <w:rFonts w:hint="eastAsia" w:ascii="仿宋_GB2312"/>
          <w:spacing w:val="38"/>
          <w:kern w:val="0"/>
          <w:szCs w:val="32"/>
        </w:rPr>
        <w:t xml:space="preserve"> </w:t>
      </w:r>
      <w:r>
        <w:rPr>
          <w:rFonts w:hint="eastAsia" w:ascii="仿宋_GB2312" w:cs="宋体"/>
          <w:kern w:val="0"/>
          <w:szCs w:val="32"/>
        </w:rPr>
        <w:t>谷物</w:t>
      </w:r>
      <w:r>
        <w:rPr>
          <w:rFonts w:hint="eastAsia" w:ascii="仿宋_GB2312" w:cs="宋体"/>
          <w:spacing w:val="-94"/>
          <w:kern w:val="0"/>
          <w:szCs w:val="32"/>
        </w:rPr>
        <w:t xml:space="preserve"> </w:t>
      </w:r>
      <w:r>
        <w:rPr>
          <w:rFonts w:hint="eastAsia" w:ascii="仿宋_GB2312" w:cs="宋体"/>
          <w:kern w:val="0"/>
          <w:szCs w:val="32"/>
        </w:rPr>
        <w:t>收获机械</w:t>
      </w:r>
    </w:p>
    <w:p>
      <w:pPr>
        <w:kinsoku w:val="0"/>
        <w:overflowPunct w:val="0"/>
        <w:autoSpaceDE w:val="0"/>
        <w:autoSpaceDN w:val="0"/>
        <w:spacing w:line="310" w:lineRule="auto"/>
        <w:ind w:left="256" w:firstLine="972" w:firstLineChars="304"/>
        <w:jc w:val="left"/>
        <w:rPr>
          <w:rFonts w:hint="eastAsia" w:ascii="仿宋_GB2312" w:cs="宋体"/>
          <w:kern w:val="0"/>
          <w:szCs w:val="32"/>
        </w:rPr>
      </w:pPr>
      <w:r>
        <w:rPr>
          <w:rFonts w:hint="eastAsia" w:ascii="仿宋_GB2312"/>
          <w:kern w:val="0"/>
          <w:szCs w:val="32"/>
        </w:rPr>
        <w:t xml:space="preserve">4.1.2 </w:t>
      </w:r>
      <w:r>
        <w:rPr>
          <w:rFonts w:hint="eastAsia" w:ascii="仿宋_GB2312"/>
          <w:spacing w:val="35"/>
          <w:kern w:val="0"/>
          <w:szCs w:val="32"/>
        </w:rPr>
        <w:t xml:space="preserve"> </w:t>
      </w:r>
      <w:r>
        <w:rPr>
          <w:rFonts w:hint="eastAsia" w:ascii="仿宋_GB2312" w:cs="宋体"/>
          <w:spacing w:val="-7"/>
          <w:kern w:val="0"/>
          <w:szCs w:val="32"/>
        </w:rPr>
        <w:t>自</w:t>
      </w:r>
      <w:r>
        <w:rPr>
          <w:rFonts w:hint="eastAsia" w:ascii="仿宋_GB2312" w:cs="宋体"/>
          <w:kern w:val="0"/>
          <w:szCs w:val="32"/>
        </w:rPr>
        <w:t>走</w:t>
      </w:r>
      <w:r>
        <w:rPr>
          <w:rFonts w:hint="eastAsia" w:ascii="仿宋_GB2312" w:cs="宋体"/>
          <w:spacing w:val="35"/>
          <w:kern w:val="0"/>
          <w:szCs w:val="32"/>
        </w:rPr>
        <w:t>轮</w:t>
      </w:r>
      <w:r>
        <w:rPr>
          <w:rFonts w:hint="eastAsia" w:ascii="仿宋_GB2312" w:cs="宋体"/>
          <w:kern w:val="0"/>
          <w:szCs w:val="32"/>
        </w:rPr>
        <w:t>式谷物联合收割机</w:t>
      </w:r>
    </w:p>
    <w:p>
      <w:pPr>
        <w:kinsoku w:val="0"/>
        <w:overflowPunct w:val="0"/>
        <w:autoSpaceDE w:val="0"/>
        <w:autoSpaceDN w:val="0"/>
        <w:spacing w:line="310" w:lineRule="auto"/>
        <w:ind w:left="256" w:firstLine="972" w:firstLineChars="304"/>
        <w:jc w:val="left"/>
        <w:rPr>
          <w:rFonts w:hint="eastAsia" w:ascii="仿宋_GB2312" w:cs="宋体"/>
          <w:kern w:val="0"/>
          <w:szCs w:val="32"/>
        </w:rPr>
      </w:pPr>
      <w:r>
        <w:rPr>
          <w:rFonts w:hint="eastAsia" w:ascii="仿宋_GB2312"/>
          <w:kern w:val="0"/>
          <w:szCs w:val="32"/>
        </w:rPr>
        <w:t>4.1.3</w:t>
      </w:r>
      <w:r>
        <w:rPr>
          <w:rFonts w:hint="eastAsia" w:ascii="仿宋_GB2312"/>
          <w:spacing w:val="17"/>
          <w:kern w:val="0"/>
          <w:szCs w:val="32"/>
        </w:rPr>
        <w:t xml:space="preserve"> </w:t>
      </w:r>
      <w:r>
        <w:rPr>
          <w:rFonts w:hint="eastAsia" w:ascii="仿宋_GB2312" w:cs="宋体"/>
          <w:spacing w:val="-3"/>
          <w:kern w:val="0"/>
          <w:szCs w:val="32"/>
        </w:rPr>
        <w:t>自</w:t>
      </w:r>
      <w:r>
        <w:rPr>
          <w:rFonts w:hint="eastAsia" w:ascii="仿宋_GB2312" w:cs="宋体"/>
          <w:spacing w:val="-2"/>
          <w:kern w:val="0"/>
          <w:szCs w:val="32"/>
        </w:rPr>
        <w:t>走履带</w:t>
      </w:r>
      <w:r>
        <w:rPr>
          <w:rFonts w:hint="eastAsia" w:ascii="仿宋_GB2312" w:cs="宋体"/>
          <w:spacing w:val="-122"/>
          <w:kern w:val="0"/>
          <w:szCs w:val="32"/>
        </w:rPr>
        <w:t xml:space="preserve"> </w:t>
      </w:r>
      <w:r>
        <w:rPr>
          <w:rFonts w:hint="eastAsia" w:ascii="仿宋_GB2312" w:cs="宋体"/>
          <w:spacing w:val="32"/>
          <w:kern w:val="0"/>
          <w:szCs w:val="32"/>
        </w:rPr>
        <w:t>式</w:t>
      </w:r>
      <w:r>
        <w:rPr>
          <w:rFonts w:hint="eastAsia" w:ascii="仿宋_GB2312" w:cs="宋体"/>
          <w:kern w:val="0"/>
          <w:szCs w:val="32"/>
        </w:rPr>
        <w:t>谷物联合收割机</w:t>
      </w:r>
      <w:r>
        <w:rPr>
          <w:rFonts w:hint="eastAsia" w:ascii="仿宋_GB2312" w:cs="宋体"/>
          <w:spacing w:val="-40"/>
          <w:kern w:val="0"/>
          <w:szCs w:val="32"/>
        </w:rPr>
        <w:t xml:space="preserve"> </w:t>
      </w:r>
      <w:r>
        <w:rPr>
          <w:rFonts w:hint="eastAsia" w:ascii="仿宋_GB2312" w:cs="宋体"/>
          <w:w w:val="75"/>
          <w:kern w:val="0"/>
          <w:szCs w:val="32"/>
        </w:rPr>
        <w:t>（</w:t>
      </w:r>
      <w:r>
        <w:rPr>
          <w:rFonts w:hint="eastAsia" w:ascii="仿宋_GB2312" w:cs="宋体"/>
          <w:spacing w:val="-79"/>
          <w:w w:val="75"/>
          <w:kern w:val="0"/>
          <w:szCs w:val="32"/>
        </w:rPr>
        <w:t xml:space="preserve"> </w:t>
      </w:r>
      <w:r>
        <w:rPr>
          <w:rFonts w:hint="eastAsia" w:ascii="仿宋_GB2312" w:cs="宋体"/>
          <w:kern w:val="0"/>
          <w:szCs w:val="32"/>
        </w:rPr>
        <w:t>全喂入</w:t>
      </w:r>
      <w:r>
        <w:rPr>
          <w:rFonts w:hint="eastAsia" w:ascii="仿宋_GB2312" w:cs="宋体"/>
          <w:spacing w:val="-107"/>
          <w:kern w:val="0"/>
          <w:szCs w:val="32"/>
        </w:rPr>
        <w:t xml:space="preserve"> </w:t>
      </w:r>
      <w:r>
        <w:rPr>
          <w:rFonts w:hint="eastAsia" w:ascii="仿宋_GB2312" w:cs="宋体"/>
          <w:w w:val="75"/>
          <w:kern w:val="0"/>
          <w:szCs w:val="32"/>
        </w:rPr>
        <w:t>）</w:t>
      </w:r>
    </w:p>
    <w:p>
      <w:pPr>
        <w:kinsoku w:val="0"/>
        <w:overflowPunct w:val="0"/>
        <w:autoSpaceDE w:val="0"/>
        <w:autoSpaceDN w:val="0"/>
        <w:spacing w:line="310" w:lineRule="auto"/>
        <w:ind w:left="256" w:leftChars="80" w:firstLine="1017" w:firstLineChars="318"/>
        <w:jc w:val="left"/>
        <w:rPr>
          <w:rFonts w:hint="eastAsia" w:ascii="仿宋_GB2312" w:cs="宋体"/>
          <w:kern w:val="0"/>
          <w:szCs w:val="32"/>
        </w:rPr>
      </w:pPr>
      <w:r>
        <w:rPr>
          <w:rFonts w:hint="eastAsia" w:ascii="仿宋_GB2312"/>
          <w:kern w:val="0"/>
          <w:szCs w:val="32"/>
        </w:rPr>
        <w:t xml:space="preserve">4.1.4 </w:t>
      </w:r>
      <w:r>
        <w:rPr>
          <w:rFonts w:hint="eastAsia" w:ascii="仿宋_GB2312"/>
          <w:spacing w:val="32"/>
          <w:kern w:val="0"/>
          <w:szCs w:val="32"/>
        </w:rPr>
        <w:t xml:space="preserve"> </w:t>
      </w:r>
      <w:r>
        <w:rPr>
          <w:rFonts w:hint="eastAsia" w:ascii="仿宋_GB2312" w:cs="宋体"/>
          <w:kern w:val="0"/>
          <w:szCs w:val="32"/>
        </w:rPr>
        <w:t>半喂入联合收割机</w:t>
      </w:r>
    </w:p>
    <w:p>
      <w:pPr>
        <w:pStyle w:val="11"/>
        <w:kinsoku w:val="0"/>
        <w:overflowPunct w:val="0"/>
        <w:adjustRightInd w:val="0"/>
        <w:snapToGrid w:val="0"/>
        <w:spacing w:after="0" w:line="310" w:lineRule="auto"/>
        <w:ind w:firstLine="1292" w:firstLineChars="404"/>
        <w:rPr>
          <w:rFonts w:hint="eastAsia" w:ascii="仿宋_GB2312" w:eastAsia="仿宋_GB2312"/>
          <w:sz w:val="32"/>
          <w:szCs w:val="32"/>
        </w:rPr>
      </w:pPr>
      <w:r>
        <w:rPr>
          <w:rFonts w:hint="eastAsia" w:ascii="仿宋_GB2312" w:eastAsia="仿宋_GB2312" w:cs="Times New Roman"/>
          <w:sz w:val="32"/>
          <w:szCs w:val="32"/>
        </w:rPr>
        <w:t>4.6</w:t>
      </w:r>
      <w:r>
        <w:rPr>
          <w:rFonts w:hint="eastAsia" w:ascii="仿宋_GB2312" w:eastAsia="仿宋_GB2312" w:cs="Times New Roman"/>
          <w:spacing w:val="4"/>
          <w:sz w:val="32"/>
          <w:szCs w:val="32"/>
        </w:rPr>
        <w:t xml:space="preserve"> </w:t>
      </w:r>
      <w:r>
        <w:rPr>
          <w:rFonts w:hint="eastAsia" w:ascii="仿宋_GB2312" w:eastAsia="仿宋_GB2312"/>
          <w:sz w:val="32"/>
          <w:szCs w:val="32"/>
        </w:rPr>
        <w:t>花卉</w:t>
      </w:r>
      <w:r>
        <w:rPr>
          <w:rFonts w:hint="eastAsia" w:ascii="仿宋_GB2312" w:eastAsia="仿宋_GB2312"/>
          <w:spacing w:val="-23"/>
          <w:sz w:val="32"/>
          <w:szCs w:val="32"/>
        </w:rPr>
        <w:t xml:space="preserve"> </w:t>
      </w:r>
      <w:r>
        <w:rPr>
          <w:rFonts w:hint="eastAsia" w:ascii="仿宋_GB2312" w:eastAsia="仿宋_GB2312"/>
          <w:w w:val="75"/>
          <w:sz w:val="32"/>
          <w:szCs w:val="32"/>
        </w:rPr>
        <w:t>（</w:t>
      </w:r>
      <w:r>
        <w:rPr>
          <w:rFonts w:hint="eastAsia" w:ascii="仿宋_GB2312" w:eastAsia="仿宋_GB2312"/>
          <w:spacing w:val="-55"/>
          <w:w w:val="75"/>
          <w:sz w:val="32"/>
          <w:szCs w:val="32"/>
        </w:rPr>
        <w:t xml:space="preserve"> </w:t>
      </w:r>
      <w:r>
        <w:rPr>
          <w:rFonts w:hint="eastAsia" w:ascii="仿宋_GB2312" w:eastAsia="仿宋_GB2312"/>
          <w:sz w:val="32"/>
          <w:szCs w:val="32"/>
        </w:rPr>
        <w:t>茶叶</w:t>
      </w:r>
      <w:r>
        <w:rPr>
          <w:rFonts w:hint="eastAsia" w:ascii="仿宋_GB2312" w:eastAsia="仿宋_GB2312"/>
          <w:spacing w:val="-96"/>
          <w:sz w:val="32"/>
          <w:szCs w:val="32"/>
        </w:rPr>
        <w:t xml:space="preserve"> </w:t>
      </w:r>
      <w:r>
        <w:rPr>
          <w:rFonts w:hint="eastAsia" w:ascii="仿宋_GB2312" w:eastAsia="仿宋_GB2312"/>
          <w:w w:val="75"/>
          <w:sz w:val="32"/>
          <w:szCs w:val="32"/>
        </w:rPr>
        <w:t>）</w:t>
      </w:r>
      <w:r>
        <w:rPr>
          <w:rFonts w:hint="eastAsia" w:ascii="仿宋_GB2312" w:eastAsia="仿宋_GB2312"/>
          <w:spacing w:val="3"/>
          <w:w w:val="75"/>
          <w:sz w:val="32"/>
          <w:szCs w:val="32"/>
        </w:rPr>
        <w:t xml:space="preserve"> </w:t>
      </w:r>
      <w:r>
        <w:rPr>
          <w:rFonts w:hint="eastAsia" w:ascii="仿宋_GB2312" w:eastAsia="仿宋_GB2312"/>
          <w:sz w:val="32"/>
          <w:szCs w:val="32"/>
        </w:rPr>
        <w:t>采收机械</w:t>
      </w:r>
    </w:p>
    <w:p>
      <w:pPr>
        <w:pStyle w:val="11"/>
        <w:tabs>
          <w:tab w:val="left" w:pos="1276"/>
        </w:tabs>
        <w:kinsoku w:val="0"/>
        <w:overflowPunct w:val="0"/>
        <w:adjustRightInd w:val="0"/>
        <w:snapToGrid w:val="0"/>
        <w:spacing w:after="0" w:line="310" w:lineRule="auto"/>
        <w:ind w:firstLine="1276" w:firstLineChars="380"/>
        <w:rPr>
          <w:rFonts w:hint="eastAsia" w:ascii="仿宋_GB2312" w:eastAsia="仿宋_GB2312"/>
          <w:sz w:val="32"/>
          <w:szCs w:val="32"/>
        </w:rPr>
      </w:pPr>
      <w:r>
        <w:rPr>
          <w:rFonts w:hint="eastAsia" w:ascii="仿宋_GB2312" w:eastAsia="仿宋_GB2312" w:cs="Times New Roman"/>
          <w:w w:val="105"/>
          <w:sz w:val="32"/>
          <w:szCs w:val="32"/>
        </w:rPr>
        <w:t>4.6.1</w:t>
      </w:r>
      <w:r>
        <w:rPr>
          <w:rFonts w:hint="eastAsia" w:ascii="仿宋_GB2312" w:eastAsia="仿宋_GB2312" w:cs="Times New Roman"/>
          <w:spacing w:val="49"/>
          <w:w w:val="105"/>
          <w:sz w:val="32"/>
          <w:szCs w:val="32"/>
        </w:rPr>
        <w:t xml:space="preserve"> </w:t>
      </w:r>
      <w:r>
        <w:rPr>
          <w:rFonts w:hint="eastAsia" w:ascii="仿宋_GB2312" w:eastAsia="仿宋_GB2312"/>
          <w:spacing w:val="-5"/>
          <w:w w:val="105"/>
          <w:sz w:val="32"/>
          <w:szCs w:val="32"/>
        </w:rPr>
        <w:t>采茶机</w:t>
      </w:r>
    </w:p>
    <w:p>
      <w:pPr>
        <w:pStyle w:val="11"/>
        <w:kinsoku w:val="0"/>
        <w:overflowPunct w:val="0"/>
        <w:adjustRightInd w:val="0"/>
        <w:snapToGrid w:val="0"/>
        <w:spacing w:after="0" w:line="310" w:lineRule="auto"/>
        <w:ind w:firstLine="1276" w:firstLineChars="380"/>
        <w:rPr>
          <w:rFonts w:hint="eastAsia" w:ascii="仿宋_GB2312" w:eastAsia="仿宋_GB2312"/>
          <w:sz w:val="32"/>
          <w:szCs w:val="32"/>
        </w:rPr>
      </w:pPr>
      <w:r>
        <w:rPr>
          <w:rFonts w:hint="eastAsia" w:ascii="仿宋_GB2312" w:eastAsia="仿宋_GB2312" w:cs="Times New Roman"/>
          <w:w w:val="105"/>
          <w:sz w:val="32"/>
          <w:szCs w:val="32"/>
        </w:rPr>
        <w:t>4.7</w:t>
      </w:r>
      <w:r>
        <w:rPr>
          <w:rFonts w:hint="eastAsia" w:ascii="仿宋_GB2312" w:eastAsia="仿宋_GB2312" w:cs="Times New Roman"/>
          <w:spacing w:val="-1"/>
          <w:w w:val="105"/>
          <w:sz w:val="32"/>
          <w:szCs w:val="32"/>
        </w:rPr>
        <w:t xml:space="preserve"> </w:t>
      </w:r>
      <w:r>
        <w:rPr>
          <w:rFonts w:hint="eastAsia" w:ascii="仿宋_GB2312" w:eastAsia="仿宋_GB2312"/>
          <w:w w:val="105"/>
          <w:sz w:val="32"/>
          <w:szCs w:val="32"/>
        </w:rPr>
        <w:t>籽粒作物</w:t>
      </w:r>
      <w:r>
        <w:rPr>
          <w:rFonts w:hint="eastAsia" w:ascii="仿宋_GB2312" w:eastAsia="仿宋_GB2312"/>
          <w:spacing w:val="-102"/>
          <w:w w:val="105"/>
          <w:sz w:val="32"/>
          <w:szCs w:val="32"/>
        </w:rPr>
        <w:t xml:space="preserve"> </w:t>
      </w:r>
      <w:r>
        <w:rPr>
          <w:rFonts w:hint="eastAsia" w:ascii="仿宋_GB2312" w:eastAsia="仿宋_GB2312"/>
          <w:w w:val="105"/>
          <w:sz w:val="32"/>
          <w:szCs w:val="32"/>
        </w:rPr>
        <w:t>收获机械</w:t>
      </w:r>
    </w:p>
    <w:p>
      <w:pPr>
        <w:pStyle w:val="11"/>
        <w:kinsoku w:val="0"/>
        <w:overflowPunct w:val="0"/>
        <w:adjustRightInd w:val="0"/>
        <w:snapToGrid w:val="0"/>
        <w:spacing w:after="0" w:line="310" w:lineRule="auto"/>
        <w:ind w:firstLine="1276" w:firstLineChars="380"/>
        <w:rPr>
          <w:rFonts w:hint="eastAsia" w:ascii="仿宋_GB2312" w:eastAsia="仿宋_GB2312"/>
          <w:sz w:val="32"/>
          <w:szCs w:val="32"/>
        </w:rPr>
      </w:pPr>
      <w:r>
        <w:rPr>
          <w:rFonts w:hint="eastAsia" w:ascii="仿宋_GB2312" w:eastAsia="仿宋_GB2312" w:cs="Times New Roman"/>
          <w:w w:val="105"/>
          <w:sz w:val="32"/>
          <w:szCs w:val="32"/>
        </w:rPr>
        <w:t>4.7.1</w:t>
      </w:r>
      <w:r>
        <w:rPr>
          <w:rFonts w:hint="eastAsia" w:ascii="仿宋_GB2312" w:eastAsia="仿宋_GB2312" w:cs="Times New Roman"/>
          <w:spacing w:val="36"/>
          <w:w w:val="105"/>
          <w:sz w:val="32"/>
          <w:szCs w:val="32"/>
        </w:rPr>
        <w:t xml:space="preserve"> </w:t>
      </w:r>
      <w:r>
        <w:rPr>
          <w:rFonts w:hint="eastAsia" w:ascii="仿宋_GB2312" w:eastAsia="仿宋_GB2312"/>
          <w:w w:val="105"/>
          <w:sz w:val="32"/>
          <w:szCs w:val="32"/>
        </w:rPr>
        <w:t>油菜籽收获机</w:t>
      </w:r>
    </w:p>
    <w:p>
      <w:pPr>
        <w:pStyle w:val="11"/>
        <w:kinsoku w:val="0"/>
        <w:overflowPunct w:val="0"/>
        <w:adjustRightInd w:val="0"/>
        <w:snapToGrid w:val="0"/>
        <w:spacing w:after="0" w:line="310" w:lineRule="auto"/>
        <w:ind w:firstLine="1276" w:firstLineChars="380"/>
        <w:rPr>
          <w:rFonts w:hint="eastAsia" w:ascii="仿宋_GB2312" w:eastAsia="仿宋_GB2312"/>
          <w:sz w:val="32"/>
          <w:szCs w:val="32"/>
        </w:rPr>
      </w:pPr>
      <w:r>
        <w:rPr>
          <w:rFonts w:hint="eastAsia" w:ascii="仿宋_GB2312" w:eastAsia="仿宋_GB2312" w:cs="Times New Roman"/>
          <w:w w:val="105"/>
          <w:sz w:val="32"/>
          <w:szCs w:val="32"/>
        </w:rPr>
        <w:t>4.9</w:t>
      </w:r>
      <w:r>
        <w:rPr>
          <w:rFonts w:hint="eastAsia" w:ascii="仿宋_GB2312" w:eastAsia="仿宋_GB2312" w:cs="Times New Roman"/>
          <w:spacing w:val="-5"/>
          <w:w w:val="105"/>
          <w:sz w:val="32"/>
          <w:szCs w:val="32"/>
        </w:rPr>
        <w:t xml:space="preserve"> </w:t>
      </w:r>
      <w:r>
        <w:rPr>
          <w:rFonts w:hint="eastAsia" w:ascii="仿宋_GB2312" w:eastAsia="仿宋_GB2312"/>
          <w:w w:val="105"/>
          <w:sz w:val="32"/>
          <w:szCs w:val="32"/>
        </w:rPr>
        <w:t>饲料作物</w:t>
      </w:r>
      <w:r>
        <w:rPr>
          <w:rFonts w:hint="eastAsia" w:ascii="仿宋_GB2312" w:eastAsia="仿宋_GB2312"/>
          <w:spacing w:val="-106"/>
          <w:w w:val="105"/>
          <w:sz w:val="32"/>
          <w:szCs w:val="32"/>
        </w:rPr>
        <w:t xml:space="preserve"> </w:t>
      </w:r>
      <w:r>
        <w:rPr>
          <w:rFonts w:hint="eastAsia" w:ascii="仿宋_GB2312" w:eastAsia="仿宋_GB2312"/>
          <w:w w:val="105"/>
          <w:sz w:val="32"/>
          <w:szCs w:val="32"/>
        </w:rPr>
        <w:t>收获机械</w:t>
      </w:r>
    </w:p>
    <w:p>
      <w:pPr>
        <w:pStyle w:val="11"/>
        <w:kinsoku w:val="0"/>
        <w:overflowPunct w:val="0"/>
        <w:adjustRightInd w:val="0"/>
        <w:snapToGrid w:val="0"/>
        <w:spacing w:after="0" w:line="310" w:lineRule="auto"/>
        <w:ind w:firstLine="1292" w:firstLineChars="404"/>
        <w:rPr>
          <w:rFonts w:hint="eastAsia" w:ascii="仿宋_GB2312" w:eastAsia="仿宋_GB2312"/>
          <w:sz w:val="32"/>
          <w:szCs w:val="32"/>
        </w:rPr>
      </w:pPr>
      <w:r>
        <w:rPr>
          <w:rFonts w:hint="eastAsia" w:ascii="仿宋_GB2312" w:eastAsia="仿宋_GB2312" w:cs="Times New Roman"/>
          <w:sz w:val="32"/>
          <w:szCs w:val="32"/>
        </w:rPr>
        <w:t>4.9.3</w:t>
      </w:r>
      <w:r>
        <w:rPr>
          <w:rFonts w:hint="eastAsia" w:ascii="仿宋_GB2312" w:eastAsia="仿宋_GB2312" w:cs="Times New Roman"/>
          <w:spacing w:val="-3"/>
          <w:sz w:val="32"/>
          <w:szCs w:val="32"/>
        </w:rPr>
        <w:t xml:space="preserve"> </w:t>
      </w:r>
      <w:r>
        <w:rPr>
          <w:rFonts w:hint="eastAsia" w:ascii="仿宋_GB2312" w:eastAsia="仿宋_GB2312"/>
          <w:sz w:val="32"/>
          <w:szCs w:val="32"/>
        </w:rPr>
        <w:t>打</w:t>
      </w:r>
      <w:r>
        <w:rPr>
          <w:rFonts w:hint="eastAsia" w:ascii="仿宋_GB2312" w:eastAsia="仿宋_GB2312"/>
          <w:spacing w:val="-49"/>
          <w:sz w:val="32"/>
          <w:szCs w:val="32"/>
        </w:rPr>
        <w:t xml:space="preserve"> </w:t>
      </w:r>
      <w:r>
        <w:rPr>
          <w:rFonts w:hint="eastAsia" w:ascii="仿宋_GB2312" w:eastAsia="仿宋_GB2312"/>
          <w:w w:val="75"/>
          <w:sz w:val="32"/>
          <w:szCs w:val="32"/>
        </w:rPr>
        <w:t>（</w:t>
      </w:r>
      <w:r>
        <w:rPr>
          <w:rFonts w:hint="eastAsia" w:ascii="仿宋_GB2312" w:eastAsia="仿宋_GB2312"/>
          <w:spacing w:val="-70"/>
          <w:w w:val="75"/>
          <w:sz w:val="32"/>
          <w:szCs w:val="32"/>
        </w:rPr>
        <w:t xml:space="preserve"> </w:t>
      </w:r>
      <w:r>
        <w:rPr>
          <w:rFonts w:hint="eastAsia" w:ascii="仿宋_GB2312" w:eastAsia="仿宋_GB2312"/>
          <w:sz w:val="32"/>
          <w:szCs w:val="32"/>
        </w:rPr>
        <w:t>压</w:t>
      </w:r>
      <w:r>
        <w:rPr>
          <w:rFonts w:hint="eastAsia" w:ascii="仿宋_GB2312" w:eastAsia="仿宋_GB2312"/>
          <w:spacing w:val="-85"/>
          <w:sz w:val="32"/>
          <w:szCs w:val="32"/>
        </w:rPr>
        <w:t xml:space="preserve"> </w:t>
      </w:r>
      <w:r>
        <w:rPr>
          <w:rFonts w:hint="eastAsia" w:ascii="仿宋_GB2312" w:eastAsia="仿宋_GB2312"/>
          <w:w w:val="75"/>
          <w:sz w:val="32"/>
          <w:szCs w:val="32"/>
        </w:rPr>
        <w:t>）</w:t>
      </w:r>
      <w:r>
        <w:rPr>
          <w:rFonts w:hint="eastAsia" w:ascii="仿宋_GB2312" w:eastAsia="仿宋_GB2312"/>
          <w:spacing w:val="-11"/>
          <w:w w:val="75"/>
          <w:sz w:val="32"/>
          <w:szCs w:val="32"/>
        </w:rPr>
        <w:t xml:space="preserve"> </w:t>
      </w:r>
      <w:r>
        <w:rPr>
          <w:rFonts w:hint="eastAsia" w:ascii="仿宋_GB2312" w:eastAsia="仿宋_GB2312"/>
          <w:sz w:val="32"/>
          <w:szCs w:val="32"/>
        </w:rPr>
        <w:t>捆机</w:t>
      </w:r>
    </w:p>
    <w:p>
      <w:pPr>
        <w:pStyle w:val="11"/>
        <w:kinsoku w:val="0"/>
        <w:overflowPunct w:val="0"/>
        <w:adjustRightInd w:val="0"/>
        <w:snapToGrid w:val="0"/>
        <w:spacing w:after="0" w:line="310" w:lineRule="auto"/>
        <w:ind w:left="118" w:leftChars="37" w:firstLine="1150" w:firstLineChars="353"/>
        <w:rPr>
          <w:rFonts w:hint="eastAsia" w:ascii="仿宋_GB2312" w:eastAsia="仿宋_GB2312"/>
          <w:sz w:val="32"/>
          <w:szCs w:val="32"/>
        </w:rPr>
      </w:pPr>
      <w:r>
        <w:rPr>
          <w:rFonts w:hint="eastAsia" w:ascii="仿宋_GB2312" w:eastAsia="仿宋_GB2312" w:cs="Times New Roman"/>
          <w:spacing w:val="-5"/>
          <w:w w:val="105"/>
          <w:sz w:val="32"/>
          <w:szCs w:val="32"/>
        </w:rPr>
        <w:t>4</w:t>
      </w:r>
      <w:r>
        <w:rPr>
          <w:rFonts w:hint="eastAsia" w:ascii="仿宋_GB2312" w:eastAsia="仿宋_GB2312"/>
          <w:spacing w:val="-5"/>
          <w:w w:val="105"/>
          <w:sz w:val="32"/>
          <w:szCs w:val="32"/>
        </w:rPr>
        <w:t>.9.</w:t>
      </w:r>
      <w:r>
        <w:rPr>
          <w:rFonts w:hint="eastAsia" w:ascii="仿宋_GB2312" w:eastAsia="仿宋_GB2312" w:cs="Times New Roman"/>
          <w:spacing w:val="-5"/>
          <w:w w:val="105"/>
          <w:sz w:val="32"/>
          <w:szCs w:val="32"/>
        </w:rPr>
        <w:t>5</w:t>
      </w:r>
      <w:r>
        <w:rPr>
          <w:rFonts w:hint="eastAsia" w:ascii="仿宋_GB2312" w:eastAsia="仿宋_GB2312" w:cs="Times New Roman"/>
          <w:spacing w:val="30"/>
          <w:w w:val="105"/>
          <w:sz w:val="32"/>
          <w:szCs w:val="32"/>
        </w:rPr>
        <w:t xml:space="preserve"> </w:t>
      </w:r>
      <w:r>
        <w:rPr>
          <w:rFonts w:hint="eastAsia" w:ascii="仿宋_GB2312" w:eastAsia="仿宋_GB2312"/>
          <w:spacing w:val="1"/>
          <w:w w:val="105"/>
          <w:sz w:val="32"/>
          <w:szCs w:val="32"/>
        </w:rPr>
        <w:t>青饲料收获</w:t>
      </w:r>
      <w:r>
        <w:rPr>
          <w:rFonts w:hint="eastAsia" w:ascii="仿宋_GB2312" w:eastAsia="仿宋_GB2312"/>
          <w:w w:val="105"/>
          <w:sz w:val="32"/>
          <w:szCs w:val="32"/>
        </w:rPr>
        <w:t>机</w:t>
      </w:r>
    </w:p>
    <w:p>
      <w:pPr>
        <w:pStyle w:val="11"/>
        <w:kinsoku w:val="0"/>
        <w:overflowPunct w:val="0"/>
        <w:adjustRightInd w:val="0"/>
        <w:snapToGrid w:val="0"/>
        <w:spacing w:after="0" w:line="310" w:lineRule="auto"/>
        <w:ind w:left="124" w:leftChars="39" w:firstLine="1186" w:firstLineChars="353"/>
        <w:rPr>
          <w:rFonts w:hint="eastAsia" w:ascii="仿宋_GB2312" w:eastAsia="仿宋_GB2312"/>
          <w:sz w:val="32"/>
          <w:szCs w:val="32"/>
        </w:rPr>
      </w:pPr>
      <w:r>
        <w:rPr>
          <w:rFonts w:hint="eastAsia" w:ascii="仿宋_GB2312" w:eastAsia="仿宋_GB2312" w:cs="Times New Roman"/>
          <w:w w:val="105"/>
          <w:sz w:val="32"/>
          <w:szCs w:val="32"/>
        </w:rPr>
        <w:t>4.10</w:t>
      </w:r>
      <w:r>
        <w:rPr>
          <w:rFonts w:hint="eastAsia" w:ascii="仿宋_GB2312" w:eastAsia="仿宋_GB2312" w:cs="Times New Roman"/>
          <w:spacing w:val="22"/>
          <w:w w:val="105"/>
          <w:sz w:val="32"/>
          <w:szCs w:val="32"/>
        </w:rPr>
        <w:t xml:space="preserve"> </w:t>
      </w:r>
      <w:r>
        <w:rPr>
          <w:rFonts w:hint="eastAsia" w:ascii="仿宋_GB2312" w:eastAsia="仿宋_GB2312" w:cs="Times New Roman"/>
          <w:spacing w:val="22"/>
          <w:w w:val="105"/>
          <w:sz w:val="32"/>
          <w:szCs w:val="32"/>
          <w:lang w:eastAsia="zh-CN"/>
        </w:rPr>
        <w:t>茎秆</w:t>
      </w:r>
      <w:r>
        <w:rPr>
          <w:rFonts w:hint="eastAsia" w:ascii="仿宋_GB2312" w:eastAsia="仿宋_GB2312"/>
          <w:w w:val="105"/>
          <w:sz w:val="32"/>
          <w:szCs w:val="32"/>
        </w:rPr>
        <w:t>收集处理机械</w:t>
      </w:r>
    </w:p>
    <w:p>
      <w:pPr>
        <w:pStyle w:val="11"/>
        <w:kinsoku w:val="0"/>
        <w:overflowPunct w:val="0"/>
        <w:adjustRightInd w:val="0"/>
        <w:snapToGrid w:val="0"/>
        <w:spacing w:after="0" w:line="310" w:lineRule="auto"/>
        <w:ind w:left="124" w:leftChars="39" w:firstLine="1186" w:firstLineChars="353"/>
        <w:rPr>
          <w:rFonts w:hint="eastAsia" w:ascii="仿宋_GB2312" w:eastAsia="仿宋_GB2312"/>
          <w:sz w:val="32"/>
          <w:szCs w:val="32"/>
        </w:rPr>
      </w:pPr>
      <w:r>
        <w:rPr>
          <w:rFonts w:hint="eastAsia" w:ascii="仿宋_GB2312" w:eastAsia="仿宋_GB2312" w:cs="Times New Roman"/>
          <w:w w:val="105"/>
          <w:sz w:val="32"/>
          <w:szCs w:val="32"/>
        </w:rPr>
        <w:t>4.10.1</w:t>
      </w:r>
      <w:r>
        <w:rPr>
          <w:rFonts w:hint="eastAsia" w:ascii="仿宋_GB2312" w:eastAsia="仿宋_GB2312" w:cs="Times New Roman"/>
          <w:spacing w:val="-7"/>
          <w:w w:val="105"/>
          <w:sz w:val="32"/>
          <w:szCs w:val="32"/>
        </w:rPr>
        <w:t xml:space="preserve"> </w:t>
      </w:r>
      <w:r>
        <w:rPr>
          <w:rFonts w:hint="eastAsia" w:ascii="仿宋_GB2312" w:eastAsia="仿宋_GB2312"/>
          <w:w w:val="105"/>
          <w:sz w:val="32"/>
          <w:szCs w:val="32"/>
        </w:rPr>
        <w:t>秸</w:t>
      </w:r>
      <w:r>
        <w:rPr>
          <w:rFonts w:hint="eastAsia" w:ascii="仿宋_GB2312" w:eastAsia="仿宋_GB2312"/>
          <w:spacing w:val="-127"/>
          <w:w w:val="105"/>
          <w:sz w:val="32"/>
          <w:szCs w:val="32"/>
        </w:rPr>
        <w:t xml:space="preserve"> </w:t>
      </w:r>
      <w:r>
        <w:rPr>
          <w:rFonts w:hint="eastAsia" w:ascii="仿宋_GB2312" w:eastAsia="仿宋_GB2312"/>
          <w:w w:val="105"/>
          <w:sz w:val="32"/>
          <w:szCs w:val="32"/>
        </w:rPr>
        <w:t>杆粉碎还田机</w:t>
      </w:r>
    </w:p>
    <w:p>
      <w:pPr>
        <w:pStyle w:val="11"/>
        <w:kinsoku w:val="0"/>
        <w:overflowPunct w:val="0"/>
        <w:adjustRightInd w:val="0"/>
        <w:snapToGrid w:val="0"/>
        <w:spacing w:after="0" w:line="310" w:lineRule="auto"/>
        <w:ind w:firstLine="1268" w:firstLineChars="373"/>
        <w:rPr>
          <w:rFonts w:hint="eastAsia" w:ascii="仿宋_GB2312" w:eastAsia="仿宋_GB2312"/>
          <w:b/>
          <w:sz w:val="32"/>
          <w:szCs w:val="32"/>
        </w:rPr>
      </w:pPr>
      <w:r>
        <w:rPr>
          <w:rFonts w:hint="eastAsia" w:ascii="仿宋_GB2312" w:eastAsia="仿宋_GB2312" w:cs="Times New Roman"/>
          <w:b/>
          <w:spacing w:val="-6"/>
          <w:w w:val="110"/>
          <w:sz w:val="32"/>
          <w:szCs w:val="32"/>
        </w:rPr>
        <w:t>5.</w:t>
      </w:r>
      <w:r>
        <w:rPr>
          <w:rFonts w:hint="eastAsia" w:ascii="仿宋_GB2312" w:eastAsia="仿宋_GB2312"/>
          <w:b/>
          <w:spacing w:val="-6"/>
          <w:w w:val="110"/>
          <w:sz w:val="32"/>
          <w:szCs w:val="32"/>
        </w:rPr>
        <w:t>收获后</w:t>
      </w:r>
      <w:r>
        <w:rPr>
          <w:rFonts w:hint="eastAsia" w:ascii="仿宋_GB2312" w:eastAsia="仿宋_GB2312"/>
          <w:b/>
          <w:spacing w:val="-5"/>
          <w:w w:val="110"/>
          <w:sz w:val="32"/>
          <w:szCs w:val="32"/>
        </w:rPr>
        <w:t>处</w:t>
      </w:r>
      <w:r>
        <w:rPr>
          <w:rFonts w:hint="eastAsia" w:ascii="仿宋_GB2312" w:eastAsia="仿宋_GB2312"/>
          <w:b/>
          <w:spacing w:val="-6"/>
          <w:w w:val="110"/>
          <w:sz w:val="32"/>
          <w:szCs w:val="32"/>
        </w:rPr>
        <w:t>理机械</w:t>
      </w:r>
    </w:p>
    <w:p>
      <w:pPr>
        <w:pStyle w:val="11"/>
        <w:kinsoku w:val="0"/>
        <w:overflowPunct w:val="0"/>
        <w:adjustRightInd w:val="0"/>
        <w:snapToGrid w:val="0"/>
        <w:spacing w:after="0" w:line="310" w:lineRule="auto"/>
        <w:ind w:firstLine="1253" w:firstLineChars="373"/>
        <w:rPr>
          <w:rFonts w:hint="eastAsia" w:ascii="仿宋_GB2312" w:eastAsia="仿宋_GB2312"/>
          <w:sz w:val="32"/>
          <w:szCs w:val="32"/>
        </w:rPr>
      </w:pPr>
      <w:r>
        <w:rPr>
          <w:rFonts w:hint="eastAsia" w:ascii="仿宋_GB2312" w:eastAsia="仿宋_GB2312" w:cs="Times New Roman"/>
          <w:w w:val="105"/>
          <w:sz w:val="32"/>
          <w:szCs w:val="32"/>
        </w:rPr>
        <w:t>5.3</w:t>
      </w:r>
      <w:r>
        <w:rPr>
          <w:rFonts w:hint="eastAsia" w:ascii="仿宋_GB2312" w:eastAsia="仿宋_GB2312" w:cs="Times New Roman"/>
          <w:spacing w:val="-1"/>
          <w:w w:val="105"/>
          <w:sz w:val="32"/>
          <w:szCs w:val="32"/>
        </w:rPr>
        <w:t xml:space="preserve"> </w:t>
      </w:r>
      <w:r>
        <w:rPr>
          <w:rFonts w:hint="eastAsia" w:ascii="仿宋_GB2312" w:eastAsia="仿宋_GB2312"/>
          <w:w w:val="105"/>
          <w:sz w:val="32"/>
          <w:szCs w:val="32"/>
        </w:rPr>
        <w:t>干燥机械</w:t>
      </w:r>
    </w:p>
    <w:p>
      <w:pPr>
        <w:pStyle w:val="11"/>
        <w:kinsoku w:val="0"/>
        <w:overflowPunct w:val="0"/>
        <w:adjustRightInd w:val="0"/>
        <w:snapToGrid w:val="0"/>
        <w:spacing w:after="0" w:line="310" w:lineRule="auto"/>
        <w:ind w:firstLine="1253" w:firstLineChars="373"/>
        <w:rPr>
          <w:rFonts w:hint="eastAsia" w:ascii="仿宋_GB2312" w:eastAsia="仿宋_GB2312"/>
          <w:sz w:val="32"/>
          <w:szCs w:val="32"/>
        </w:rPr>
      </w:pPr>
      <w:r>
        <w:rPr>
          <w:rFonts w:hint="eastAsia" w:ascii="仿宋_GB2312" w:eastAsia="仿宋_GB2312" w:cs="Times New Roman"/>
          <w:w w:val="105"/>
          <w:sz w:val="32"/>
          <w:szCs w:val="32"/>
        </w:rPr>
        <w:t>5.3.1</w:t>
      </w:r>
      <w:r>
        <w:rPr>
          <w:rFonts w:hint="eastAsia" w:ascii="仿宋_GB2312" w:eastAsia="仿宋_GB2312" w:cs="Times New Roman"/>
          <w:spacing w:val="11"/>
          <w:w w:val="105"/>
          <w:sz w:val="32"/>
          <w:szCs w:val="32"/>
        </w:rPr>
        <w:t xml:space="preserve"> </w:t>
      </w:r>
      <w:r>
        <w:rPr>
          <w:rFonts w:hint="eastAsia" w:ascii="仿宋_GB2312" w:eastAsia="仿宋_GB2312"/>
          <w:w w:val="105"/>
          <w:sz w:val="32"/>
          <w:szCs w:val="32"/>
        </w:rPr>
        <w:t>谷物烘干机</w:t>
      </w:r>
    </w:p>
    <w:p>
      <w:pPr>
        <w:pStyle w:val="11"/>
        <w:kinsoku w:val="0"/>
        <w:overflowPunct w:val="0"/>
        <w:adjustRightInd w:val="0"/>
        <w:snapToGrid w:val="0"/>
        <w:spacing w:after="0" w:line="310" w:lineRule="auto"/>
        <w:ind w:firstLine="1253" w:firstLineChars="373"/>
        <w:rPr>
          <w:rFonts w:hint="eastAsia" w:ascii="仿宋_GB2312" w:eastAsia="仿宋_GB2312"/>
          <w:sz w:val="32"/>
          <w:szCs w:val="32"/>
        </w:rPr>
      </w:pPr>
      <w:r>
        <w:rPr>
          <w:rFonts w:hint="eastAsia" w:ascii="仿宋_GB2312" w:eastAsia="仿宋_GB2312" w:cs="Times New Roman"/>
          <w:w w:val="105"/>
          <w:sz w:val="32"/>
          <w:szCs w:val="32"/>
        </w:rPr>
        <w:t>5.3.3</w:t>
      </w:r>
      <w:r>
        <w:rPr>
          <w:rFonts w:hint="eastAsia" w:ascii="仿宋_GB2312" w:eastAsia="仿宋_GB2312" w:cs="Times New Roman"/>
          <w:spacing w:val="14"/>
          <w:w w:val="105"/>
          <w:sz w:val="32"/>
          <w:szCs w:val="32"/>
        </w:rPr>
        <w:t xml:space="preserve"> </w:t>
      </w:r>
      <w:r>
        <w:rPr>
          <w:rFonts w:hint="eastAsia" w:ascii="仿宋_GB2312" w:eastAsia="仿宋_GB2312"/>
          <w:w w:val="105"/>
          <w:sz w:val="32"/>
          <w:szCs w:val="32"/>
        </w:rPr>
        <w:t>油菜籽烘干机</w:t>
      </w:r>
    </w:p>
    <w:p>
      <w:pPr>
        <w:pStyle w:val="11"/>
        <w:kinsoku w:val="0"/>
        <w:overflowPunct w:val="0"/>
        <w:adjustRightInd w:val="0"/>
        <w:snapToGrid w:val="0"/>
        <w:spacing w:after="0" w:line="310" w:lineRule="auto"/>
        <w:ind w:firstLine="1253" w:firstLineChars="373"/>
        <w:jc w:val="left"/>
        <w:rPr>
          <w:rFonts w:hint="eastAsia" w:ascii="仿宋_GB2312" w:eastAsia="仿宋_GB2312"/>
          <w:b/>
          <w:sz w:val="32"/>
          <w:szCs w:val="32"/>
        </w:rPr>
      </w:pPr>
      <w:r>
        <w:rPr>
          <w:rFonts w:hint="eastAsia" w:ascii="仿宋_GB2312" w:eastAsia="仿宋_GB2312" w:cs="Times New Roman"/>
          <w:b/>
          <w:w w:val="105"/>
          <w:sz w:val="32"/>
          <w:szCs w:val="32"/>
        </w:rPr>
        <w:t>6</w:t>
      </w:r>
      <w:r>
        <w:rPr>
          <w:rFonts w:hint="eastAsia" w:ascii="仿宋_GB2312" w:eastAsia="仿宋_GB2312" w:cs="Times New Roman"/>
          <w:b/>
          <w:spacing w:val="13"/>
          <w:w w:val="105"/>
          <w:sz w:val="32"/>
          <w:szCs w:val="32"/>
        </w:rPr>
        <w:t>.</w:t>
      </w:r>
      <w:r>
        <w:rPr>
          <w:rFonts w:hint="eastAsia" w:ascii="仿宋_GB2312" w:eastAsia="仿宋_GB2312"/>
          <w:b/>
          <w:w w:val="105"/>
          <w:sz w:val="32"/>
          <w:szCs w:val="32"/>
        </w:rPr>
        <w:t>农</w:t>
      </w:r>
      <w:r>
        <w:rPr>
          <w:rFonts w:hint="eastAsia" w:ascii="仿宋_GB2312" w:eastAsia="仿宋_GB2312"/>
          <w:b/>
          <w:spacing w:val="5"/>
          <w:w w:val="105"/>
          <w:sz w:val="32"/>
          <w:szCs w:val="32"/>
        </w:rPr>
        <w:t>产</w:t>
      </w:r>
      <w:r>
        <w:rPr>
          <w:rFonts w:hint="eastAsia" w:ascii="仿宋_GB2312" w:eastAsia="仿宋_GB2312"/>
          <w:b/>
          <w:spacing w:val="-41"/>
          <w:w w:val="105"/>
          <w:sz w:val="32"/>
          <w:szCs w:val="32"/>
        </w:rPr>
        <w:t>品</w:t>
      </w:r>
      <w:r>
        <w:rPr>
          <w:rFonts w:hint="eastAsia" w:ascii="仿宋_GB2312" w:eastAsia="仿宋_GB2312"/>
          <w:b/>
          <w:w w:val="105"/>
          <w:sz w:val="32"/>
          <w:szCs w:val="32"/>
        </w:rPr>
        <w:t>初加工机械</w:t>
      </w:r>
    </w:p>
    <w:p>
      <w:pPr>
        <w:pStyle w:val="11"/>
        <w:kinsoku w:val="0"/>
        <w:overflowPunct w:val="0"/>
        <w:adjustRightInd w:val="0"/>
        <w:snapToGrid w:val="0"/>
        <w:spacing w:after="0" w:line="310" w:lineRule="auto"/>
        <w:ind w:firstLine="1253" w:firstLineChars="373"/>
        <w:rPr>
          <w:rFonts w:hint="eastAsia" w:ascii="仿宋_GB2312" w:eastAsia="仿宋_GB2312"/>
          <w:sz w:val="32"/>
          <w:szCs w:val="32"/>
        </w:rPr>
      </w:pPr>
      <w:r>
        <w:rPr>
          <w:rFonts w:hint="eastAsia" w:ascii="仿宋_GB2312" w:eastAsia="仿宋_GB2312" w:cs="Times New Roman"/>
          <w:w w:val="105"/>
          <w:sz w:val="32"/>
          <w:szCs w:val="32"/>
        </w:rPr>
        <w:t>6.1</w:t>
      </w:r>
      <w:r>
        <w:rPr>
          <w:rFonts w:hint="eastAsia" w:ascii="仿宋_GB2312" w:eastAsia="仿宋_GB2312" w:cs="Times New Roman"/>
          <w:spacing w:val="17"/>
          <w:w w:val="105"/>
          <w:sz w:val="32"/>
          <w:szCs w:val="32"/>
        </w:rPr>
        <w:t xml:space="preserve"> </w:t>
      </w:r>
      <w:r>
        <w:rPr>
          <w:rFonts w:hint="eastAsia" w:ascii="仿宋_GB2312" w:eastAsia="仿宋_GB2312"/>
          <w:w w:val="105"/>
          <w:sz w:val="32"/>
          <w:szCs w:val="32"/>
        </w:rPr>
        <w:t>碾米机械</w:t>
      </w:r>
    </w:p>
    <w:p>
      <w:pPr>
        <w:pStyle w:val="11"/>
        <w:kinsoku w:val="0"/>
        <w:overflowPunct w:val="0"/>
        <w:adjustRightInd w:val="0"/>
        <w:snapToGrid w:val="0"/>
        <w:spacing w:after="0" w:line="310" w:lineRule="auto"/>
        <w:ind w:firstLine="1253" w:firstLineChars="373"/>
        <w:rPr>
          <w:rFonts w:hint="eastAsia" w:ascii="仿宋_GB2312" w:eastAsia="仿宋_GB2312"/>
          <w:sz w:val="32"/>
          <w:szCs w:val="32"/>
        </w:rPr>
      </w:pPr>
      <w:r>
        <w:rPr>
          <w:rFonts w:hint="eastAsia" w:ascii="仿宋_GB2312" w:eastAsia="仿宋_GB2312" w:cs="Times New Roman"/>
          <w:w w:val="105"/>
          <w:sz w:val="32"/>
          <w:szCs w:val="32"/>
        </w:rPr>
        <w:t>6.1.1</w:t>
      </w:r>
      <w:r>
        <w:rPr>
          <w:rFonts w:hint="eastAsia" w:ascii="仿宋_GB2312" w:eastAsia="仿宋_GB2312" w:cs="Times New Roman"/>
          <w:spacing w:val="18"/>
          <w:w w:val="105"/>
          <w:sz w:val="32"/>
          <w:szCs w:val="32"/>
        </w:rPr>
        <w:t xml:space="preserve"> </w:t>
      </w:r>
      <w:r>
        <w:rPr>
          <w:rFonts w:hint="eastAsia" w:ascii="仿宋_GB2312" w:eastAsia="仿宋_GB2312"/>
          <w:w w:val="105"/>
          <w:sz w:val="32"/>
          <w:szCs w:val="32"/>
        </w:rPr>
        <w:t>碾米机</w:t>
      </w:r>
    </w:p>
    <w:p>
      <w:pPr>
        <w:pStyle w:val="11"/>
        <w:kinsoku w:val="0"/>
        <w:overflowPunct w:val="0"/>
        <w:adjustRightInd w:val="0"/>
        <w:snapToGrid w:val="0"/>
        <w:spacing w:after="0" w:line="310" w:lineRule="auto"/>
        <w:ind w:firstLine="1253" w:firstLineChars="373"/>
        <w:rPr>
          <w:rFonts w:hint="eastAsia" w:ascii="仿宋_GB2312" w:eastAsia="仿宋_GB2312"/>
          <w:sz w:val="32"/>
          <w:szCs w:val="32"/>
        </w:rPr>
      </w:pPr>
      <w:r>
        <w:rPr>
          <w:rFonts w:hint="eastAsia" w:ascii="仿宋_GB2312" w:eastAsia="仿宋_GB2312" w:cs="Times New Roman"/>
          <w:w w:val="105"/>
          <w:sz w:val="32"/>
          <w:szCs w:val="32"/>
        </w:rPr>
        <w:t>6.4</w:t>
      </w:r>
      <w:r>
        <w:rPr>
          <w:rFonts w:hint="eastAsia" w:ascii="仿宋_GB2312" w:eastAsia="仿宋_GB2312" w:cs="Times New Roman"/>
          <w:spacing w:val="1"/>
          <w:w w:val="105"/>
          <w:sz w:val="32"/>
          <w:szCs w:val="32"/>
        </w:rPr>
        <w:t xml:space="preserve"> </w:t>
      </w:r>
      <w:r>
        <w:rPr>
          <w:rFonts w:hint="eastAsia" w:ascii="仿宋_GB2312" w:eastAsia="仿宋_GB2312"/>
          <w:w w:val="105"/>
          <w:sz w:val="32"/>
          <w:szCs w:val="32"/>
        </w:rPr>
        <w:t>茶叶加工机械</w:t>
      </w:r>
    </w:p>
    <w:p>
      <w:pPr>
        <w:pStyle w:val="11"/>
        <w:kinsoku w:val="0"/>
        <w:overflowPunct w:val="0"/>
        <w:adjustRightInd w:val="0"/>
        <w:snapToGrid w:val="0"/>
        <w:spacing w:after="0" w:line="310" w:lineRule="auto"/>
        <w:ind w:firstLine="1253" w:firstLineChars="373"/>
        <w:rPr>
          <w:rFonts w:hint="eastAsia" w:ascii="仿宋_GB2312" w:eastAsia="仿宋_GB2312"/>
          <w:sz w:val="32"/>
          <w:szCs w:val="32"/>
        </w:rPr>
      </w:pPr>
      <w:r>
        <w:rPr>
          <w:rFonts w:hint="eastAsia" w:ascii="仿宋_GB2312" w:eastAsia="仿宋_GB2312" w:cs="Times New Roman"/>
          <w:w w:val="105"/>
          <w:sz w:val="32"/>
          <w:szCs w:val="32"/>
        </w:rPr>
        <w:t>6.4.1</w:t>
      </w:r>
      <w:r>
        <w:rPr>
          <w:rFonts w:hint="eastAsia" w:ascii="仿宋_GB2312" w:eastAsia="仿宋_GB2312" w:cs="Times New Roman"/>
          <w:spacing w:val="-11"/>
          <w:w w:val="105"/>
          <w:sz w:val="32"/>
          <w:szCs w:val="32"/>
        </w:rPr>
        <w:t xml:space="preserve"> </w:t>
      </w:r>
      <w:r>
        <w:rPr>
          <w:rFonts w:hint="eastAsia" w:ascii="仿宋_GB2312" w:eastAsia="仿宋_GB2312"/>
          <w:w w:val="105"/>
          <w:sz w:val="32"/>
          <w:szCs w:val="32"/>
        </w:rPr>
        <w:t>茶叶杀</w:t>
      </w:r>
      <w:r>
        <w:rPr>
          <w:rFonts w:hint="eastAsia" w:ascii="仿宋_GB2312" w:eastAsia="仿宋_GB2312"/>
          <w:spacing w:val="-123"/>
          <w:w w:val="105"/>
          <w:sz w:val="32"/>
          <w:szCs w:val="32"/>
        </w:rPr>
        <w:t xml:space="preserve"> </w:t>
      </w:r>
      <w:r>
        <w:rPr>
          <w:rFonts w:hint="eastAsia" w:ascii="仿宋_GB2312" w:eastAsia="仿宋_GB2312"/>
          <w:w w:val="105"/>
          <w:sz w:val="32"/>
          <w:szCs w:val="32"/>
        </w:rPr>
        <w:t>青机</w:t>
      </w:r>
    </w:p>
    <w:p>
      <w:pPr>
        <w:pStyle w:val="11"/>
        <w:kinsoku w:val="0"/>
        <w:overflowPunct w:val="0"/>
        <w:adjustRightInd w:val="0"/>
        <w:snapToGrid w:val="0"/>
        <w:spacing w:after="0" w:line="310" w:lineRule="auto"/>
        <w:ind w:firstLine="1253" w:firstLineChars="373"/>
        <w:rPr>
          <w:rFonts w:hint="eastAsia" w:ascii="仿宋_GB2312" w:eastAsia="仿宋_GB2312"/>
          <w:sz w:val="32"/>
          <w:szCs w:val="32"/>
        </w:rPr>
      </w:pPr>
      <w:r>
        <w:rPr>
          <w:rFonts w:hint="eastAsia" w:ascii="仿宋_GB2312" w:eastAsia="仿宋_GB2312" w:cs="Times New Roman"/>
          <w:w w:val="105"/>
          <w:sz w:val="32"/>
          <w:szCs w:val="32"/>
        </w:rPr>
        <w:t>6.4.2</w:t>
      </w:r>
      <w:r>
        <w:rPr>
          <w:rFonts w:hint="eastAsia" w:ascii="仿宋_GB2312" w:eastAsia="仿宋_GB2312" w:cs="Times New Roman"/>
          <w:spacing w:val="18"/>
          <w:w w:val="105"/>
          <w:sz w:val="32"/>
          <w:szCs w:val="32"/>
        </w:rPr>
        <w:t xml:space="preserve"> </w:t>
      </w:r>
      <w:r>
        <w:rPr>
          <w:rFonts w:hint="eastAsia" w:ascii="仿宋_GB2312" w:eastAsia="仿宋_GB2312"/>
          <w:w w:val="105"/>
          <w:sz w:val="32"/>
          <w:szCs w:val="32"/>
        </w:rPr>
        <w:t>茶叶揉捻机</w:t>
      </w:r>
    </w:p>
    <w:p>
      <w:pPr>
        <w:pStyle w:val="11"/>
        <w:kinsoku w:val="0"/>
        <w:overflowPunct w:val="0"/>
        <w:adjustRightInd w:val="0"/>
        <w:snapToGrid w:val="0"/>
        <w:spacing w:after="0" w:line="310" w:lineRule="auto"/>
        <w:ind w:left="192" w:leftChars="60" w:firstLine="1081" w:firstLineChars="338"/>
        <w:rPr>
          <w:rFonts w:hint="eastAsia" w:ascii="仿宋_GB2312" w:eastAsia="仿宋_GB2312"/>
          <w:sz w:val="32"/>
          <w:szCs w:val="32"/>
        </w:rPr>
      </w:pPr>
      <w:r>
        <w:rPr>
          <w:rFonts w:hint="eastAsia" w:ascii="仿宋_GB2312" w:eastAsia="仿宋_GB2312" w:cs="Times New Roman"/>
          <w:sz w:val="32"/>
          <w:szCs w:val="32"/>
        </w:rPr>
        <w:t>6.4.3</w:t>
      </w:r>
      <w:r>
        <w:rPr>
          <w:rFonts w:hint="eastAsia" w:ascii="仿宋_GB2312" w:eastAsia="仿宋_GB2312" w:cs="Times New Roman"/>
          <w:spacing w:val="-8"/>
          <w:sz w:val="32"/>
          <w:szCs w:val="32"/>
        </w:rPr>
        <w:t xml:space="preserve"> </w:t>
      </w:r>
      <w:r>
        <w:rPr>
          <w:rFonts w:hint="eastAsia" w:ascii="仿宋_GB2312" w:eastAsia="仿宋_GB2312"/>
          <w:sz w:val="32"/>
          <w:szCs w:val="32"/>
        </w:rPr>
        <w:t>茶叶炒</w:t>
      </w:r>
      <w:r>
        <w:rPr>
          <w:rFonts w:hint="eastAsia" w:ascii="仿宋_GB2312" w:eastAsia="仿宋_GB2312"/>
          <w:spacing w:val="-26"/>
          <w:sz w:val="32"/>
          <w:szCs w:val="32"/>
        </w:rPr>
        <w:t xml:space="preserve"> </w:t>
      </w:r>
      <w:r>
        <w:rPr>
          <w:rFonts w:hint="eastAsia" w:ascii="仿宋_GB2312" w:eastAsia="仿宋_GB2312"/>
          <w:w w:val="75"/>
          <w:sz w:val="32"/>
          <w:szCs w:val="32"/>
        </w:rPr>
        <w:t>（</w:t>
      </w:r>
      <w:r>
        <w:rPr>
          <w:rFonts w:hint="eastAsia" w:ascii="仿宋_GB2312" w:eastAsia="仿宋_GB2312"/>
          <w:spacing w:val="-58"/>
          <w:w w:val="75"/>
          <w:sz w:val="32"/>
          <w:szCs w:val="32"/>
        </w:rPr>
        <w:t xml:space="preserve"> </w:t>
      </w:r>
      <w:r>
        <w:rPr>
          <w:rFonts w:hint="eastAsia" w:ascii="仿宋_GB2312" w:eastAsia="仿宋_GB2312"/>
          <w:sz w:val="32"/>
          <w:szCs w:val="32"/>
        </w:rPr>
        <w:t>烘</w:t>
      </w:r>
      <w:r>
        <w:rPr>
          <w:rFonts w:hint="eastAsia" w:ascii="仿宋_GB2312" w:eastAsia="仿宋_GB2312"/>
          <w:spacing w:val="-94"/>
          <w:sz w:val="32"/>
          <w:szCs w:val="32"/>
        </w:rPr>
        <w:t xml:space="preserve"> </w:t>
      </w:r>
      <w:r>
        <w:rPr>
          <w:rFonts w:hint="eastAsia" w:ascii="仿宋_GB2312" w:eastAsia="仿宋_GB2312"/>
          <w:w w:val="75"/>
          <w:sz w:val="32"/>
          <w:szCs w:val="32"/>
        </w:rPr>
        <w:t>）</w:t>
      </w:r>
      <w:r>
        <w:rPr>
          <w:rFonts w:hint="eastAsia" w:ascii="仿宋_GB2312" w:eastAsia="仿宋_GB2312"/>
          <w:spacing w:val="8"/>
          <w:w w:val="75"/>
          <w:sz w:val="32"/>
          <w:szCs w:val="32"/>
        </w:rPr>
        <w:t xml:space="preserve"> </w:t>
      </w:r>
      <w:r>
        <w:rPr>
          <w:rFonts w:hint="eastAsia" w:ascii="仿宋_GB2312" w:eastAsia="仿宋_GB2312"/>
          <w:sz w:val="32"/>
          <w:szCs w:val="32"/>
        </w:rPr>
        <w:t>干机</w:t>
      </w:r>
    </w:p>
    <w:p>
      <w:pPr>
        <w:pStyle w:val="11"/>
        <w:kinsoku w:val="0"/>
        <w:overflowPunct w:val="0"/>
        <w:adjustRightInd w:val="0"/>
        <w:snapToGrid w:val="0"/>
        <w:spacing w:after="0" w:line="310" w:lineRule="auto"/>
        <w:ind w:left="125" w:firstLine="1152" w:firstLineChars="343"/>
        <w:rPr>
          <w:rFonts w:hint="eastAsia" w:ascii="仿宋_GB2312" w:eastAsia="仿宋_GB2312"/>
          <w:sz w:val="32"/>
          <w:szCs w:val="32"/>
        </w:rPr>
      </w:pPr>
      <w:r>
        <w:rPr>
          <w:rFonts w:hint="eastAsia" w:ascii="仿宋_GB2312" w:eastAsia="仿宋_GB2312" w:cs="Times New Roman"/>
          <w:w w:val="105"/>
          <w:sz w:val="32"/>
          <w:szCs w:val="32"/>
        </w:rPr>
        <w:t>6.4.5</w:t>
      </w:r>
      <w:r>
        <w:rPr>
          <w:rFonts w:hint="eastAsia" w:ascii="仿宋_GB2312" w:eastAsia="仿宋_GB2312" w:cs="Times New Roman"/>
          <w:spacing w:val="26"/>
          <w:w w:val="105"/>
          <w:sz w:val="32"/>
          <w:szCs w:val="32"/>
        </w:rPr>
        <w:t xml:space="preserve"> </w:t>
      </w:r>
      <w:r>
        <w:rPr>
          <w:rFonts w:hint="eastAsia" w:ascii="仿宋_GB2312" w:eastAsia="仿宋_GB2312"/>
          <w:w w:val="105"/>
          <w:sz w:val="32"/>
          <w:szCs w:val="32"/>
        </w:rPr>
        <w:t>茶叶理条机</w:t>
      </w:r>
    </w:p>
    <w:p>
      <w:pPr>
        <w:pStyle w:val="11"/>
        <w:kinsoku w:val="0"/>
        <w:overflowPunct w:val="0"/>
        <w:adjustRightInd w:val="0"/>
        <w:snapToGrid w:val="0"/>
        <w:spacing w:after="0" w:line="310" w:lineRule="auto"/>
        <w:ind w:firstLine="1268" w:firstLineChars="373"/>
        <w:rPr>
          <w:rFonts w:hint="eastAsia" w:ascii="仿宋_GB2312" w:eastAsia="仿宋_GB2312"/>
          <w:b/>
          <w:sz w:val="32"/>
          <w:szCs w:val="32"/>
        </w:rPr>
      </w:pPr>
      <w:r>
        <w:rPr>
          <w:rFonts w:hint="eastAsia" w:ascii="仿宋_GB2312" w:eastAsia="仿宋_GB2312" w:cs="Times New Roman"/>
          <w:b/>
          <w:spacing w:val="-6"/>
          <w:w w:val="110"/>
          <w:sz w:val="32"/>
          <w:szCs w:val="32"/>
        </w:rPr>
        <w:t>8.</w:t>
      </w:r>
      <w:r>
        <w:rPr>
          <w:rFonts w:hint="eastAsia" w:ascii="仿宋_GB2312" w:eastAsia="仿宋_GB2312"/>
          <w:b/>
          <w:spacing w:val="-6"/>
          <w:w w:val="110"/>
          <w:sz w:val="32"/>
          <w:szCs w:val="32"/>
        </w:rPr>
        <w:t>排灌机械</w:t>
      </w:r>
    </w:p>
    <w:p>
      <w:pPr>
        <w:pStyle w:val="11"/>
        <w:kinsoku w:val="0"/>
        <w:overflowPunct w:val="0"/>
        <w:adjustRightInd w:val="0"/>
        <w:snapToGrid w:val="0"/>
        <w:spacing w:after="0" w:line="310" w:lineRule="auto"/>
        <w:ind w:left="140" w:firstLine="1139" w:firstLineChars="339"/>
        <w:rPr>
          <w:rFonts w:hint="eastAsia" w:ascii="仿宋_GB2312" w:eastAsia="仿宋_GB2312"/>
          <w:sz w:val="32"/>
          <w:szCs w:val="32"/>
        </w:rPr>
      </w:pPr>
      <w:r>
        <w:rPr>
          <w:rFonts w:hint="eastAsia" w:ascii="仿宋_GB2312" w:eastAsia="仿宋_GB2312" w:cs="Times New Roman"/>
          <w:w w:val="105"/>
          <w:sz w:val="32"/>
          <w:szCs w:val="32"/>
        </w:rPr>
        <w:t>8.1</w:t>
      </w:r>
      <w:r>
        <w:rPr>
          <w:rFonts w:hint="eastAsia" w:ascii="仿宋_GB2312" w:eastAsia="仿宋_GB2312" w:cs="Times New Roman"/>
          <w:spacing w:val="7"/>
          <w:w w:val="105"/>
          <w:sz w:val="32"/>
          <w:szCs w:val="32"/>
        </w:rPr>
        <w:t xml:space="preserve"> </w:t>
      </w:r>
      <w:r>
        <w:rPr>
          <w:rFonts w:hint="eastAsia" w:ascii="仿宋_GB2312" w:eastAsia="仿宋_GB2312"/>
          <w:w w:val="105"/>
          <w:sz w:val="32"/>
          <w:szCs w:val="32"/>
        </w:rPr>
        <w:t>水泵</w:t>
      </w:r>
    </w:p>
    <w:p>
      <w:pPr>
        <w:pStyle w:val="11"/>
        <w:kinsoku w:val="0"/>
        <w:overflowPunct w:val="0"/>
        <w:adjustRightInd w:val="0"/>
        <w:snapToGrid w:val="0"/>
        <w:spacing w:after="0" w:line="310" w:lineRule="auto"/>
        <w:ind w:left="344" w:firstLine="932" w:firstLineChars="271"/>
        <w:rPr>
          <w:rFonts w:hint="eastAsia" w:ascii="仿宋_GB2312" w:eastAsia="仿宋_GB2312"/>
          <w:sz w:val="32"/>
          <w:szCs w:val="32"/>
        </w:rPr>
      </w:pPr>
      <w:r>
        <w:rPr>
          <w:rFonts w:hint="eastAsia" w:ascii="仿宋_GB2312" w:eastAsia="仿宋_GB2312" w:cs="Times New Roman"/>
          <w:spacing w:val="4"/>
          <w:w w:val="105"/>
          <w:sz w:val="32"/>
          <w:szCs w:val="32"/>
        </w:rPr>
        <w:t>8.1.</w:t>
      </w:r>
      <w:r>
        <w:rPr>
          <w:rFonts w:hint="eastAsia" w:ascii="仿宋_GB2312" w:eastAsia="仿宋_GB2312" w:cs="Times New Roman"/>
          <w:spacing w:val="3"/>
          <w:w w:val="105"/>
          <w:sz w:val="32"/>
          <w:szCs w:val="32"/>
        </w:rPr>
        <w:t>l</w:t>
      </w:r>
      <w:r>
        <w:rPr>
          <w:rFonts w:hint="eastAsia" w:ascii="仿宋_GB2312" w:eastAsia="仿宋_GB2312"/>
          <w:w w:val="105"/>
          <w:sz w:val="32"/>
          <w:szCs w:val="32"/>
        </w:rPr>
        <w:t>离心泵</w:t>
      </w:r>
    </w:p>
    <w:p>
      <w:pPr>
        <w:pStyle w:val="11"/>
        <w:kinsoku w:val="0"/>
        <w:overflowPunct w:val="0"/>
        <w:adjustRightInd w:val="0"/>
        <w:snapToGrid w:val="0"/>
        <w:spacing w:after="0" w:line="310" w:lineRule="auto"/>
        <w:ind w:left="344" w:firstLine="867" w:firstLineChars="271"/>
        <w:rPr>
          <w:rFonts w:hint="eastAsia" w:ascii="仿宋_GB2312" w:eastAsia="仿宋_GB2312"/>
          <w:sz w:val="32"/>
          <w:szCs w:val="32"/>
        </w:rPr>
      </w:pPr>
      <w:r>
        <w:rPr>
          <w:rFonts w:hint="eastAsia" w:ascii="仿宋_GB2312" w:eastAsia="仿宋_GB2312" w:cs="Times New Roman"/>
          <w:sz w:val="32"/>
          <w:szCs w:val="32"/>
        </w:rPr>
        <w:t>8.1.2</w:t>
      </w:r>
      <w:r>
        <w:rPr>
          <w:rFonts w:hint="eastAsia" w:ascii="仿宋_GB2312" w:eastAsia="仿宋_GB2312" w:cs="Times New Roman"/>
          <w:spacing w:val="24"/>
          <w:sz w:val="32"/>
          <w:szCs w:val="32"/>
        </w:rPr>
        <w:t xml:space="preserve"> </w:t>
      </w:r>
      <w:r>
        <w:rPr>
          <w:rFonts w:hint="eastAsia" w:ascii="仿宋_GB2312" w:eastAsia="仿宋_GB2312"/>
          <w:sz w:val="32"/>
          <w:szCs w:val="32"/>
        </w:rPr>
        <w:t>潜水电</w:t>
      </w:r>
      <w:r>
        <w:rPr>
          <w:rFonts w:hint="eastAsia" w:ascii="仿宋_GB2312" w:eastAsia="仿宋_GB2312"/>
          <w:spacing w:val="-98"/>
          <w:sz w:val="32"/>
          <w:szCs w:val="32"/>
        </w:rPr>
        <w:t xml:space="preserve"> </w:t>
      </w:r>
      <w:r>
        <w:rPr>
          <w:rFonts w:hint="eastAsia" w:ascii="仿宋_GB2312" w:eastAsia="仿宋_GB2312"/>
          <w:sz w:val="32"/>
          <w:szCs w:val="32"/>
        </w:rPr>
        <w:t>泵</w:t>
      </w:r>
    </w:p>
    <w:p>
      <w:pPr>
        <w:pStyle w:val="11"/>
        <w:kinsoku w:val="0"/>
        <w:overflowPunct w:val="0"/>
        <w:adjustRightInd w:val="0"/>
        <w:snapToGrid w:val="0"/>
        <w:spacing w:after="0" w:line="310" w:lineRule="auto"/>
        <w:ind w:left="337" w:firstLine="867" w:firstLineChars="271"/>
        <w:rPr>
          <w:rFonts w:hint="eastAsia" w:ascii="仿宋_GB2312" w:eastAsia="仿宋_GB2312"/>
          <w:b/>
          <w:sz w:val="32"/>
          <w:szCs w:val="32"/>
        </w:rPr>
      </w:pPr>
      <w:r>
        <w:rPr>
          <w:rFonts w:hint="eastAsia" w:ascii="仿宋_GB2312" w:eastAsia="仿宋_GB2312" w:cs="Times New Roman"/>
          <w:b/>
          <w:sz w:val="32"/>
          <w:szCs w:val="32"/>
        </w:rPr>
        <w:t>9</w:t>
      </w:r>
      <w:r>
        <w:rPr>
          <w:rFonts w:hint="eastAsia" w:ascii="仿宋_GB2312" w:eastAsia="仿宋_GB2312"/>
          <w:b/>
          <w:sz w:val="32"/>
          <w:szCs w:val="32"/>
        </w:rPr>
        <w:t>.畜牧机械</w:t>
      </w:r>
    </w:p>
    <w:p>
      <w:pPr>
        <w:pStyle w:val="11"/>
        <w:kinsoku w:val="0"/>
        <w:overflowPunct w:val="0"/>
        <w:adjustRightInd w:val="0"/>
        <w:snapToGrid w:val="0"/>
        <w:spacing w:after="0" w:line="310" w:lineRule="auto"/>
        <w:ind w:left="337" w:firstLine="937" w:firstLineChars="293"/>
        <w:rPr>
          <w:rFonts w:hint="eastAsia" w:ascii="仿宋_GB2312" w:eastAsia="仿宋_GB2312"/>
          <w:sz w:val="32"/>
          <w:szCs w:val="32"/>
        </w:rPr>
      </w:pPr>
      <w:r>
        <w:rPr>
          <w:rFonts w:hint="eastAsia" w:ascii="仿宋_GB2312" w:eastAsia="仿宋_GB2312" w:cs="Times New Roman"/>
          <w:sz w:val="32"/>
          <w:szCs w:val="32"/>
        </w:rPr>
        <w:t>9.1</w:t>
      </w:r>
      <w:r>
        <w:rPr>
          <w:rFonts w:hint="eastAsia" w:ascii="仿宋_GB2312" w:eastAsia="仿宋_GB2312" w:cs="Times New Roman"/>
          <w:spacing w:val="-1"/>
          <w:sz w:val="32"/>
          <w:szCs w:val="32"/>
        </w:rPr>
        <w:t xml:space="preserve"> </w:t>
      </w:r>
      <w:r>
        <w:rPr>
          <w:rFonts w:hint="eastAsia" w:ascii="仿宋_GB2312" w:eastAsia="仿宋_GB2312"/>
          <w:sz w:val="32"/>
          <w:szCs w:val="32"/>
        </w:rPr>
        <w:t>饲料</w:t>
      </w:r>
      <w:r>
        <w:rPr>
          <w:rFonts w:hint="eastAsia" w:ascii="仿宋_GB2312" w:eastAsia="仿宋_GB2312"/>
          <w:spacing w:val="-20"/>
          <w:sz w:val="32"/>
          <w:szCs w:val="32"/>
        </w:rPr>
        <w:t xml:space="preserve"> </w:t>
      </w:r>
      <w:r>
        <w:rPr>
          <w:rFonts w:hint="eastAsia" w:ascii="仿宋_GB2312" w:eastAsia="仿宋_GB2312"/>
          <w:w w:val="75"/>
          <w:sz w:val="32"/>
          <w:szCs w:val="32"/>
        </w:rPr>
        <w:t>（</w:t>
      </w:r>
      <w:r>
        <w:rPr>
          <w:rFonts w:hint="eastAsia" w:ascii="仿宋_GB2312" w:eastAsia="仿宋_GB2312"/>
          <w:spacing w:val="-48"/>
          <w:w w:val="75"/>
          <w:sz w:val="32"/>
          <w:szCs w:val="32"/>
        </w:rPr>
        <w:t xml:space="preserve"> </w:t>
      </w:r>
      <w:r>
        <w:rPr>
          <w:rFonts w:hint="eastAsia" w:ascii="仿宋_GB2312" w:eastAsia="仿宋_GB2312"/>
          <w:sz w:val="32"/>
          <w:szCs w:val="32"/>
        </w:rPr>
        <w:t>草</w:t>
      </w:r>
      <w:r>
        <w:rPr>
          <w:rFonts w:hint="eastAsia" w:ascii="仿宋_GB2312" w:eastAsia="仿宋_GB2312"/>
          <w:spacing w:val="-77"/>
          <w:sz w:val="32"/>
          <w:szCs w:val="32"/>
        </w:rPr>
        <w:t xml:space="preserve"> </w:t>
      </w:r>
      <w:r>
        <w:rPr>
          <w:rFonts w:hint="eastAsia" w:ascii="仿宋_GB2312" w:eastAsia="仿宋_GB2312"/>
          <w:w w:val="75"/>
          <w:sz w:val="32"/>
          <w:szCs w:val="32"/>
        </w:rPr>
        <w:t xml:space="preserve">） </w:t>
      </w:r>
      <w:r>
        <w:rPr>
          <w:rFonts w:hint="eastAsia" w:ascii="仿宋_GB2312" w:eastAsia="仿宋_GB2312"/>
          <w:sz w:val="32"/>
          <w:szCs w:val="32"/>
        </w:rPr>
        <w:t>加工机械设备</w:t>
      </w:r>
    </w:p>
    <w:p>
      <w:pPr>
        <w:pStyle w:val="11"/>
        <w:kinsoku w:val="0"/>
        <w:overflowPunct w:val="0"/>
        <w:adjustRightInd w:val="0"/>
        <w:snapToGrid w:val="0"/>
        <w:spacing w:after="0" w:line="310" w:lineRule="auto"/>
        <w:ind w:left="330" w:firstLine="910" w:firstLineChars="271"/>
        <w:rPr>
          <w:rFonts w:hint="eastAsia" w:ascii="仿宋_GB2312" w:eastAsia="仿宋_GB2312"/>
          <w:sz w:val="32"/>
          <w:szCs w:val="32"/>
        </w:rPr>
      </w:pPr>
      <w:r>
        <w:rPr>
          <w:rFonts w:hint="eastAsia" w:ascii="仿宋_GB2312" w:eastAsia="仿宋_GB2312" w:cs="Times New Roman"/>
          <w:w w:val="105"/>
          <w:sz w:val="32"/>
          <w:szCs w:val="32"/>
        </w:rPr>
        <w:t>9.1.3</w:t>
      </w:r>
      <w:r>
        <w:rPr>
          <w:rFonts w:hint="eastAsia" w:ascii="仿宋_GB2312" w:eastAsia="仿宋_GB2312" w:cs="Times New Roman"/>
          <w:spacing w:val="9"/>
          <w:w w:val="105"/>
          <w:sz w:val="32"/>
          <w:szCs w:val="32"/>
        </w:rPr>
        <w:t xml:space="preserve"> </w:t>
      </w:r>
      <w:r>
        <w:rPr>
          <w:rFonts w:hint="eastAsia" w:ascii="仿宋_GB2312" w:eastAsia="仿宋_GB2312"/>
          <w:w w:val="105"/>
          <w:sz w:val="32"/>
          <w:szCs w:val="32"/>
        </w:rPr>
        <w:t>揉丝机</w:t>
      </w:r>
    </w:p>
    <w:p>
      <w:pPr>
        <w:pStyle w:val="11"/>
        <w:kinsoku w:val="0"/>
        <w:overflowPunct w:val="0"/>
        <w:adjustRightInd w:val="0"/>
        <w:snapToGrid w:val="0"/>
        <w:spacing w:after="0" w:line="310" w:lineRule="auto"/>
        <w:ind w:left="330" w:firstLine="948" w:firstLineChars="312"/>
        <w:rPr>
          <w:rFonts w:hint="eastAsia" w:ascii="仿宋_GB2312" w:eastAsia="仿宋_GB2312"/>
          <w:sz w:val="32"/>
          <w:szCs w:val="32"/>
        </w:rPr>
      </w:pPr>
      <w:r>
        <w:rPr>
          <w:rFonts w:hint="eastAsia" w:ascii="仿宋_GB2312" w:eastAsia="仿宋_GB2312" w:cs="Times New Roman"/>
          <w:w w:val="95"/>
          <w:sz w:val="32"/>
          <w:szCs w:val="32"/>
        </w:rPr>
        <w:t>9.1.5</w:t>
      </w:r>
      <w:r>
        <w:rPr>
          <w:rFonts w:hint="eastAsia" w:ascii="仿宋_GB2312" w:eastAsia="仿宋_GB2312" w:cs="Times New Roman"/>
          <w:spacing w:val="23"/>
          <w:w w:val="95"/>
          <w:sz w:val="32"/>
          <w:szCs w:val="32"/>
        </w:rPr>
        <w:t xml:space="preserve"> </w:t>
      </w:r>
      <w:r>
        <w:rPr>
          <w:rFonts w:hint="eastAsia" w:ascii="仿宋_GB2312" w:eastAsia="仿宋_GB2312"/>
          <w:w w:val="95"/>
          <w:sz w:val="32"/>
          <w:szCs w:val="32"/>
        </w:rPr>
        <w:t>饲料</w:t>
      </w:r>
      <w:r>
        <w:rPr>
          <w:rFonts w:hint="eastAsia" w:ascii="仿宋_GB2312" w:eastAsia="仿宋_GB2312"/>
          <w:spacing w:val="3"/>
          <w:w w:val="95"/>
          <w:sz w:val="32"/>
          <w:szCs w:val="32"/>
        </w:rPr>
        <w:t xml:space="preserve"> </w:t>
      </w:r>
      <w:r>
        <w:rPr>
          <w:rFonts w:hint="eastAsia" w:ascii="仿宋_GB2312" w:eastAsia="仿宋_GB2312"/>
          <w:w w:val="75"/>
          <w:sz w:val="32"/>
          <w:szCs w:val="32"/>
        </w:rPr>
        <w:t>（</w:t>
      </w:r>
      <w:r>
        <w:rPr>
          <w:rFonts w:hint="eastAsia" w:ascii="仿宋_GB2312" w:eastAsia="仿宋_GB2312"/>
          <w:spacing w:val="-40"/>
          <w:w w:val="75"/>
          <w:sz w:val="32"/>
          <w:szCs w:val="32"/>
        </w:rPr>
        <w:t xml:space="preserve"> </w:t>
      </w:r>
      <w:r>
        <w:rPr>
          <w:rFonts w:hint="eastAsia" w:ascii="仿宋_GB2312" w:eastAsia="仿宋_GB2312"/>
          <w:w w:val="95"/>
          <w:sz w:val="32"/>
          <w:szCs w:val="32"/>
        </w:rPr>
        <w:t>草</w:t>
      </w:r>
      <w:r>
        <w:rPr>
          <w:rFonts w:hint="eastAsia" w:ascii="仿宋_GB2312" w:eastAsia="仿宋_GB2312"/>
          <w:spacing w:val="-59"/>
          <w:w w:val="95"/>
          <w:sz w:val="32"/>
          <w:szCs w:val="32"/>
        </w:rPr>
        <w:t xml:space="preserve"> </w:t>
      </w:r>
      <w:r>
        <w:rPr>
          <w:rFonts w:hint="eastAsia" w:ascii="仿宋_GB2312" w:eastAsia="仿宋_GB2312"/>
          <w:w w:val="75"/>
          <w:sz w:val="32"/>
          <w:szCs w:val="32"/>
        </w:rPr>
        <w:t>）</w:t>
      </w:r>
      <w:r>
        <w:rPr>
          <w:rFonts w:hint="eastAsia" w:ascii="仿宋_GB2312" w:eastAsia="仿宋_GB2312"/>
          <w:spacing w:val="30"/>
          <w:w w:val="75"/>
          <w:sz w:val="32"/>
          <w:szCs w:val="32"/>
        </w:rPr>
        <w:t xml:space="preserve"> </w:t>
      </w:r>
      <w:r>
        <w:rPr>
          <w:rFonts w:hint="eastAsia" w:ascii="仿宋_GB2312" w:eastAsia="仿宋_GB2312"/>
          <w:w w:val="95"/>
          <w:sz w:val="32"/>
          <w:szCs w:val="32"/>
        </w:rPr>
        <w:t>粉碎机</w:t>
      </w:r>
    </w:p>
    <w:p>
      <w:pPr>
        <w:pStyle w:val="11"/>
        <w:kinsoku w:val="0"/>
        <w:overflowPunct w:val="0"/>
        <w:adjustRightInd w:val="0"/>
        <w:snapToGrid w:val="0"/>
        <w:spacing w:after="0" w:line="310" w:lineRule="auto"/>
        <w:ind w:firstLine="1262" w:firstLineChars="385"/>
        <w:rPr>
          <w:rFonts w:hint="eastAsia" w:ascii="仿宋_GB2312" w:eastAsia="仿宋_GB2312"/>
          <w:b/>
          <w:sz w:val="32"/>
          <w:szCs w:val="32"/>
        </w:rPr>
      </w:pPr>
      <w:r>
        <w:rPr>
          <w:rFonts w:hint="eastAsia" w:ascii="仿宋_GB2312" w:eastAsia="仿宋_GB2312" w:cs="Times New Roman"/>
          <w:b/>
          <w:spacing w:val="-4"/>
          <w:w w:val="105"/>
          <w:sz w:val="32"/>
          <w:szCs w:val="32"/>
        </w:rPr>
        <w:t>14.</w:t>
      </w:r>
      <w:r>
        <w:rPr>
          <w:rFonts w:hint="eastAsia" w:ascii="仿宋_GB2312" w:eastAsia="仿宋_GB2312"/>
          <w:b/>
          <w:spacing w:val="-4"/>
          <w:w w:val="105"/>
          <w:sz w:val="32"/>
          <w:szCs w:val="32"/>
        </w:rPr>
        <w:t>动力机械</w:t>
      </w:r>
    </w:p>
    <w:p>
      <w:pPr>
        <w:pStyle w:val="11"/>
        <w:kinsoku w:val="0"/>
        <w:overflowPunct w:val="0"/>
        <w:adjustRightInd w:val="0"/>
        <w:snapToGrid w:val="0"/>
        <w:spacing w:after="0" w:line="310" w:lineRule="auto"/>
        <w:ind w:firstLine="1293" w:firstLineChars="385"/>
        <w:rPr>
          <w:rFonts w:hint="eastAsia" w:ascii="仿宋_GB2312" w:eastAsia="仿宋_GB2312"/>
          <w:sz w:val="32"/>
          <w:szCs w:val="32"/>
        </w:rPr>
      </w:pPr>
      <w:r>
        <w:rPr>
          <w:rFonts w:hint="eastAsia" w:ascii="仿宋_GB2312" w:eastAsia="仿宋_GB2312" w:cs="Times New Roman"/>
          <w:w w:val="105"/>
          <w:sz w:val="32"/>
          <w:szCs w:val="32"/>
        </w:rPr>
        <w:t>14.1</w:t>
      </w:r>
      <w:r>
        <w:rPr>
          <w:rFonts w:hint="eastAsia" w:ascii="仿宋_GB2312" w:eastAsia="仿宋_GB2312" w:cs="Times New Roman"/>
          <w:spacing w:val="-20"/>
          <w:w w:val="105"/>
          <w:sz w:val="32"/>
          <w:szCs w:val="32"/>
        </w:rPr>
        <w:t xml:space="preserve"> </w:t>
      </w:r>
      <w:r>
        <w:rPr>
          <w:rFonts w:hint="eastAsia" w:ascii="仿宋_GB2312" w:eastAsia="仿宋_GB2312"/>
          <w:w w:val="105"/>
          <w:sz w:val="32"/>
          <w:szCs w:val="32"/>
        </w:rPr>
        <w:t>拖拉机</w:t>
      </w:r>
    </w:p>
    <w:p>
      <w:pPr>
        <w:pStyle w:val="11"/>
        <w:kinsoku w:val="0"/>
        <w:overflowPunct w:val="0"/>
        <w:adjustRightInd w:val="0"/>
        <w:snapToGrid w:val="0"/>
        <w:spacing w:after="0" w:line="310" w:lineRule="auto"/>
        <w:ind w:firstLine="1293" w:firstLineChars="385"/>
        <w:rPr>
          <w:rFonts w:hint="eastAsia" w:ascii="仿宋_GB2312" w:eastAsia="仿宋_GB2312"/>
          <w:sz w:val="32"/>
          <w:szCs w:val="32"/>
        </w:rPr>
      </w:pPr>
      <w:r>
        <w:rPr>
          <w:rFonts w:hint="eastAsia" w:ascii="仿宋_GB2312" w:eastAsia="仿宋_GB2312" w:cs="Times New Roman"/>
          <w:w w:val="105"/>
          <w:sz w:val="32"/>
          <w:szCs w:val="32"/>
        </w:rPr>
        <w:t>14.1.1</w:t>
      </w:r>
      <w:r>
        <w:rPr>
          <w:rFonts w:hint="eastAsia" w:ascii="仿宋_GB2312" w:eastAsia="仿宋_GB2312" w:cs="Times New Roman"/>
          <w:spacing w:val="-18"/>
          <w:w w:val="105"/>
          <w:sz w:val="32"/>
          <w:szCs w:val="32"/>
        </w:rPr>
        <w:t xml:space="preserve"> </w:t>
      </w:r>
      <w:r>
        <w:rPr>
          <w:rFonts w:hint="eastAsia" w:ascii="仿宋_GB2312" w:eastAsia="仿宋_GB2312"/>
          <w:w w:val="105"/>
          <w:sz w:val="32"/>
          <w:szCs w:val="32"/>
        </w:rPr>
        <w:t>轮式拖拉机</w:t>
      </w:r>
    </w:p>
    <w:p>
      <w:pPr>
        <w:pStyle w:val="11"/>
        <w:kinsoku w:val="0"/>
        <w:overflowPunct w:val="0"/>
        <w:adjustRightInd w:val="0"/>
        <w:snapToGrid w:val="0"/>
        <w:spacing w:after="0" w:line="310" w:lineRule="auto"/>
        <w:ind w:firstLine="1293" w:firstLineChars="385"/>
        <w:rPr>
          <w:rFonts w:hint="eastAsia" w:ascii="仿宋_GB2312" w:eastAsia="仿宋_GB2312"/>
          <w:sz w:val="32"/>
          <w:szCs w:val="32"/>
        </w:rPr>
      </w:pPr>
      <w:r>
        <w:rPr>
          <w:rFonts w:hint="eastAsia" w:ascii="仿宋_GB2312" w:eastAsia="仿宋_GB2312" w:cs="Times New Roman"/>
          <w:w w:val="105"/>
          <w:sz w:val="32"/>
          <w:szCs w:val="32"/>
        </w:rPr>
        <w:t>14.1.2</w:t>
      </w:r>
      <w:r>
        <w:rPr>
          <w:rFonts w:hint="eastAsia" w:ascii="仿宋_GB2312" w:eastAsia="仿宋_GB2312" w:cs="Times New Roman"/>
          <w:spacing w:val="-11"/>
          <w:w w:val="105"/>
          <w:sz w:val="32"/>
          <w:szCs w:val="32"/>
        </w:rPr>
        <w:t xml:space="preserve"> </w:t>
      </w:r>
      <w:r>
        <w:rPr>
          <w:rFonts w:hint="eastAsia" w:ascii="仿宋_GB2312" w:eastAsia="仿宋_GB2312"/>
          <w:w w:val="105"/>
          <w:sz w:val="32"/>
          <w:szCs w:val="32"/>
        </w:rPr>
        <w:t>手扶拖拉机</w:t>
      </w:r>
    </w:p>
    <w:p>
      <w:pPr>
        <w:pStyle w:val="11"/>
        <w:kinsoku w:val="0"/>
        <w:overflowPunct w:val="0"/>
        <w:adjustRightInd w:val="0"/>
        <w:snapToGrid w:val="0"/>
        <w:spacing w:after="0" w:line="310" w:lineRule="auto"/>
        <w:ind w:firstLine="1293" w:firstLineChars="385"/>
        <w:rPr>
          <w:rFonts w:hint="eastAsia" w:ascii="仿宋_GB2312" w:eastAsia="仿宋_GB2312"/>
          <w:sz w:val="32"/>
          <w:szCs w:val="32"/>
        </w:rPr>
      </w:pPr>
      <w:r>
        <w:rPr>
          <w:rFonts w:hint="eastAsia" w:ascii="仿宋_GB2312" w:eastAsia="仿宋_GB2312" w:cs="Times New Roman"/>
          <w:w w:val="105"/>
          <w:sz w:val="32"/>
          <w:szCs w:val="32"/>
        </w:rPr>
        <w:t>14.1.3</w:t>
      </w:r>
      <w:r>
        <w:rPr>
          <w:rFonts w:hint="eastAsia" w:ascii="仿宋_GB2312" w:eastAsia="仿宋_GB2312" w:cs="Times New Roman"/>
          <w:spacing w:val="-23"/>
          <w:w w:val="105"/>
          <w:sz w:val="32"/>
          <w:szCs w:val="32"/>
        </w:rPr>
        <w:t xml:space="preserve"> </w:t>
      </w:r>
      <w:r>
        <w:rPr>
          <w:rFonts w:hint="eastAsia" w:ascii="仿宋_GB2312" w:eastAsia="仿宋_GB2312"/>
          <w:w w:val="105"/>
          <w:sz w:val="32"/>
          <w:szCs w:val="32"/>
        </w:rPr>
        <w:t>履</w:t>
      </w:r>
      <w:r>
        <w:rPr>
          <w:rFonts w:hint="eastAsia" w:ascii="仿宋_GB2312" w:eastAsia="仿宋_GB2312"/>
          <w:spacing w:val="32"/>
          <w:w w:val="105"/>
          <w:sz w:val="32"/>
          <w:szCs w:val="32"/>
        </w:rPr>
        <w:t>带</w:t>
      </w:r>
      <w:r>
        <w:rPr>
          <w:rFonts w:hint="eastAsia" w:ascii="仿宋_GB2312" w:eastAsia="仿宋_GB2312"/>
          <w:w w:val="105"/>
          <w:sz w:val="32"/>
          <w:szCs w:val="32"/>
        </w:rPr>
        <w:t>式拖拉机</w:t>
      </w:r>
    </w:p>
    <w:p>
      <w:pPr>
        <w:pStyle w:val="11"/>
        <w:kinsoku w:val="0"/>
        <w:overflowPunct w:val="0"/>
        <w:adjustRightInd w:val="0"/>
        <w:snapToGrid w:val="0"/>
        <w:spacing w:after="0" w:line="310" w:lineRule="auto"/>
        <w:ind w:firstLine="1262" w:firstLineChars="385"/>
        <w:rPr>
          <w:rFonts w:hint="eastAsia" w:ascii="仿宋_GB2312" w:eastAsia="仿宋_GB2312"/>
          <w:b/>
          <w:sz w:val="32"/>
          <w:szCs w:val="32"/>
        </w:rPr>
      </w:pPr>
      <w:r>
        <w:rPr>
          <w:rFonts w:hint="eastAsia" w:ascii="仿宋_GB2312" w:eastAsia="仿宋_GB2312" w:cs="Times New Roman"/>
          <w:b/>
          <w:spacing w:val="-4"/>
          <w:w w:val="105"/>
          <w:sz w:val="32"/>
          <w:szCs w:val="32"/>
        </w:rPr>
        <w:t>15.</w:t>
      </w:r>
      <w:r>
        <w:rPr>
          <w:rFonts w:hint="eastAsia" w:ascii="仿宋_GB2312" w:eastAsia="仿宋_GB2312"/>
          <w:b/>
          <w:spacing w:val="-4"/>
          <w:w w:val="105"/>
          <w:sz w:val="32"/>
          <w:szCs w:val="32"/>
        </w:rPr>
        <w:t>其他机械</w:t>
      </w:r>
    </w:p>
    <w:p>
      <w:pPr>
        <w:pStyle w:val="11"/>
        <w:kinsoku w:val="0"/>
        <w:overflowPunct w:val="0"/>
        <w:adjustRightInd w:val="0"/>
        <w:snapToGrid w:val="0"/>
        <w:spacing w:after="0" w:line="310" w:lineRule="auto"/>
        <w:ind w:left="358" w:firstLine="910" w:firstLineChars="271"/>
        <w:rPr>
          <w:rFonts w:hint="eastAsia" w:ascii="仿宋_GB2312" w:eastAsia="仿宋_GB2312"/>
          <w:sz w:val="32"/>
          <w:szCs w:val="32"/>
        </w:rPr>
      </w:pPr>
      <w:r>
        <w:rPr>
          <w:rFonts w:hint="eastAsia" w:ascii="仿宋_GB2312" w:eastAsia="仿宋_GB2312" w:cs="Times New Roman"/>
          <w:w w:val="105"/>
          <w:sz w:val="32"/>
          <w:szCs w:val="32"/>
        </w:rPr>
        <w:t>15.2</w:t>
      </w:r>
      <w:r>
        <w:rPr>
          <w:rFonts w:hint="eastAsia" w:ascii="仿宋_GB2312" w:eastAsia="仿宋_GB2312" w:cs="Times New Roman"/>
          <w:spacing w:val="-18"/>
          <w:w w:val="105"/>
          <w:sz w:val="32"/>
          <w:szCs w:val="32"/>
        </w:rPr>
        <w:t xml:space="preserve"> </w:t>
      </w:r>
      <w:r>
        <w:rPr>
          <w:rFonts w:hint="eastAsia" w:ascii="仿宋_GB2312" w:eastAsia="仿宋_GB2312"/>
          <w:w w:val="105"/>
          <w:sz w:val="32"/>
          <w:szCs w:val="32"/>
        </w:rPr>
        <w:t>其他机械</w:t>
      </w:r>
    </w:p>
    <w:p>
      <w:pPr>
        <w:pStyle w:val="11"/>
        <w:kinsoku w:val="0"/>
        <w:overflowPunct w:val="0"/>
        <w:adjustRightInd w:val="0"/>
        <w:snapToGrid w:val="0"/>
        <w:spacing w:after="0" w:line="310" w:lineRule="auto"/>
        <w:ind w:left="344" w:firstLine="910" w:firstLineChars="271"/>
        <w:rPr>
          <w:rFonts w:hint="eastAsia" w:ascii="仿宋_GB2312" w:eastAsia="仿宋_GB2312"/>
          <w:sz w:val="32"/>
          <w:szCs w:val="32"/>
        </w:rPr>
      </w:pPr>
      <w:r>
        <w:rPr>
          <w:rFonts w:hint="eastAsia" w:ascii="仿宋_GB2312" w:eastAsia="仿宋_GB2312" w:cs="Times New Roman"/>
          <w:w w:val="105"/>
          <w:sz w:val="32"/>
          <w:szCs w:val="32"/>
        </w:rPr>
        <w:t>15.2.3</w:t>
      </w:r>
      <w:r>
        <w:rPr>
          <w:rFonts w:hint="eastAsia" w:ascii="仿宋_GB2312" w:eastAsia="仿宋_GB2312" w:cs="Times New Roman"/>
          <w:spacing w:val="-25"/>
          <w:w w:val="105"/>
          <w:sz w:val="32"/>
          <w:szCs w:val="32"/>
        </w:rPr>
        <w:t xml:space="preserve"> </w:t>
      </w:r>
      <w:r>
        <w:rPr>
          <w:rFonts w:hint="eastAsia" w:ascii="仿宋_GB2312" w:eastAsia="仿宋_GB2312"/>
          <w:w w:val="105"/>
          <w:sz w:val="32"/>
          <w:szCs w:val="32"/>
        </w:rPr>
        <w:t>水帘降温设备</w:t>
      </w:r>
    </w:p>
    <w:p>
      <w:pPr>
        <w:pStyle w:val="11"/>
        <w:kinsoku w:val="0"/>
        <w:overflowPunct w:val="0"/>
        <w:adjustRightInd w:val="0"/>
        <w:snapToGrid w:val="0"/>
        <w:spacing w:after="0" w:line="310" w:lineRule="auto"/>
        <w:ind w:left="344" w:firstLine="933" w:firstLineChars="307"/>
        <w:rPr>
          <w:rFonts w:hint="eastAsia" w:ascii="仿宋_GB2312" w:eastAsia="仿宋_GB2312"/>
          <w:sz w:val="32"/>
          <w:szCs w:val="32"/>
        </w:rPr>
      </w:pPr>
      <w:r>
        <w:rPr>
          <w:rFonts w:hint="eastAsia" w:ascii="仿宋_GB2312" w:eastAsia="仿宋_GB2312" w:cs="Times New Roman"/>
          <w:w w:val="95"/>
          <w:sz w:val="32"/>
          <w:szCs w:val="32"/>
        </w:rPr>
        <w:t>15</w:t>
      </w:r>
      <w:r>
        <w:rPr>
          <w:rFonts w:hint="eastAsia" w:ascii="仿宋_GB2312" w:eastAsia="仿宋_GB2312"/>
          <w:w w:val="95"/>
          <w:sz w:val="32"/>
          <w:szCs w:val="32"/>
        </w:rPr>
        <w:t>.2.</w:t>
      </w:r>
      <w:r>
        <w:rPr>
          <w:rFonts w:hint="eastAsia" w:ascii="仿宋_GB2312" w:eastAsia="仿宋_GB2312" w:cs="Times New Roman"/>
          <w:w w:val="95"/>
          <w:sz w:val="32"/>
          <w:szCs w:val="32"/>
        </w:rPr>
        <w:t>12</w:t>
      </w:r>
      <w:r>
        <w:rPr>
          <w:rFonts w:hint="eastAsia" w:ascii="仿宋_GB2312" w:eastAsia="仿宋_GB2312"/>
          <w:spacing w:val="-3"/>
          <w:w w:val="95"/>
          <w:sz w:val="32"/>
          <w:szCs w:val="32"/>
        </w:rPr>
        <w:t>畜禽粪便发酵处理机</w:t>
      </w:r>
    </w:p>
    <w:p>
      <w:pPr>
        <w:pStyle w:val="11"/>
        <w:kinsoku w:val="0"/>
        <w:overflowPunct w:val="0"/>
        <w:adjustRightInd w:val="0"/>
        <w:snapToGrid w:val="0"/>
        <w:spacing w:after="0" w:line="310" w:lineRule="auto"/>
        <w:ind w:firstLine="1273" w:firstLineChars="398"/>
        <w:rPr>
          <w:rFonts w:hint="eastAsia" w:ascii="仿宋_GB2312" w:eastAsia="仿宋_GB2312"/>
          <w:sz w:val="32"/>
          <w:szCs w:val="32"/>
        </w:rPr>
      </w:pPr>
      <w:r>
        <w:rPr>
          <w:rFonts w:hint="eastAsia" w:ascii="仿宋_GB2312" w:eastAsia="仿宋_GB2312"/>
          <w:sz w:val="32"/>
          <w:szCs w:val="32"/>
        </w:rPr>
        <w:t>15.2.13 农业用北斗终端及辅助驾驶系统（含渔船用）</w:t>
      </w:r>
    </w:p>
    <w:p>
      <w:pPr>
        <w:pStyle w:val="11"/>
        <w:kinsoku w:val="0"/>
        <w:overflowPunct w:val="0"/>
        <w:adjustRightInd w:val="0"/>
        <w:snapToGrid w:val="0"/>
        <w:spacing w:after="0" w:line="310" w:lineRule="auto"/>
        <w:ind w:firstLine="1276" w:firstLineChars="380"/>
        <w:rPr>
          <w:rFonts w:hint="eastAsia" w:ascii="仿宋_GB2312" w:eastAsia="仿宋_GB2312"/>
          <w:sz w:val="32"/>
          <w:szCs w:val="32"/>
        </w:rPr>
      </w:pPr>
      <w:r>
        <w:rPr>
          <w:rFonts w:hint="eastAsia" w:ascii="仿宋_GB2312" w:eastAsia="仿宋_GB2312" w:cs="Times New Roman"/>
          <w:w w:val="105"/>
          <w:sz w:val="32"/>
          <w:szCs w:val="32"/>
        </w:rPr>
        <w:t>15.2.22</w:t>
      </w:r>
      <w:r>
        <w:rPr>
          <w:rFonts w:hint="eastAsia" w:ascii="仿宋_GB2312" w:eastAsia="仿宋_GB2312" w:cs="Times New Roman"/>
          <w:spacing w:val="5"/>
          <w:w w:val="105"/>
          <w:sz w:val="32"/>
          <w:szCs w:val="32"/>
        </w:rPr>
        <w:t xml:space="preserve"> </w:t>
      </w:r>
      <w:r>
        <w:rPr>
          <w:rFonts w:hint="eastAsia" w:ascii="仿宋_GB2312" w:eastAsia="仿宋_GB2312"/>
          <w:w w:val="105"/>
          <w:sz w:val="32"/>
          <w:szCs w:val="32"/>
        </w:rPr>
        <w:t>果园轨道运输机</w:t>
      </w:r>
    </w:p>
    <w:p>
      <w:pPr>
        <w:pStyle w:val="11"/>
        <w:kinsoku w:val="0"/>
        <w:overflowPunct w:val="0"/>
        <w:adjustRightInd w:val="0"/>
        <w:snapToGrid w:val="0"/>
        <w:spacing w:after="0" w:line="310" w:lineRule="auto"/>
        <w:ind w:firstLine="1272" w:firstLineChars="416"/>
        <w:rPr>
          <w:rFonts w:hint="eastAsia" w:ascii="仿宋_GB2312" w:eastAsia="仿宋_GB2312"/>
          <w:sz w:val="32"/>
          <w:szCs w:val="32"/>
        </w:rPr>
      </w:pPr>
      <w:r>
        <w:rPr>
          <w:rFonts w:hint="eastAsia" w:ascii="仿宋_GB2312" w:eastAsia="仿宋_GB2312" w:cs="Times New Roman"/>
          <w:spacing w:val="-7"/>
          <w:sz w:val="32"/>
          <w:szCs w:val="32"/>
        </w:rPr>
        <w:t>15</w:t>
      </w:r>
      <w:r>
        <w:rPr>
          <w:rFonts w:hint="eastAsia" w:ascii="仿宋_GB2312" w:eastAsia="仿宋_GB2312"/>
          <w:spacing w:val="-7"/>
          <w:sz w:val="32"/>
          <w:szCs w:val="32"/>
        </w:rPr>
        <w:t>.2.</w:t>
      </w:r>
      <w:r>
        <w:rPr>
          <w:rFonts w:hint="eastAsia" w:ascii="仿宋_GB2312" w:eastAsia="仿宋_GB2312" w:cs="Times New Roman"/>
          <w:spacing w:val="-7"/>
          <w:sz w:val="32"/>
          <w:szCs w:val="32"/>
        </w:rPr>
        <w:t>28</w:t>
      </w:r>
      <w:r>
        <w:rPr>
          <w:rFonts w:hint="eastAsia" w:ascii="仿宋_GB2312" w:eastAsia="仿宋_GB2312" w:cs="Times New Roman"/>
          <w:sz w:val="32"/>
          <w:szCs w:val="32"/>
        </w:rPr>
        <w:t xml:space="preserve"> </w:t>
      </w:r>
      <w:r>
        <w:rPr>
          <w:rFonts w:hint="eastAsia" w:ascii="仿宋_GB2312" w:eastAsia="仿宋_GB2312"/>
          <w:spacing w:val="16"/>
          <w:sz w:val="32"/>
          <w:szCs w:val="32"/>
        </w:rPr>
        <w:t>温</w:t>
      </w:r>
      <w:r>
        <w:rPr>
          <w:rFonts w:hint="eastAsia" w:ascii="仿宋_GB2312" w:eastAsia="仿宋_GB2312"/>
          <w:spacing w:val="17"/>
          <w:sz w:val="32"/>
          <w:szCs w:val="32"/>
        </w:rPr>
        <w:t>室</w:t>
      </w:r>
      <w:r>
        <w:rPr>
          <w:rFonts w:hint="eastAsia" w:ascii="仿宋_GB2312" w:eastAsia="仿宋_GB2312"/>
          <w:spacing w:val="15"/>
          <w:sz w:val="32"/>
          <w:szCs w:val="32"/>
        </w:rPr>
        <w:t>大棚</w:t>
      </w:r>
      <w:r>
        <w:rPr>
          <w:rFonts w:hint="eastAsia" w:ascii="仿宋_GB2312" w:eastAsia="仿宋_GB2312"/>
          <w:spacing w:val="-7"/>
          <w:sz w:val="32"/>
          <w:szCs w:val="32"/>
        </w:rPr>
        <w:t xml:space="preserve"> </w:t>
      </w:r>
      <w:r>
        <w:rPr>
          <w:rFonts w:hint="eastAsia" w:ascii="仿宋_GB2312" w:eastAsia="仿宋_GB2312"/>
          <w:w w:val="75"/>
          <w:sz w:val="32"/>
          <w:szCs w:val="32"/>
        </w:rPr>
        <w:t>（</w:t>
      </w:r>
      <w:r>
        <w:rPr>
          <w:rFonts w:hint="eastAsia" w:ascii="仿宋_GB2312" w:eastAsia="仿宋_GB2312"/>
          <w:spacing w:val="-56"/>
          <w:w w:val="75"/>
          <w:sz w:val="32"/>
          <w:szCs w:val="32"/>
        </w:rPr>
        <w:t xml:space="preserve"> </w:t>
      </w:r>
      <w:r>
        <w:rPr>
          <w:rFonts w:hint="eastAsia" w:ascii="仿宋_GB2312" w:eastAsia="仿宋_GB2312"/>
          <w:sz w:val="32"/>
          <w:szCs w:val="32"/>
        </w:rPr>
        <w:t>成套设施设备</w:t>
      </w:r>
      <w:r>
        <w:rPr>
          <w:rFonts w:hint="eastAsia" w:ascii="仿宋_GB2312" w:eastAsia="仿宋_GB2312"/>
          <w:spacing w:val="-82"/>
          <w:sz w:val="32"/>
          <w:szCs w:val="32"/>
        </w:rPr>
        <w:t xml:space="preserve"> </w:t>
      </w:r>
      <w:r>
        <w:rPr>
          <w:rFonts w:hint="eastAsia" w:ascii="仿宋_GB2312" w:eastAsia="仿宋_GB2312"/>
          <w:w w:val="75"/>
          <w:sz w:val="32"/>
          <w:szCs w:val="32"/>
        </w:rPr>
        <w:t>）</w:t>
      </w:r>
    </w:p>
    <w:p>
      <w:pPr>
        <w:pStyle w:val="11"/>
        <w:kinsoku w:val="0"/>
        <w:overflowPunct w:val="0"/>
        <w:adjustRightInd w:val="0"/>
        <w:snapToGrid w:val="0"/>
        <w:spacing w:after="0" w:line="310" w:lineRule="auto"/>
        <w:ind w:firstLine="1289" w:firstLineChars="416"/>
        <w:rPr>
          <w:rFonts w:hint="eastAsia" w:ascii="仿宋_GB2312" w:eastAsia="仿宋_GB2312"/>
          <w:sz w:val="32"/>
          <w:szCs w:val="32"/>
        </w:rPr>
      </w:pPr>
      <w:r>
        <w:rPr>
          <w:rFonts w:hint="eastAsia" w:ascii="仿宋_GB2312" w:eastAsia="仿宋_GB2312" w:cs="Times New Roman"/>
          <w:spacing w:val="-5"/>
          <w:sz w:val="32"/>
          <w:szCs w:val="32"/>
        </w:rPr>
        <w:t>15</w:t>
      </w:r>
      <w:r>
        <w:rPr>
          <w:rFonts w:hint="eastAsia" w:ascii="仿宋_GB2312" w:eastAsia="仿宋_GB2312"/>
          <w:spacing w:val="-5"/>
          <w:sz w:val="32"/>
          <w:szCs w:val="32"/>
        </w:rPr>
        <w:t>2.</w:t>
      </w:r>
      <w:r>
        <w:rPr>
          <w:rFonts w:hint="eastAsia" w:ascii="仿宋_GB2312" w:eastAsia="仿宋_GB2312" w:cs="Times New Roman"/>
          <w:spacing w:val="-5"/>
          <w:sz w:val="32"/>
          <w:szCs w:val="32"/>
        </w:rPr>
        <w:t>29</w:t>
      </w:r>
      <w:r>
        <w:rPr>
          <w:rFonts w:hint="eastAsia" w:ascii="仿宋_GB2312" w:eastAsia="仿宋_GB2312" w:cs="Times New Roman"/>
          <w:sz w:val="32"/>
          <w:szCs w:val="32"/>
        </w:rPr>
        <w:t xml:space="preserve"> </w:t>
      </w:r>
      <w:r>
        <w:rPr>
          <w:rFonts w:hint="eastAsia" w:ascii="仿宋_GB2312" w:eastAsia="仿宋_GB2312"/>
          <w:sz w:val="32"/>
          <w:szCs w:val="32"/>
        </w:rPr>
        <w:t>育苗成套设备</w:t>
      </w:r>
      <w:r>
        <w:rPr>
          <w:rFonts w:hint="eastAsia" w:ascii="仿宋_GB2312" w:eastAsia="仿宋_GB2312"/>
          <w:spacing w:val="-11"/>
          <w:sz w:val="32"/>
          <w:szCs w:val="32"/>
        </w:rPr>
        <w:t xml:space="preserve"> </w:t>
      </w:r>
      <w:r>
        <w:rPr>
          <w:rFonts w:hint="eastAsia" w:ascii="仿宋_GB2312" w:eastAsia="仿宋_GB2312"/>
          <w:w w:val="75"/>
          <w:sz w:val="32"/>
          <w:szCs w:val="32"/>
        </w:rPr>
        <w:t>（</w:t>
      </w:r>
      <w:r>
        <w:rPr>
          <w:rFonts w:hint="eastAsia" w:ascii="仿宋_GB2312" w:eastAsia="仿宋_GB2312"/>
          <w:spacing w:val="-47"/>
          <w:w w:val="75"/>
          <w:sz w:val="32"/>
          <w:szCs w:val="32"/>
        </w:rPr>
        <w:t xml:space="preserve"> </w:t>
      </w:r>
      <w:r>
        <w:rPr>
          <w:rFonts w:hint="eastAsia" w:ascii="仿宋_GB2312" w:eastAsia="仿宋_GB2312"/>
          <w:sz w:val="32"/>
          <w:szCs w:val="32"/>
        </w:rPr>
        <w:t>新型农机产</w:t>
      </w:r>
      <w:r>
        <w:rPr>
          <w:rFonts w:hint="eastAsia" w:ascii="仿宋_GB2312" w:eastAsia="仿宋_GB2312"/>
          <w:spacing w:val="-77"/>
          <w:sz w:val="32"/>
          <w:szCs w:val="32"/>
        </w:rPr>
        <w:t xml:space="preserve"> </w:t>
      </w:r>
      <w:r>
        <w:rPr>
          <w:rFonts w:hint="eastAsia" w:ascii="仿宋_GB2312" w:eastAsia="仿宋_GB2312"/>
          <w:sz w:val="32"/>
          <w:szCs w:val="32"/>
        </w:rPr>
        <w:t>品</w:t>
      </w:r>
      <w:r>
        <w:rPr>
          <w:rFonts w:hint="eastAsia" w:ascii="仿宋_GB2312" w:eastAsia="仿宋_GB2312"/>
          <w:spacing w:val="-82"/>
          <w:sz w:val="32"/>
          <w:szCs w:val="32"/>
        </w:rPr>
        <w:t xml:space="preserve"> </w:t>
      </w:r>
      <w:r>
        <w:rPr>
          <w:rFonts w:hint="eastAsia" w:ascii="仿宋_GB2312" w:eastAsia="仿宋_GB2312"/>
          <w:w w:val="75"/>
          <w:sz w:val="32"/>
          <w:szCs w:val="32"/>
        </w:rPr>
        <w:t>）</w:t>
      </w:r>
    </w:p>
    <w:p>
      <w:pPr>
        <w:pStyle w:val="11"/>
        <w:kinsoku w:val="0"/>
        <w:overflowPunct w:val="0"/>
        <w:adjustRightInd w:val="0"/>
        <w:snapToGrid w:val="0"/>
        <w:spacing w:after="0" w:line="310" w:lineRule="auto"/>
        <w:ind w:firstLine="1273" w:firstLineChars="398"/>
        <w:rPr>
          <w:rFonts w:hint="eastAsia" w:ascii="仿宋_GB2312" w:eastAsia="仿宋_GB2312"/>
          <w:sz w:val="32"/>
          <w:szCs w:val="32"/>
        </w:rPr>
      </w:pPr>
      <w:r>
        <w:rPr>
          <w:rFonts w:hint="eastAsia" w:ascii="仿宋_GB2312" w:eastAsia="仿宋_GB2312" w:cs="Times New Roman"/>
          <w:sz w:val="32"/>
          <w:szCs w:val="32"/>
        </w:rPr>
        <w:t>15.2.30</w:t>
      </w:r>
      <w:r>
        <w:rPr>
          <w:rFonts w:hint="eastAsia" w:ascii="仿宋_GB2312" w:eastAsia="仿宋_GB2312" w:cs="Times New Roman"/>
          <w:spacing w:val="66"/>
          <w:sz w:val="32"/>
          <w:szCs w:val="32"/>
        </w:rPr>
        <w:t xml:space="preserve"> </w:t>
      </w:r>
      <w:r>
        <w:rPr>
          <w:rFonts w:hint="eastAsia" w:ascii="仿宋_GB2312" w:eastAsia="仿宋_GB2312"/>
          <w:sz w:val="32"/>
          <w:szCs w:val="32"/>
        </w:rPr>
        <w:t>精量石灰撒施机</w:t>
      </w:r>
      <w:r>
        <w:rPr>
          <w:rFonts w:hint="eastAsia" w:ascii="仿宋_GB2312" w:eastAsia="仿宋_GB2312"/>
          <w:spacing w:val="33"/>
          <w:sz w:val="32"/>
          <w:szCs w:val="32"/>
        </w:rPr>
        <w:t xml:space="preserve"> </w:t>
      </w:r>
      <w:r>
        <w:rPr>
          <w:rFonts w:hint="eastAsia" w:ascii="仿宋_GB2312" w:eastAsia="仿宋_GB2312"/>
          <w:w w:val="75"/>
          <w:sz w:val="32"/>
          <w:szCs w:val="32"/>
        </w:rPr>
        <w:t>（</w:t>
      </w:r>
      <w:r>
        <w:rPr>
          <w:rFonts w:hint="eastAsia" w:ascii="仿宋_GB2312" w:eastAsia="仿宋_GB2312"/>
          <w:spacing w:val="-50"/>
          <w:w w:val="75"/>
          <w:sz w:val="32"/>
          <w:szCs w:val="32"/>
        </w:rPr>
        <w:t xml:space="preserve"> </w:t>
      </w:r>
      <w:r>
        <w:rPr>
          <w:rFonts w:hint="eastAsia" w:ascii="仿宋_GB2312" w:eastAsia="仿宋_GB2312"/>
          <w:sz w:val="32"/>
          <w:szCs w:val="32"/>
        </w:rPr>
        <w:t>新型农机产</w:t>
      </w:r>
      <w:r>
        <w:rPr>
          <w:rFonts w:hint="eastAsia" w:ascii="仿宋_GB2312" w:eastAsia="仿宋_GB2312"/>
          <w:spacing w:val="-80"/>
          <w:sz w:val="32"/>
          <w:szCs w:val="32"/>
        </w:rPr>
        <w:t xml:space="preserve"> </w:t>
      </w:r>
      <w:r>
        <w:rPr>
          <w:rFonts w:hint="eastAsia" w:ascii="仿宋_GB2312" w:eastAsia="仿宋_GB2312"/>
          <w:sz w:val="32"/>
          <w:szCs w:val="32"/>
        </w:rPr>
        <w:t>品</w:t>
      </w:r>
      <w:r>
        <w:rPr>
          <w:rFonts w:hint="eastAsia" w:ascii="仿宋_GB2312" w:eastAsia="仿宋_GB2312"/>
          <w:spacing w:val="-92"/>
          <w:sz w:val="32"/>
          <w:szCs w:val="32"/>
        </w:rPr>
        <w:t xml:space="preserve"> </w:t>
      </w:r>
      <w:r>
        <w:rPr>
          <w:rFonts w:hint="eastAsia" w:ascii="仿宋_GB2312" w:eastAsia="仿宋_GB2312"/>
          <w:w w:val="75"/>
          <w:sz w:val="32"/>
          <w:szCs w:val="32"/>
        </w:rPr>
        <w:t>）</w:t>
      </w:r>
    </w:p>
    <w:p>
      <w:pPr>
        <w:spacing w:line="310" w:lineRule="auto"/>
        <w:ind w:firstLine="640"/>
        <w:rPr>
          <w:rFonts w:hint="eastAsia" w:ascii="仿宋_GB2312"/>
          <w:szCs w:val="32"/>
        </w:rPr>
      </w:pPr>
    </w:p>
    <w:p>
      <w:pPr>
        <w:spacing w:line="310" w:lineRule="auto"/>
        <w:ind w:firstLine="640"/>
        <w:rPr>
          <w:rFonts w:hint="eastAsia" w:ascii="仿宋_GB2312"/>
          <w:szCs w:val="32"/>
        </w:rPr>
      </w:pPr>
    </w:p>
    <w:p>
      <w:pPr>
        <w:spacing w:line="310" w:lineRule="auto"/>
        <w:ind w:firstLine="198" w:firstLineChars="62"/>
        <w:rPr>
          <w:rFonts w:ascii="仿宋" w:hAnsi="仿宋" w:eastAsia="仿宋"/>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701" w:gutter="0"/>
      <w:pgNumType w:start="0"/>
      <w:cols w:space="425" w:num="1"/>
      <w:titlePg/>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fldChar w:fldCharType="begin"/>
    </w:r>
    <w:r>
      <w:instrText xml:space="preserve"> PAGE   \* MERGEFORMAT </w:instrText>
    </w:r>
    <w:r>
      <w:fldChar w:fldCharType="separate"/>
    </w:r>
    <w:r>
      <w:rPr>
        <w:lang w:val="zh-CN"/>
      </w:rPr>
      <w:t>8</w:t>
    </w:r>
    <w:r>
      <w:rPr>
        <w:lang w:val="zh-CN"/>
      </w:rPr>
      <w:fldChar w:fldCharType="end"/>
    </w:r>
  </w:p>
  <w:p>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ind w:firstLine="360"/>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nforcement="0"/>
  <w:defaultTabStop w:val="420"/>
  <w:drawingGridHorizontalSpacing w:val="160"/>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Y3ZGExZjYwMTI4YmMyMDhjZTQxZmYxZDI0ZTcyMmYifQ=="/>
  </w:docVars>
  <w:rsids>
    <w:rsidRoot w:val="00251ED1"/>
    <w:rsid w:val="00006C32"/>
    <w:rsid w:val="000070BB"/>
    <w:rsid w:val="00007908"/>
    <w:rsid w:val="00007A2A"/>
    <w:rsid w:val="00011BDE"/>
    <w:rsid w:val="00014136"/>
    <w:rsid w:val="00023A57"/>
    <w:rsid w:val="0003712D"/>
    <w:rsid w:val="00037CA1"/>
    <w:rsid w:val="0004127B"/>
    <w:rsid w:val="00061E0A"/>
    <w:rsid w:val="00075610"/>
    <w:rsid w:val="00081764"/>
    <w:rsid w:val="00090311"/>
    <w:rsid w:val="000A5791"/>
    <w:rsid w:val="000C1B41"/>
    <w:rsid w:val="000D61AF"/>
    <w:rsid w:val="000D695F"/>
    <w:rsid w:val="000D7E84"/>
    <w:rsid w:val="000E0D44"/>
    <w:rsid w:val="000E1F65"/>
    <w:rsid w:val="000E4C41"/>
    <w:rsid w:val="000F6343"/>
    <w:rsid w:val="0010709A"/>
    <w:rsid w:val="00122A9A"/>
    <w:rsid w:val="0012423C"/>
    <w:rsid w:val="00125F48"/>
    <w:rsid w:val="001268CD"/>
    <w:rsid w:val="00136317"/>
    <w:rsid w:val="00137536"/>
    <w:rsid w:val="001377BA"/>
    <w:rsid w:val="001519FF"/>
    <w:rsid w:val="0015478E"/>
    <w:rsid w:val="0015554F"/>
    <w:rsid w:val="00170730"/>
    <w:rsid w:val="0018058D"/>
    <w:rsid w:val="001863D9"/>
    <w:rsid w:val="00187765"/>
    <w:rsid w:val="0019261B"/>
    <w:rsid w:val="00195864"/>
    <w:rsid w:val="001B61FE"/>
    <w:rsid w:val="001C22AE"/>
    <w:rsid w:val="001C3C61"/>
    <w:rsid w:val="001D2116"/>
    <w:rsid w:val="001D4AFD"/>
    <w:rsid w:val="001E56FA"/>
    <w:rsid w:val="001F0C37"/>
    <w:rsid w:val="001F5918"/>
    <w:rsid w:val="001F7E44"/>
    <w:rsid w:val="00203141"/>
    <w:rsid w:val="00203178"/>
    <w:rsid w:val="00204F70"/>
    <w:rsid w:val="0020637D"/>
    <w:rsid w:val="0021247B"/>
    <w:rsid w:val="002147F8"/>
    <w:rsid w:val="00215AAE"/>
    <w:rsid w:val="00220363"/>
    <w:rsid w:val="00224A64"/>
    <w:rsid w:val="00226497"/>
    <w:rsid w:val="0023049C"/>
    <w:rsid w:val="00231951"/>
    <w:rsid w:val="00234A52"/>
    <w:rsid w:val="00242B1D"/>
    <w:rsid w:val="00246C3B"/>
    <w:rsid w:val="00247CFE"/>
    <w:rsid w:val="00251ED1"/>
    <w:rsid w:val="002548CF"/>
    <w:rsid w:val="002555E3"/>
    <w:rsid w:val="00261ADE"/>
    <w:rsid w:val="00262A91"/>
    <w:rsid w:val="00266CE2"/>
    <w:rsid w:val="00271B0E"/>
    <w:rsid w:val="00282373"/>
    <w:rsid w:val="00293EAF"/>
    <w:rsid w:val="00293F32"/>
    <w:rsid w:val="00295B44"/>
    <w:rsid w:val="002A3CA4"/>
    <w:rsid w:val="002C02DE"/>
    <w:rsid w:val="002C13FD"/>
    <w:rsid w:val="002C2BE9"/>
    <w:rsid w:val="002D08C5"/>
    <w:rsid w:val="002D5F5D"/>
    <w:rsid w:val="002E37FF"/>
    <w:rsid w:val="002F4908"/>
    <w:rsid w:val="002F5464"/>
    <w:rsid w:val="0030223D"/>
    <w:rsid w:val="00317186"/>
    <w:rsid w:val="003326BD"/>
    <w:rsid w:val="00340785"/>
    <w:rsid w:val="00341CD2"/>
    <w:rsid w:val="00346980"/>
    <w:rsid w:val="003522E6"/>
    <w:rsid w:val="00354E3D"/>
    <w:rsid w:val="00361E64"/>
    <w:rsid w:val="003627C3"/>
    <w:rsid w:val="00366EC5"/>
    <w:rsid w:val="00370F71"/>
    <w:rsid w:val="003837BF"/>
    <w:rsid w:val="0038603F"/>
    <w:rsid w:val="003943C5"/>
    <w:rsid w:val="003A225C"/>
    <w:rsid w:val="003B0248"/>
    <w:rsid w:val="003B3C70"/>
    <w:rsid w:val="003B61D2"/>
    <w:rsid w:val="003B68C1"/>
    <w:rsid w:val="003C00A0"/>
    <w:rsid w:val="003D03FC"/>
    <w:rsid w:val="003D1A2E"/>
    <w:rsid w:val="003D383D"/>
    <w:rsid w:val="003D4160"/>
    <w:rsid w:val="003E6E7A"/>
    <w:rsid w:val="003F6070"/>
    <w:rsid w:val="003F6FAE"/>
    <w:rsid w:val="004022CC"/>
    <w:rsid w:val="0042011E"/>
    <w:rsid w:val="0042601C"/>
    <w:rsid w:val="00427D75"/>
    <w:rsid w:val="00446069"/>
    <w:rsid w:val="00452B3E"/>
    <w:rsid w:val="00457133"/>
    <w:rsid w:val="004645D7"/>
    <w:rsid w:val="0047551B"/>
    <w:rsid w:val="00480D88"/>
    <w:rsid w:val="0048169E"/>
    <w:rsid w:val="00486787"/>
    <w:rsid w:val="004A0B6C"/>
    <w:rsid w:val="004A4F35"/>
    <w:rsid w:val="004A6563"/>
    <w:rsid w:val="004B4FE9"/>
    <w:rsid w:val="004D0131"/>
    <w:rsid w:val="004E221F"/>
    <w:rsid w:val="004E6FE0"/>
    <w:rsid w:val="004F27E6"/>
    <w:rsid w:val="004F7757"/>
    <w:rsid w:val="005018FA"/>
    <w:rsid w:val="00507A8C"/>
    <w:rsid w:val="00520B7F"/>
    <w:rsid w:val="005260CC"/>
    <w:rsid w:val="00527AFA"/>
    <w:rsid w:val="005357A5"/>
    <w:rsid w:val="0054066B"/>
    <w:rsid w:val="00547ADF"/>
    <w:rsid w:val="005513D6"/>
    <w:rsid w:val="005627C7"/>
    <w:rsid w:val="005630F8"/>
    <w:rsid w:val="00590276"/>
    <w:rsid w:val="00590AF1"/>
    <w:rsid w:val="00592E71"/>
    <w:rsid w:val="005A17F3"/>
    <w:rsid w:val="005B16E7"/>
    <w:rsid w:val="005B51F2"/>
    <w:rsid w:val="005E38BA"/>
    <w:rsid w:val="005E7083"/>
    <w:rsid w:val="005E7F81"/>
    <w:rsid w:val="005F1C04"/>
    <w:rsid w:val="005F2BBC"/>
    <w:rsid w:val="005F5909"/>
    <w:rsid w:val="006123FD"/>
    <w:rsid w:val="00614E21"/>
    <w:rsid w:val="00620A06"/>
    <w:rsid w:val="00621000"/>
    <w:rsid w:val="006217F7"/>
    <w:rsid w:val="00623F5C"/>
    <w:rsid w:val="006303DB"/>
    <w:rsid w:val="00630A7D"/>
    <w:rsid w:val="00635979"/>
    <w:rsid w:val="00636447"/>
    <w:rsid w:val="0064356C"/>
    <w:rsid w:val="00645DCA"/>
    <w:rsid w:val="006474DF"/>
    <w:rsid w:val="006475A9"/>
    <w:rsid w:val="00657A5F"/>
    <w:rsid w:val="00672786"/>
    <w:rsid w:val="00684ACE"/>
    <w:rsid w:val="006867BE"/>
    <w:rsid w:val="00686CC2"/>
    <w:rsid w:val="00687D51"/>
    <w:rsid w:val="00687F9D"/>
    <w:rsid w:val="00690AA1"/>
    <w:rsid w:val="00690E4B"/>
    <w:rsid w:val="0069343F"/>
    <w:rsid w:val="00696567"/>
    <w:rsid w:val="006A7DD7"/>
    <w:rsid w:val="006B10D0"/>
    <w:rsid w:val="006B2A1B"/>
    <w:rsid w:val="006C0E66"/>
    <w:rsid w:val="006C1C1F"/>
    <w:rsid w:val="006C1E2E"/>
    <w:rsid w:val="006C38AC"/>
    <w:rsid w:val="006C3935"/>
    <w:rsid w:val="006C5097"/>
    <w:rsid w:val="006D180D"/>
    <w:rsid w:val="006D1CFF"/>
    <w:rsid w:val="006E5060"/>
    <w:rsid w:val="006E592C"/>
    <w:rsid w:val="006E5C7E"/>
    <w:rsid w:val="006E7206"/>
    <w:rsid w:val="006F5EF0"/>
    <w:rsid w:val="00706782"/>
    <w:rsid w:val="00711091"/>
    <w:rsid w:val="007130C8"/>
    <w:rsid w:val="00723B43"/>
    <w:rsid w:val="00730E99"/>
    <w:rsid w:val="00731FD8"/>
    <w:rsid w:val="0073790C"/>
    <w:rsid w:val="00740447"/>
    <w:rsid w:val="00741711"/>
    <w:rsid w:val="0074608C"/>
    <w:rsid w:val="00751B16"/>
    <w:rsid w:val="0075390B"/>
    <w:rsid w:val="007551F4"/>
    <w:rsid w:val="007568E8"/>
    <w:rsid w:val="00763741"/>
    <w:rsid w:val="00773DAA"/>
    <w:rsid w:val="00783D94"/>
    <w:rsid w:val="00791964"/>
    <w:rsid w:val="007A24C3"/>
    <w:rsid w:val="007B1105"/>
    <w:rsid w:val="007B6D99"/>
    <w:rsid w:val="007D3B50"/>
    <w:rsid w:val="007E25B7"/>
    <w:rsid w:val="007E6D42"/>
    <w:rsid w:val="007F55E9"/>
    <w:rsid w:val="007F60A4"/>
    <w:rsid w:val="00803E79"/>
    <w:rsid w:val="0080406F"/>
    <w:rsid w:val="00810CCA"/>
    <w:rsid w:val="00812925"/>
    <w:rsid w:val="00812D22"/>
    <w:rsid w:val="0081409D"/>
    <w:rsid w:val="00821DD4"/>
    <w:rsid w:val="008234BC"/>
    <w:rsid w:val="008351AE"/>
    <w:rsid w:val="008413A8"/>
    <w:rsid w:val="00842247"/>
    <w:rsid w:val="008623AE"/>
    <w:rsid w:val="00870A93"/>
    <w:rsid w:val="00871A8A"/>
    <w:rsid w:val="008801BC"/>
    <w:rsid w:val="0088026E"/>
    <w:rsid w:val="008849F7"/>
    <w:rsid w:val="008867E0"/>
    <w:rsid w:val="00894C34"/>
    <w:rsid w:val="008A3015"/>
    <w:rsid w:val="008B6A32"/>
    <w:rsid w:val="008C05DE"/>
    <w:rsid w:val="008C17DA"/>
    <w:rsid w:val="008C2769"/>
    <w:rsid w:val="008E7182"/>
    <w:rsid w:val="008F5E38"/>
    <w:rsid w:val="008F7A7F"/>
    <w:rsid w:val="00901CF8"/>
    <w:rsid w:val="0090777C"/>
    <w:rsid w:val="009114CD"/>
    <w:rsid w:val="0093506A"/>
    <w:rsid w:val="009607C2"/>
    <w:rsid w:val="00963ECA"/>
    <w:rsid w:val="00964ADC"/>
    <w:rsid w:val="0097301A"/>
    <w:rsid w:val="00975101"/>
    <w:rsid w:val="00977FED"/>
    <w:rsid w:val="00991342"/>
    <w:rsid w:val="009A23D6"/>
    <w:rsid w:val="009A6FFC"/>
    <w:rsid w:val="009B1A13"/>
    <w:rsid w:val="009B6E9B"/>
    <w:rsid w:val="009C4BA5"/>
    <w:rsid w:val="009E1927"/>
    <w:rsid w:val="009E1CED"/>
    <w:rsid w:val="009E5E04"/>
    <w:rsid w:val="009F168E"/>
    <w:rsid w:val="009F2EA6"/>
    <w:rsid w:val="00A00FAA"/>
    <w:rsid w:val="00A0323E"/>
    <w:rsid w:val="00A2027B"/>
    <w:rsid w:val="00A25CA1"/>
    <w:rsid w:val="00A2712A"/>
    <w:rsid w:val="00A27165"/>
    <w:rsid w:val="00A32391"/>
    <w:rsid w:val="00A36FEC"/>
    <w:rsid w:val="00A42DDA"/>
    <w:rsid w:val="00A504D0"/>
    <w:rsid w:val="00A70CA8"/>
    <w:rsid w:val="00A75C4C"/>
    <w:rsid w:val="00A86E3A"/>
    <w:rsid w:val="00A926E8"/>
    <w:rsid w:val="00AA0F17"/>
    <w:rsid w:val="00AA1884"/>
    <w:rsid w:val="00AA65DD"/>
    <w:rsid w:val="00AA771C"/>
    <w:rsid w:val="00AB6476"/>
    <w:rsid w:val="00AC6074"/>
    <w:rsid w:val="00AD0CE3"/>
    <w:rsid w:val="00AD1AF8"/>
    <w:rsid w:val="00AD4BBF"/>
    <w:rsid w:val="00AD7358"/>
    <w:rsid w:val="00AE253A"/>
    <w:rsid w:val="00AF15DA"/>
    <w:rsid w:val="00AF2506"/>
    <w:rsid w:val="00AF34DF"/>
    <w:rsid w:val="00AF387E"/>
    <w:rsid w:val="00B01682"/>
    <w:rsid w:val="00B01E57"/>
    <w:rsid w:val="00B10150"/>
    <w:rsid w:val="00B1141F"/>
    <w:rsid w:val="00B147B6"/>
    <w:rsid w:val="00B15CE7"/>
    <w:rsid w:val="00B22CF9"/>
    <w:rsid w:val="00B23B84"/>
    <w:rsid w:val="00B24AE3"/>
    <w:rsid w:val="00B317DB"/>
    <w:rsid w:val="00B32DFA"/>
    <w:rsid w:val="00B4037B"/>
    <w:rsid w:val="00B53013"/>
    <w:rsid w:val="00B53BD9"/>
    <w:rsid w:val="00B54BBB"/>
    <w:rsid w:val="00B718C5"/>
    <w:rsid w:val="00B8517D"/>
    <w:rsid w:val="00B92E5A"/>
    <w:rsid w:val="00B94656"/>
    <w:rsid w:val="00BA7C79"/>
    <w:rsid w:val="00BB2F52"/>
    <w:rsid w:val="00BB3DE4"/>
    <w:rsid w:val="00BB65B3"/>
    <w:rsid w:val="00BB6AD1"/>
    <w:rsid w:val="00BC2C40"/>
    <w:rsid w:val="00BC697E"/>
    <w:rsid w:val="00BD6B0F"/>
    <w:rsid w:val="00BD741D"/>
    <w:rsid w:val="00BD7E03"/>
    <w:rsid w:val="00BE183C"/>
    <w:rsid w:val="00BE4981"/>
    <w:rsid w:val="00BF3D58"/>
    <w:rsid w:val="00BF4DB2"/>
    <w:rsid w:val="00C019BD"/>
    <w:rsid w:val="00C044E5"/>
    <w:rsid w:val="00C073A0"/>
    <w:rsid w:val="00C13F66"/>
    <w:rsid w:val="00C1755D"/>
    <w:rsid w:val="00C41B1C"/>
    <w:rsid w:val="00C539BA"/>
    <w:rsid w:val="00C55921"/>
    <w:rsid w:val="00C56458"/>
    <w:rsid w:val="00C64B77"/>
    <w:rsid w:val="00C72600"/>
    <w:rsid w:val="00C73CAE"/>
    <w:rsid w:val="00C74075"/>
    <w:rsid w:val="00C85C6C"/>
    <w:rsid w:val="00C86A8F"/>
    <w:rsid w:val="00C975DF"/>
    <w:rsid w:val="00CA6D88"/>
    <w:rsid w:val="00CB65A3"/>
    <w:rsid w:val="00CC3B15"/>
    <w:rsid w:val="00CC6502"/>
    <w:rsid w:val="00CC6D71"/>
    <w:rsid w:val="00CD445D"/>
    <w:rsid w:val="00CD4E23"/>
    <w:rsid w:val="00CE5FF3"/>
    <w:rsid w:val="00CF0AB6"/>
    <w:rsid w:val="00CF3646"/>
    <w:rsid w:val="00CF7FE3"/>
    <w:rsid w:val="00D05401"/>
    <w:rsid w:val="00D10CA4"/>
    <w:rsid w:val="00D117AE"/>
    <w:rsid w:val="00D20223"/>
    <w:rsid w:val="00D229A8"/>
    <w:rsid w:val="00D24718"/>
    <w:rsid w:val="00D24CA8"/>
    <w:rsid w:val="00D26A76"/>
    <w:rsid w:val="00D37E14"/>
    <w:rsid w:val="00D53E0D"/>
    <w:rsid w:val="00D643C9"/>
    <w:rsid w:val="00D66658"/>
    <w:rsid w:val="00D67FDF"/>
    <w:rsid w:val="00D7641E"/>
    <w:rsid w:val="00D96068"/>
    <w:rsid w:val="00DA0C88"/>
    <w:rsid w:val="00DA2586"/>
    <w:rsid w:val="00DA29BF"/>
    <w:rsid w:val="00DC72D9"/>
    <w:rsid w:val="00DF1B80"/>
    <w:rsid w:val="00DF1D78"/>
    <w:rsid w:val="00DF2AA3"/>
    <w:rsid w:val="00DF58AF"/>
    <w:rsid w:val="00DF7149"/>
    <w:rsid w:val="00E0657E"/>
    <w:rsid w:val="00E06D71"/>
    <w:rsid w:val="00E20D4A"/>
    <w:rsid w:val="00E21A36"/>
    <w:rsid w:val="00E26237"/>
    <w:rsid w:val="00E271AA"/>
    <w:rsid w:val="00E3159F"/>
    <w:rsid w:val="00E31D9C"/>
    <w:rsid w:val="00E36EE4"/>
    <w:rsid w:val="00E477FC"/>
    <w:rsid w:val="00E56355"/>
    <w:rsid w:val="00E60CDB"/>
    <w:rsid w:val="00E70B5A"/>
    <w:rsid w:val="00E71650"/>
    <w:rsid w:val="00E720E8"/>
    <w:rsid w:val="00E73A06"/>
    <w:rsid w:val="00E845D7"/>
    <w:rsid w:val="00E97A4C"/>
    <w:rsid w:val="00EB0DCF"/>
    <w:rsid w:val="00EB13FB"/>
    <w:rsid w:val="00EB73DF"/>
    <w:rsid w:val="00EC3F7D"/>
    <w:rsid w:val="00EC7DD2"/>
    <w:rsid w:val="00ED2D9D"/>
    <w:rsid w:val="00ED4053"/>
    <w:rsid w:val="00EF0B1C"/>
    <w:rsid w:val="00EF3047"/>
    <w:rsid w:val="00F11EBA"/>
    <w:rsid w:val="00F22EBD"/>
    <w:rsid w:val="00F334D2"/>
    <w:rsid w:val="00F451CB"/>
    <w:rsid w:val="00F472A5"/>
    <w:rsid w:val="00F509BB"/>
    <w:rsid w:val="00F567D6"/>
    <w:rsid w:val="00F73748"/>
    <w:rsid w:val="00F7403A"/>
    <w:rsid w:val="00F759A3"/>
    <w:rsid w:val="00F8230A"/>
    <w:rsid w:val="00F86618"/>
    <w:rsid w:val="00F96F2F"/>
    <w:rsid w:val="00FA5ACF"/>
    <w:rsid w:val="00FA6FE8"/>
    <w:rsid w:val="00FB4C0B"/>
    <w:rsid w:val="00FC3452"/>
    <w:rsid w:val="00FC57AE"/>
    <w:rsid w:val="00FC6789"/>
    <w:rsid w:val="00FE1A77"/>
    <w:rsid w:val="00FE1D58"/>
    <w:rsid w:val="00FE2ADF"/>
    <w:rsid w:val="00FE59BB"/>
    <w:rsid w:val="00FE78AD"/>
    <w:rsid w:val="00FF12E3"/>
    <w:rsid w:val="0ABB08A3"/>
    <w:rsid w:val="6A1515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link w:val="31"/>
    <w:qFormat/>
    <w:uiPriority w:val="0"/>
    <w:pPr>
      <w:keepNext/>
      <w:keepLines/>
      <w:outlineLvl w:val="1"/>
    </w:pPr>
    <w:rPr>
      <w:rFonts w:eastAsia="黑体"/>
      <w:bCs/>
      <w:szCs w:val="32"/>
    </w:rPr>
  </w:style>
  <w:style w:type="paragraph" w:styleId="4">
    <w:name w:val="heading 3"/>
    <w:basedOn w:val="1"/>
    <w:next w:val="1"/>
    <w:link w:val="29"/>
    <w:qFormat/>
    <w:uiPriority w:val="0"/>
    <w:pPr>
      <w:outlineLvl w:val="2"/>
    </w:pPr>
    <w:rPr>
      <w:rFonts w:eastAsia="楷体_GB2312"/>
      <w:b/>
      <w:bCs/>
      <w:szCs w:val="32"/>
    </w:rPr>
  </w:style>
  <w:style w:type="paragraph" w:styleId="5">
    <w:name w:val="heading 4"/>
    <w:basedOn w:val="1"/>
    <w:next w:val="1"/>
    <w:link w:val="33"/>
    <w:qFormat/>
    <w:uiPriority w:val="0"/>
    <w:pPr>
      <w:outlineLvl w:val="3"/>
    </w:pPr>
    <w:rPr>
      <w:bCs/>
      <w:szCs w:val="28"/>
    </w:rPr>
  </w:style>
  <w:style w:type="paragraph" w:styleId="6">
    <w:name w:val="heading 6"/>
    <w:basedOn w:val="1"/>
    <w:next w:val="1"/>
    <w:qFormat/>
    <w:uiPriority w:val="0"/>
    <w:pPr>
      <w:keepNext/>
      <w:keepLines/>
      <w:spacing w:before="240" w:after="64" w:line="320" w:lineRule="atLeast"/>
      <w:outlineLvl w:val="5"/>
    </w:pPr>
    <w:rPr>
      <w:rFonts w:ascii="Arial" w:hAnsi="Arial" w:eastAsia="黑体"/>
      <w:b/>
      <w:bCs/>
      <w:sz w:val="24"/>
    </w:rPr>
  </w:style>
  <w:style w:type="paragraph" w:styleId="7">
    <w:name w:val="heading 7"/>
    <w:basedOn w:val="1"/>
    <w:next w:val="1"/>
    <w:qFormat/>
    <w:uiPriority w:val="0"/>
    <w:pPr>
      <w:keepNext/>
      <w:keepLines/>
      <w:spacing w:before="240" w:after="64" w:line="320" w:lineRule="atLeast"/>
      <w:outlineLvl w:val="6"/>
    </w:pPr>
    <w:rPr>
      <w:b/>
      <w:bCs/>
      <w:sz w:val="24"/>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8">
    <w:name w:val="Document Map"/>
    <w:basedOn w:val="1"/>
    <w:link w:val="38"/>
    <w:qFormat/>
    <w:uiPriority w:val="0"/>
    <w:rPr>
      <w:rFonts w:ascii="宋体" w:eastAsia="宋体"/>
      <w:sz w:val="18"/>
      <w:szCs w:val="18"/>
    </w:rPr>
  </w:style>
  <w:style w:type="paragraph" w:styleId="9">
    <w:name w:val="annotation text"/>
    <w:basedOn w:val="1"/>
    <w:link w:val="39"/>
    <w:qFormat/>
    <w:uiPriority w:val="0"/>
    <w:pPr>
      <w:jc w:val="left"/>
    </w:pPr>
  </w:style>
  <w:style w:type="paragraph" w:styleId="10">
    <w:name w:val="Body Text 3"/>
    <w:basedOn w:val="1"/>
    <w:qFormat/>
    <w:uiPriority w:val="0"/>
    <w:pPr>
      <w:spacing w:after="120"/>
    </w:pPr>
    <w:rPr>
      <w:sz w:val="16"/>
      <w:szCs w:val="16"/>
    </w:rPr>
  </w:style>
  <w:style w:type="paragraph" w:styleId="11">
    <w:name w:val="Body Text"/>
    <w:basedOn w:val="1"/>
    <w:link w:val="41"/>
    <w:unhideWhenUsed/>
    <w:qFormat/>
    <w:uiPriority w:val="99"/>
    <w:pPr>
      <w:adjustRightInd/>
      <w:snapToGrid/>
      <w:spacing w:after="120" w:line="240" w:lineRule="auto"/>
      <w:ind w:firstLine="0" w:firstLineChars="0"/>
    </w:pPr>
    <w:rPr>
      <w:rFonts w:asciiTheme="minorHAnsi" w:hAnsiTheme="minorHAnsi" w:eastAsiaTheme="minorEastAsia" w:cstheme="minorBidi"/>
      <w:sz w:val="21"/>
      <w:szCs w:val="22"/>
    </w:rPr>
  </w:style>
  <w:style w:type="paragraph" w:styleId="12">
    <w:name w:val="Date"/>
    <w:basedOn w:val="1"/>
    <w:next w:val="1"/>
    <w:qFormat/>
    <w:uiPriority w:val="0"/>
    <w:pPr>
      <w:ind w:left="100" w:leftChars="2500"/>
    </w:pPr>
  </w:style>
  <w:style w:type="paragraph" w:styleId="13">
    <w:name w:val="Body Text Indent 2"/>
    <w:basedOn w:val="1"/>
    <w:qFormat/>
    <w:uiPriority w:val="0"/>
    <w:pPr>
      <w:adjustRightInd/>
      <w:snapToGrid/>
      <w:spacing w:line="240" w:lineRule="auto"/>
      <w:ind w:firstLine="420"/>
    </w:pPr>
    <w:rPr>
      <w:rFonts w:ascii="仿宋_GB2312"/>
      <w:color w:val="FF6600"/>
      <w:sz w:val="21"/>
    </w:rPr>
  </w:style>
  <w:style w:type="paragraph" w:styleId="14">
    <w:name w:val="Balloon Text"/>
    <w:basedOn w:val="1"/>
    <w:link w:val="28"/>
    <w:semiHidden/>
    <w:qFormat/>
    <w:uiPriority w:val="0"/>
    <w:pPr>
      <w:adjustRightInd/>
      <w:snapToGrid/>
      <w:spacing w:line="240" w:lineRule="auto"/>
      <w:ind w:firstLine="0" w:firstLineChars="0"/>
    </w:pPr>
    <w:rPr>
      <w:rFonts w:eastAsia="宋体"/>
      <w:sz w:val="18"/>
      <w:szCs w:val="18"/>
    </w:rPr>
  </w:style>
  <w:style w:type="paragraph" w:styleId="15">
    <w:name w:val="footer"/>
    <w:basedOn w:val="1"/>
    <w:link w:val="24"/>
    <w:uiPriority w:val="99"/>
    <w:pPr>
      <w:tabs>
        <w:tab w:val="center" w:pos="4153"/>
        <w:tab w:val="right" w:pos="8306"/>
      </w:tabs>
      <w:spacing w:line="240" w:lineRule="atLeast"/>
      <w:jc w:val="left"/>
    </w:pPr>
    <w:rPr>
      <w:sz w:val="18"/>
      <w:szCs w:val="18"/>
    </w:rPr>
  </w:style>
  <w:style w:type="paragraph" w:styleId="16">
    <w:name w:val="header"/>
    <w:basedOn w:val="1"/>
    <w:link w:val="25"/>
    <w:uiPriority w:val="0"/>
    <w:pPr>
      <w:pBdr>
        <w:bottom w:val="single" w:color="auto" w:sz="6" w:space="1"/>
      </w:pBdr>
      <w:tabs>
        <w:tab w:val="center" w:pos="4153"/>
        <w:tab w:val="right" w:pos="8306"/>
      </w:tabs>
      <w:spacing w:line="240" w:lineRule="atLeast"/>
      <w:jc w:val="center"/>
    </w:pPr>
    <w:rPr>
      <w:sz w:val="18"/>
      <w:szCs w:val="18"/>
    </w:rPr>
  </w:style>
  <w:style w:type="paragraph" w:styleId="17">
    <w:name w:val="annotation subject"/>
    <w:basedOn w:val="9"/>
    <w:next w:val="9"/>
    <w:link w:val="40"/>
    <w:qFormat/>
    <w:uiPriority w:val="0"/>
    <w:rPr>
      <w:b/>
      <w:bCs/>
    </w:rPr>
  </w:style>
  <w:style w:type="table" w:styleId="19">
    <w:name w:val="Table Grid"/>
    <w:basedOn w:val="18"/>
    <w:qFormat/>
    <w:uiPriority w:val="0"/>
    <w:pPr>
      <w:widowControl w:val="0"/>
      <w:adjustRightInd w:val="0"/>
      <w:snapToGrid w:val="0"/>
      <w:spacing w:line="590" w:lineRule="atLeas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页脚 Char"/>
    <w:link w:val="15"/>
    <w:uiPriority w:val="99"/>
    <w:rPr>
      <w:rFonts w:eastAsia="仿宋_GB2312"/>
      <w:kern w:val="2"/>
      <w:sz w:val="18"/>
      <w:szCs w:val="18"/>
      <w:lang w:val="en-US" w:eastAsia="zh-CN" w:bidi="ar-SA"/>
    </w:rPr>
  </w:style>
  <w:style w:type="character" w:customStyle="1" w:styleId="25">
    <w:name w:val="页眉 Char"/>
    <w:link w:val="16"/>
    <w:semiHidden/>
    <w:qFormat/>
    <w:uiPriority w:val="0"/>
    <w:rPr>
      <w:rFonts w:eastAsia="仿宋_GB2312"/>
      <w:kern w:val="2"/>
      <w:sz w:val="18"/>
      <w:szCs w:val="18"/>
      <w:lang w:val="en-US" w:eastAsia="zh-CN" w:bidi="ar-SA"/>
    </w:rPr>
  </w:style>
  <w:style w:type="paragraph" w:customStyle="1" w:styleId="26">
    <w:name w:val="表头"/>
    <w:basedOn w:val="1"/>
    <w:qFormat/>
    <w:uiPriority w:val="0"/>
    <w:pPr>
      <w:spacing w:before="80" w:after="80" w:line="280" w:lineRule="atLeast"/>
      <w:ind w:firstLine="0" w:firstLineChars="0"/>
      <w:jc w:val="center"/>
    </w:pPr>
    <w:rPr>
      <w:rFonts w:eastAsia="黑体" w:cs="宋体"/>
      <w:sz w:val="24"/>
    </w:rPr>
  </w:style>
  <w:style w:type="paragraph" w:customStyle="1" w:styleId="27">
    <w:name w:val="表内文字"/>
    <w:basedOn w:val="1"/>
    <w:qFormat/>
    <w:uiPriority w:val="0"/>
    <w:pPr>
      <w:spacing w:before="60" w:after="60" w:line="280" w:lineRule="atLeast"/>
      <w:ind w:firstLine="0" w:firstLineChars="0"/>
    </w:pPr>
    <w:rPr>
      <w:sz w:val="24"/>
    </w:rPr>
  </w:style>
  <w:style w:type="character" w:customStyle="1" w:styleId="28">
    <w:name w:val="批注框文本 Char"/>
    <w:link w:val="14"/>
    <w:semiHidden/>
    <w:qFormat/>
    <w:uiPriority w:val="0"/>
    <w:rPr>
      <w:rFonts w:eastAsia="宋体"/>
      <w:kern w:val="2"/>
      <w:sz w:val="18"/>
      <w:szCs w:val="18"/>
      <w:lang w:val="en-US" w:eastAsia="zh-CN" w:bidi="ar-SA"/>
    </w:rPr>
  </w:style>
  <w:style w:type="character" w:customStyle="1" w:styleId="29">
    <w:name w:val="标题 3 Char"/>
    <w:link w:val="4"/>
    <w:qFormat/>
    <w:uiPriority w:val="0"/>
    <w:rPr>
      <w:rFonts w:eastAsia="楷体_GB2312"/>
      <w:b/>
      <w:bCs/>
      <w:kern w:val="2"/>
      <w:sz w:val="32"/>
      <w:szCs w:val="32"/>
      <w:lang w:val="en-US" w:eastAsia="zh-CN" w:bidi="ar-SA"/>
    </w:rPr>
  </w:style>
  <w:style w:type="paragraph" w:customStyle="1" w:styleId="30">
    <w:name w:val="p0"/>
    <w:basedOn w:val="1"/>
    <w:qFormat/>
    <w:uiPriority w:val="0"/>
    <w:pPr>
      <w:widowControl/>
      <w:adjustRightInd/>
      <w:snapToGrid/>
      <w:spacing w:line="240" w:lineRule="auto"/>
      <w:ind w:firstLine="0" w:firstLineChars="0"/>
    </w:pPr>
    <w:rPr>
      <w:rFonts w:eastAsia="宋体"/>
      <w:kern w:val="0"/>
      <w:sz w:val="21"/>
      <w:szCs w:val="21"/>
    </w:rPr>
  </w:style>
  <w:style w:type="character" w:customStyle="1" w:styleId="31">
    <w:name w:val="标题 2 Char"/>
    <w:link w:val="3"/>
    <w:qFormat/>
    <w:uiPriority w:val="0"/>
    <w:rPr>
      <w:rFonts w:eastAsia="黑体"/>
      <w:bCs/>
      <w:kern w:val="2"/>
      <w:sz w:val="32"/>
      <w:szCs w:val="32"/>
      <w:lang w:val="en-US" w:eastAsia="zh-CN" w:bidi="ar-SA"/>
    </w:rPr>
  </w:style>
  <w:style w:type="paragraph" w:customStyle="1" w:styleId="32">
    <w:name w:val="样式4"/>
    <w:basedOn w:val="1"/>
    <w:qFormat/>
    <w:uiPriority w:val="0"/>
    <w:pPr>
      <w:adjustRightInd/>
      <w:snapToGrid/>
      <w:spacing w:line="600" w:lineRule="exact"/>
      <w:ind w:firstLine="640"/>
    </w:pPr>
    <w:rPr>
      <w:szCs w:val="32"/>
    </w:rPr>
  </w:style>
  <w:style w:type="character" w:customStyle="1" w:styleId="33">
    <w:name w:val="标题 4 Char"/>
    <w:link w:val="5"/>
    <w:qFormat/>
    <w:uiPriority w:val="0"/>
    <w:rPr>
      <w:rFonts w:eastAsia="仿宋_GB2312"/>
      <w:bCs/>
      <w:kern w:val="2"/>
      <w:sz w:val="32"/>
      <w:szCs w:val="28"/>
      <w:lang w:val="en-US" w:eastAsia="zh-CN" w:bidi="ar-SA"/>
    </w:rPr>
  </w:style>
  <w:style w:type="character" w:customStyle="1" w:styleId="34">
    <w:name w:val="Char Char4"/>
    <w:qFormat/>
    <w:uiPriority w:val="0"/>
    <w:rPr>
      <w:rFonts w:eastAsia="黑体"/>
      <w:bCs/>
      <w:kern w:val="2"/>
      <w:sz w:val="32"/>
      <w:szCs w:val="32"/>
      <w:lang w:val="en-US" w:eastAsia="zh-CN" w:bidi="ar-SA"/>
    </w:rPr>
  </w:style>
  <w:style w:type="character" w:customStyle="1" w:styleId="35">
    <w:name w:val="Char Char3"/>
    <w:qFormat/>
    <w:uiPriority w:val="0"/>
    <w:rPr>
      <w:rFonts w:eastAsia="楷体_GB2312"/>
      <w:b/>
      <w:bCs/>
      <w:kern w:val="2"/>
      <w:sz w:val="32"/>
      <w:szCs w:val="32"/>
      <w:lang w:val="en-US" w:eastAsia="zh-CN" w:bidi="ar-SA"/>
    </w:rPr>
  </w:style>
  <w:style w:type="paragraph" w:customStyle="1" w:styleId="36">
    <w:name w:val="列出段落1"/>
    <w:basedOn w:val="1"/>
    <w:qFormat/>
    <w:uiPriority w:val="0"/>
    <w:pPr>
      <w:adjustRightInd/>
      <w:snapToGrid/>
      <w:spacing w:line="240" w:lineRule="auto"/>
      <w:ind w:firstLine="420"/>
    </w:pPr>
    <w:rPr>
      <w:rFonts w:ascii="Calibri" w:hAnsi="Calibri" w:eastAsia="宋体"/>
      <w:sz w:val="21"/>
      <w:szCs w:val="21"/>
    </w:rPr>
  </w:style>
  <w:style w:type="paragraph" w:customStyle="1" w:styleId="37">
    <w:name w:val="正文 A"/>
    <w:basedOn w:val="1"/>
    <w:qFormat/>
    <w:uiPriority w:val="0"/>
    <w:pPr>
      <w:adjustRightInd/>
      <w:snapToGrid/>
      <w:spacing w:line="240" w:lineRule="auto"/>
      <w:ind w:firstLine="0" w:firstLineChars="0"/>
    </w:pPr>
    <w:rPr>
      <w:rFonts w:ascii="Arial Unicode MS" w:hAnsi="Arial Unicode MS" w:eastAsia="宋体" w:cs="Arial Unicode MS"/>
      <w:color w:val="000000"/>
      <w:sz w:val="21"/>
      <w:szCs w:val="21"/>
    </w:rPr>
  </w:style>
  <w:style w:type="character" w:customStyle="1" w:styleId="38">
    <w:name w:val="文档结构图 Char"/>
    <w:link w:val="8"/>
    <w:qFormat/>
    <w:uiPriority w:val="0"/>
    <w:rPr>
      <w:rFonts w:ascii="宋体"/>
      <w:kern w:val="2"/>
      <w:sz w:val="18"/>
      <w:szCs w:val="18"/>
    </w:rPr>
  </w:style>
  <w:style w:type="character" w:customStyle="1" w:styleId="39">
    <w:name w:val="批注文字 Char"/>
    <w:link w:val="9"/>
    <w:qFormat/>
    <w:uiPriority w:val="0"/>
    <w:rPr>
      <w:rFonts w:eastAsia="仿宋_GB2312"/>
      <w:kern w:val="2"/>
      <w:sz w:val="32"/>
      <w:szCs w:val="24"/>
    </w:rPr>
  </w:style>
  <w:style w:type="character" w:customStyle="1" w:styleId="40">
    <w:name w:val="批注主题 Char"/>
    <w:link w:val="17"/>
    <w:qFormat/>
    <w:uiPriority w:val="0"/>
    <w:rPr>
      <w:rFonts w:eastAsia="仿宋_GB2312"/>
      <w:b/>
      <w:bCs/>
      <w:kern w:val="2"/>
      <w:sz w:val="32"/>
      <w:szCs w:val="24"/>
    </w:rPr>
  </w:style>
  <w:style w:type="character" w:customStyle="1" w:styleId="41">
    <w:name w:val="正文文本 Char"/>
    <w:basedOn w:val="20"/>
    <w:link w:val="11"/>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5228</Words>
  <Characters>5595</Characters>
  <Lines>41</Lines>
  <Paragraphs>11</Paragraphs>
  <TotalTime>291</TotalTime>
  <ScaleCrop>false</ScaleCrop>
  <LinksUpToDate>false</LinksUpToDate>
  <CharactersWithSpaces>5731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2022-02-16T02:24:00Z</dcterms:created>
  <dc:creator>walkinnet</dc:creator>
  <cp:lastModifiedBy>万全鹏</cp:lastModifiedBy>
  <cp:lastPrinted>2023-04-24T03:55:00Z</cp:lastPrinted>
  <dcterms:modified xsi:type="dcterms:W3CDTF">2023-07-12T02:59:58Z</dcterms:modified>
  <dc:title>湘农业函〔2014〕  号</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878E384F122D4A68AAD6B17CAB3041C7</vt:lpwstr>
  </property>
</Properties>
</file>