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1471" w:firstLineChars="407"/>
        <w:jc w:val="both"/>
        <w:rPr>
          <w:rFonts w:ascii="仿宋" w:hAnsi="仿宋" w:eastAsia="仿宋" w:cs="仿宋"/>
          <w:b/>
          <w:i w:val="0"/>
          <w:caps w:val="0"/>
          <w:color w:val="333333"/>
          <w:spacing w:val="0"/>
          <w:sz w:val="36"/>
          <w:szCs w:val="36"/>
          <w:shd w:val="clear" w:fill="FFFFFF"/>
        </w:rPr>
      </w:pPr>
      <w:r>
        <w:rPr>
          <w:rFonts w:hint="eastAsia" w:ascii="仿宋" w:hAnsi="仿宋" w:eastAsia="仿宋" w:cs="仿宋"/>
          <w:b/>
          <w:i w:val="0"/>
          <w:caps w:val="0"/>
          <w:color w:val="333333"/>
          <w:spacing w:val="0"/>
          <w:sz w:val="36"/>
          <w:szCs w:val="36"/>
          <w:shd w:val="clear" w:fill="FFFFFF"/>
          <w:lang w:eastAsia="zh-CN"/>
        </w:rPr>
        <w:t>桃花源旅游管理区</w:t>
      </w:r>
      <w:r>
        <w:rPr>
          <w:rFonts w:ascii="仿宋" w:hAnsi="仿宋" w:eastAsia="仿宋" w:cs="仿宋"/>
          <w:b/>
          <w:i w:val="0"/>
          <w:caps w:val="0"/>
          <w:color w:val="333333"/>
          <w:spacing w:val="0"/>
          <w:sz w:val="36"/>
          <w:szCs w:val="36"/>
          <w:shd w:val="clear" w:fill="FFFFFF"/>
        </w:rPr>
        <w:t>2021－2023年农机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2913" w:firstLineChars="806"/>
        <w:jc w:val="both"/>
        <w:rPr>
          <w:rFonts w:ascii="微软雅黑" w:hAnsi="微软雅黑" w:eastAsia="微软雅黑" w:cs="微软雅黑"/>
          <w:i w:val="0"/>
          <w:caps w:val="0"/>
          <w:color w:val="333333"/>
          <w:spacing w:val="0"/>
          <w:sz w:val="24"/>
          <w:szCs w:val="24"/>
        </w:rPr>
      </w:pPr>
      <w:r>
        <w:rPr>
          <w:rFonts w:ascii="仿宋" w:hAnsi="仿宋" w:eastAsia="仿宋" w:cs="仿宋"/>
          <w:b/>
          <w:i w:val="0"/>
          <w:caps w:val="0"/>
          <w:color w:val="333333"/>
          <w:spacing w:val="0"/>
          <w:sz w:val="36"/>
          <w:szCs w:val="36"/>
          <w:shd w:val="clear" w:fill="FFFFFF"/>
        </w:rPr>
        <w:t>购置补贴实施方案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fill="FFFFFF"/>
        </w:rPr>
        <w:t>一、总体要求及实施重点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fill="FFFFFF"/>
        </w:rPr>
        <w:t>（一）总体要求。</w:t>
      </w:r>
      <w:r>
        <w:rPr>
          <w:rFonts w:hint="eastAsia" w:ascii="仿宋" w:hAnsi="仿宋" w:eastAsia="仿宋" w:cs="仿宋"/>
          <w:i w:val="0"/>
          <w:caps w:val="0"/>
          <w:color w:val="auto"/>
          <w:spacing w:val="0"/>
          <w:sz w:val="32"/>
          <w:szCs w:val="32"/>
          <w:shd w:val="clear" w:fill="FFFFFF"/>
        </w:rPr>
        <w:t>坚持以习近平新时代中国特色社会主义思想为指导，全面贯彻党的十九大和十九届二中、三中、四中、五中全会精神，以服务乡村振兴战略、满足广大农民对机械化生产需要为目标，以稳定实施政策、最大限度发挥政策效益为主线，稳重点、补短板、强弱项、优服务、提效能，加快推进农机农艺融合、农机化与信息化融合，持续提升政策实施的精准化、规范化、便利化水平，为保障粮食等重要农产品有效供给、推进现代农业发展和乡村振兴提供坚实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fill="FFFFFF"/>
        </w:rPr>
        <w:t>（二）实施重点。一是</w:t>
      </w:r>
      <w:r>
        <w:rPr>
          <w:rFonts w:hint="eastAsia" w:ascii="仿宋" w:hAnsi="仿宋" w:eastAsia="仿宋" w:cs="仿宋"/>
          <w:i w:val="0"/>
          <w:caps w:val="0"/>
          <w:color w:val="auto"/>
          <w:spacing w:val="0"/>
          <w:sz w:val="32"/>
          <w:szCs w:val="32"/>
          <w:shd w:val="clear" w:fill="FFFFFF"/>
        </w:rPr>
        <w:t>突出稳产保供和绿色发展。优先保障粮食、生猪等重要农畜产品生产所需机具全部列入补贴范围，应补尽补。</w:t>
      </w:r>
      <w:r>
        <w:rPr>
          <w:rFonts w:hint="eastAsia" w:ascii="仿宋" w:hAnsi="仿宋" w:eastAsia="仿宋" w:cs="仿宋"/>
          <w:b/>
          <w:i w:val="0"/>
          <w:caps w:val="0"/>
          <w:color w:val="auto"/>
          <w:spacing w:val="0"/>
          <w:sz w:val="32"/>
          <w:szCs w:val="32"/>
          <w:shd w:val="clear" w:fill="FFFFFF"/>
        </w:rPr>
        <w:t>二是</w:t>
      </w:r>
      <w:r>
        <w:rPr>
          <w:rFonts w:hint="eastAsia" w:ascii="仿宋" w:hAnsi="仿宋" w:eastAsia="仿宋" w:cs="仿宋"/>
          <w:i w:val="0"/>
          <w:caps w:val="0"/>
          <w:color w:val="auto"/>
          <w:spacing w:val="0"/>
          <w:sz w:val="32"/>
          <w:szCs w:val="32"/>
          <w:shd w:val="clear" w:fill="FFFFFF"/>
        </w:rPr>
        <w:t>加大对重点作物、关键环节、节能环保、精准高效和全程机械化机具的支持力度，积极探索标准化猪舍、连栋温室、畜禽粪污资源化利用等成套设施装备新产品补贴试点。三</w:t>
      </w:r>
      <w:r>
        <w:rPr>
          <w:rFonts w:hint="eastAsia" w:ascii="仿宋" w:hAnsi="仿宋" w:eastAsia="仿宋" w:cs="仿宋"/>
          <w:b/>
          <w:i w:val="0"/>
          <w:caps w:val="0"/>
          <w:color w:val="auto"/>
          <w:spacing w:val="0"/>
          <w:sz w:val="32"/>
          <w:szCs w:val="32"/>
          <w:shd w:val="clear" w:fill="FFFFFF"/>
        </w:rPr>
        <w:t>是</w:t>
      </w:r>
      <w:r>
        <w:rPr>
          <w:rFonts w:hint="eastAsia" w:ascii="仿宋" w:hAnsi="仿宋" w:eastAsia="仿宋" w:cs="仿宋"/>
          <w:i w:val="0"/>
          <w:caps w:val="0"/>
          <w:color w:val="auto"/>
          <w:spacing w:val="0"/>
          <w:sz w:val="32"/>
          <w:szCs w:val="32"/>
          <w:shd w:val="clear" w:fill="FFFFFF"/>
        </w:rPr>
        <w:t>突出农机科技自主创新。拓展北斗终端在农业领域推广应用范围，确保农业生产数据安全。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195"/>
        <w:jc w:val="both"/>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fill="FFFFFF"/>
        </w:rPr>
        <w:t>   二、补贴范围和补贴机具</w:t>
      </w:r>
    </w:p>
    <w:p>
      <w:pPr>
        <w:spacing w:beforeLines="0" w:after="200" w:afterLines="0" w:line="276" w:lineRule="auto"/>
        <w:ind w:firstLine="321" w:firstLineChars="100"/>
        <w:jc w:val="left"/>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fill="FFFFFF"/>
        </w:rPr>
        <w:t>（一）补贴机具种类范围。</w:t>
      </w:r>
      <w:r>
        <w:rPr>
          <w:rFonts w:hint="eastAsia" w:ascii="仿宋" w:hAnsi="仿宋" w:eastAsia="仿宋" w:cs="仿宋"/>
          <w:i w:val="0"/>
          <w:caps w:val="0"/>
          <w:color w:val="auto"/>
          <w:spacing w:val="0"/>
          <w:sz w:val="32"/>
          <w:szCs w:val="32"/>
          <w:shd w:val="clear" w:fill="FFFFFF"/>
        </w:rPr>
        <w:t>补贴机具种类参考</w:t>
      </w:r>
      <w:r>
        <w:rPr>
          <w:rFonts w:hint="eastAsia" w:ascii="仿宋" w:hAnsi="仿宋" w:eastAsia="仿宋" w:cs="仿宋"/>
          <w:sz w:val="32"/>
          <w:szCs w:val="32"/>
          <w:lang w:val="zh-CN"/>
        </w:rPr>
        <w:t>湖南省农业农村厅 湖南省财政厅关于印发《湖南省2021-2023年农业机械购置补贴实施方案》的通知（湘农联[2021]54号），</w:t>
      </w:r>
      <w:r>
        <w:rPr>
          <w:rFonts w:hint="eastAsia" w:ascii="仿宋" w:hAnsi="仿宋" w:eastAsia="仿宋" w:cs="仿宋"/>
          <w:i w:val="0"/>
          <w:caps w:val="0"/>
          <w:color w:val="auto"/>
          <w:spacing w:val="0"/>
          <w:sz w:val="32"/>
          <w:szCs w:val="32"/>
          <w:shd w:val="clear" w:fill="FFFFFF"/>
        </w:rPr>
        <w:t>补贴范围保持总体稳定，根据实际情况按年度予以调整，如省农机购置补贴机具种类范围按年度有调整，则按省调整后的方案执行。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fill="FFFFFF"/>
        </w:rPr>
        <w:t>（二）补贴机具资质要求。</w:t>
      </w:r>
      <w:r>
        <w:rPr>
          <w:rFonts w:hint="eastAsia" w:ascii="仿宋" w:hAnsi="仿宋" w:eastAsia="仿宋" w:cs="仿宋"/>
          <w:i w:val="0"/>
          <w:caps w:val="0"/>
          <w:color w:val="auto"/>
          <w:spacing w:val="0"/>
          <w:sz w:val="32"/>
          <w:szCs w:val="32"/>
          <w:shd w:val="clear" w:fill="FFFFFF"/>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永久性铭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fill="FFFFFF"/>
        </w:rPr>
        <w:t>三、补贴对象和补贴标准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fill="FFFFFF"/>
        </w:rPr>
        <w:t>（一）补贴对象。</w:t>
      </w:r>
      <w:r>
        <w:rPr>
          <w:rFonts w:hint="eastAsia" w:ascii="仿宋" w:hAnsi="仿宋" w:eastAsia="仿宋" w:cs="仿宋"/>
          <w:i w:val="0"/>
          <w:caps w:val="0"/>
          <w:color w:val="auto"/>
          <w:spacing w:val="0"/>
          <w:sz w:val="32"/>
          <w:szCs w:val="32"/>
          <w:shd w:val="clear" w:fill="FFFFFF"/>
        </w:rPr>
        <w:t>补贴对象为从事农业生产的个人和农业生产经营组织（以下简称“购机者”），其中农业生产经营组织包括农村集体经济组织、农民专业合作经济组织、农业企业和其他从事农业生产经营的组织。以下情形享受优先补贴：一是农机社会化服务组织、种粮大户、家庭农场等农业生产经营组织；二是农村脱贫户和残疾人；三是受上年财政补贴资金规模或办理手续时间所限未享受补贴的购机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fill="FFFFFF"/>
        </w:rPr>
        <w:t>（二）补贴标准。</w:t>
      </w:r>
      <w:r>
        <w:rPr>
          <w:rFonts w:hint="eastAsia" w:ascii="仿宋" w:hAnsi="仿宋" w:eastAsia="仿宋" w:cs="仿宋"/>
          <w:i w:val="0"/>
          <w:caps w:val="0"/>
          <w:color w:val="auto"/>
          <w:spacing w:val="0"/>
          <w:sz w:val="32"/>
          <w:szCs w:val="32"/>
          <w:shd w:val="clear" w:fill="FFFFFF"/>
        </w:rPr>
        <w:t>农机购置补贴实行定额补贴。具体参照</w:t>
      </w:r>
      <w:r>
        <w:rPr>
          <w:rFonts w:hint="eastAsia" w:ascii="仿宋" w:hAnsi="仿宋" w:eastAsia="仿宋" w:cs="仿宋"/>
          <w:i w:val="0"/>
          <w:caps w:val="0"/>
          <w:color w:val="auto"/>
          <w:spacing w:val="0"/>
          <w:sz w:val="32"/>
          <w:szCs w:val="32"/>
          <w:shd w:val="clear" w:fill="FFFFFF"/>
          <w:lang w:eastAsia="zh-CN"/>
        </w:rPr>
        <w:t>湖南</w:t>
      </w:r>
      <w:r>
        <w:rPr>
          <w:rFonts w:hint="eastAsia" w:ascii="仿宋" w:hAnsi="仿宋" w:eastAsia="仿宋" w:cs="仿宋"/>
          <w:i w:val="0"/>
          <w:caps w:val="0"/>
          <w:color w:val="auto"/>
          <w:spacing w:val="0"/>
          <w:sz w:val="32"/>
          <w:szCs w:val="32"/>
          <w:shd w:val="clear" w:fill="FFFFFF"/>
        </w:rPr>
        <w:t>省农业农村厅制定并公布的《</w:t>
      </w:r>
      <w:r>
        <w:rPr>
          <w:rFonts w:hint="eastAsia" w:ascii="仿宋" w:hAnsi="仿宋" w:eastAsia="仿宋" w:cs="仿宋"/>
          <w:i w:val="0"/>
          <w:caps w:val="0"/>
          <w:color w:val="auto"/>
          <w:spacing w:val="0"/>
          <w:sz w:val="32"/>
          <w:szCs w:val="32"/>
          <w:shd w:val="clear" w:fill="FFFFFF"/>
          <w:lang w:eastAsia="zh-CN"/>
        </w:rPr>
        <w:t>湖南</w:t>
      </w:r>
      <w:r>
        <w:rPr>
          <w:rFonts w:hint="eastAsia" w:ascii="仿宋" w:hAnsi="仿宋" w:eastAsia="仿宋" w:cs="仿宋"/>
          <w:i w:val="0"/>
          <w:caps w:val="0"/>
          <w:color w:val="auto"/>
          <w:spacing w:val="0"/>
          <w:sz w:val="32"/>
          <w:szCs w:val="32"/>
          <w:shd w:val="clear" w:fill="FFFFFF"/>
        </w:rPr>
        <w:t>省2021-2023年农机购置补贴机具补贴额一览表》相关标准执行。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195"/>
        <w:jc w:val="both"/>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fill="FFFFFF"/>
        </w:rPr>
        <w:t>（三）最高补贴限额。</w:t>
      </w:r>
      <w:r>
        <w:rPr>
          <w:rFonts w:hint="eastAsia" w:ascii="仿宋" w:hAnsi="仿宋" w:eastAsia="仿宋" w:cs="仿宋"/>
          <w:i w:val="0"/>
          <w:caps w:val="0"/>
          <w:color w:val="auto"/>
          <w:spacing w:val="0"/>
          <w:sz w:val="32"/>
          <w:szCs w:val="32"/>
          <w:shd w:val="clear" w:fill="FFFFFF"/>
        </w:rPr>
        <w:t>个人年度内享受中央农机购置补贴总额原则上不得超过10万元，若单机补贴额超10万元的限购1台；种植大户、家庭农场、农机社会化服务组织年度内享受中央农机购置补贴总额不得超过50万元；农业企业年度内享受中央农机购置补贴总额不得超过70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195"/>
        <w:jc w:val="both"/>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一般补贴机具单机补贴限额原则上不超过5万元；烘干机单机补贴限额不超过12万元；100马力以上拖拉机、高性能青饲料收获机、大型免耕播种机、大型联合收割机、畜禽粪污资源化利用机具单机补贴限额不超过15万元；成套设施装备单套补贴限额不超过60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195"/>
        <w:jc w:val="both"/>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我省分批制定并公布农机购置补贴机具补贴额一览表，不再对外公布具体产品的补贴额，购机者根据一览表各档次的补贴定额自主议价。在政策实施过程中如发现具体产品或档次的中央财政资金实际补贴比例超过50%的，</w:t>
      </w:r>
      <w:r>
        <w:rPr>
          <w:rFonts w:hint="eastAsia" w:ascii="仿宋" w:hAnsi="仿宋" w:eastAsia="仿宋" w:cs="仿宋"/>
          <w:i w:val="0"/>
          <w:caps w:val="0"/>
          <w:color w:val="auto"/>
          <w:spacing w:val="0"/>
          <w:sz w:val="32"/>
          <w:szCs w:val="32"/>
          <w:shd w:val="clear" w:fill="FFFFFF"/>
          <w:lang w:eastAsia="zh-CN"/>
        </w:rPr>
        <w:t>区</w:t>
      </w:r>
      <w:r>
        <w:rPr>
          <w:rFonts w:hint="eastAsia" w:ascii="仿宋" w:hAnsi="仿宋" w:eastAsia="仿宋" w:cs="仿宋"/>
          <w:i w:val="0"/>
          <w:caps w:val="0"/>
          <w:color w:val="auto"/>
          <w:spacing w:val="0"/>
          <w:sz w:val="32"/>
          <w:szCs w:val="32"/>
          <w:shd w:val="clear" w:fill="FFFFFF"/>
        </w:rPr>
        <w:t>农业农村局严格履责，及时组织调查并向上级部门反映，对有违规情节的，按相关规定处理；对无违规情节的补贴申请，按原规定兑付补贴资金。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fill="FFFFFF"/>
        </w:rPr>
        <w:t>四、资金使用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农机购置补贴资金主要用于支持购置先进适用农业机械，以及老旧农机报废更新和开展有关试点等方面。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fill="FFFFFF"/>
        </w:rPr>
        <w:t>五、补贴操作流程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农机购置补贴政策按照“自主购机、定额补贴、先购后补、县级结算、直补到卡（户）”方式实施。购机者自主选择购买机具，按市场化原则自行与农机产销企业协商确定购机价格与支付方式，并对其提交的农机购置补贴相关申请资料、购买行为、购机发票价格等信息真实性进行承诺并承担相应法律责任。</w:t>
      </w:r>
      <w:r>
        <w:rPr>
          <w:rFonts w:hint="eastAsia" w:ascii="仿宋" w:hAnsi="仿宋" w:eastAsia="仿宋" w:cs="仿宋"/>
          <w:i w:val="0"/>
          <w:caps w:val="0"/>
          <w:color w:val="auto"/>
          <w:spacing w:val="0"/>
          <w:sz w:val="32"/>
          <w:szCs w:val="32"/>
          <w:shd w:val="clear" w:fill="FFFFFF"/>
          <w:lang w:eastAsia="zh-CN"/>
        </w:rPr>
        <w:t>区</w:t>
      </w:r>
      <w:r>
        <w:rPr>
          <w:rFonts w:hint="eastAsia" w:ascii="仿宋" w:hAnsi="仿宋" w:eastAsia="仿宋" w:cs="仿宋"/>
          <w:i w:val="0"/>
          <w:caps w:val="0"/>
          <w:color w:val="auto"/>
          <w:spacing w:val="0"/>
          <w:sz w:val="32"/>
          <w:szCs w:val="32"/>
          <w:shd w:val="clear" w:fill="FFFFFF"/>
        </w:rPr>
        <w:t>农业农村局、</w:t>
      </w:r>
      <w:r>
        <w:rPr>
          <w:rFonts w:hint="eastAsia" w:ascii="仿宋" w:hAnsi="仿宋" w:eastAsia="仿宋" w:cs="仿宋"/>
          <w:i w:val="0"/>
          <w:caps w:val="0"/>
          <w:color w:val="auto"/>
          <w:spacing w:val="0"/>
          <w:sz w:val="32"/>
          <w:szCs w:val="32"/>
          <w:shd w:val="clear" w:fill="FFFFFF"/>
          <w:lang w:eastAsia="zh-CN"/>
        </w:rPr>
        <w:t>区</w:t>
      </w:r>
      <w:r>
        <w:rPr>
          <w:rFonts w:hint="eastAsia" w:ascii="仿宋" w:hAnsi="仿宋" w:eastAsia="仿宋" w:cs="仿宋"/>
          <w:i w:val="0"/>
          <w:caps w:val="0"/>
          <w:color w:val="auto"/>
          <w:spacing w:val="0"/>
          <w:sz w:val="32"/>
          <w:szCs w:val="32"/>
          <w:shd w:val="clear" w:fill="FFFFFF"/>
        </w:rPr>
        <w:t>财政</w:t>
      </w:r>
      <w:r>
        <w:rPr>
          <w:rFonts w:hint="eastAsia" w:ascii="仿宋" w:hAnsi="仿宋" w:eastAsia="仿宋" w:cs="仿宋"/>
          <w:i w:val="0"/>
          <w:caps w:val="0"/>
          <w:color w:val="auto"/>
          <w:spacing w:val="0"/>
          <w:sz w:val="32"/>
          <w:szCs w:val="32"/>
          <w:shd w:val="clear" w:fill="FFFFFF"/>
          <w:lang w:eastAsia="zh-CN"/>
        </w:rPr>
        <w:t>分</w:t>
      </w:r>
      <w:r>
        <w:rPr>
          <w:rFonts w:hint="eastAsia" w:ascii="仿宋" w:hAnsi="仿宋" w:eastAsia="仿宋" w:cs="仿宋"/>
          <w:i w:val="0"/>
          <w:caps w:val="0"/>
          <w:color w:val="auto"/>
          <w:spacing w:val="0"/>
          <w:sz w:val="32"/>
          <w:szCs w:val="32"/>
          <w:shd w:val="clear" w:fill="FFFFFF"/>
        </w:rPr>
        <w:t>局负责对申请资料进行形式审核。具体操作程序如下：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fill="FFFFFF"/>
        </w:rPr>
        <w:t>（一）自主购机。</w:t>
      </w:r>
      <w:r>
        <w:rPr>
          <w:rFonts w:hint="eastAsia" w:ascii="仿宋" w:hAnsi="仿宋" w:eastAsia="仿宋" w:cs="仿宋"/>
          <w:i w:val="0"/>
          <w:caps w:val="0"/>
          <w:color w:val="auto"/>
          <w:spacing w:val="0"/>
          <w:sz w:val="32"/>
          <w:szCs w:val="32"/>
          <w:shd w:val="clear" w:fill="FFFFFF"/>
        </w:rPr>
        <w:t>购机者自主选购机具，按市场化原则自行与农机产销企业协商确定购机价格与支付方式（鼓励使用非现金方式交易），并对交易行为真实性、有效性和可能发生的纠纷承担法律责任。产销企业须向购机者开具全额机打发票，发票备注栏中须注明生产企业名称、发动机号（限配备柴油机、汽油机的产品）、车架号（限配备柴油机、汽油机的产品）、出厂编号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fill="FFFFFF"/>
        </w:rPr>
        <w:t>（二）申请补贴。</w:t>
      </w:r>
      <w:r>
        <w:rPr>
          <w:rFonts w:hint="eastAsia" w:ascii="仿宋" w:hAnsi="仿宋" w:eastAsia="仿宋" w:cs="仿宋"/>
          <w:i w:val="0"/>
          <w:caps w:val="0"/>
          <w:color w:val="auto"/>
          <w:spacing w:val="0"/>
          <w:sz w:val="32"/>
          <w:szCs w:val="32"/>
          <w:shd w:val="clear" w:fill="FFFFFF"/>
        </w:rPr>
        <w:t>购机者持有效身份证明（个人凭身份证，农业生产经营组织凭工商营业执照或组织机构代码证）、购机发票、牌证管理机具的有关牌证材料、购机者银行卡（账户）等，自主向</w:t>
      </w:r>
      <w:r>
        <w:rPr>
          <w:rFonts w:hint="eastAsia" w:ascii="仿宋" w:hAnsi="仿宋" w:eastAsia="仿宋" w:cs="仿宋"/>
          <w:i w:val="0"/>
          <w:caps w:val="0"/>
          <w:color w:val="auto"/>
          <w:spacing w:val="0"/>
          <w:sz w:val="32"/>
          <w:szCs w:val="32"/>
          <w:shd w:val="clear" w:fill="FFFFFF"/>
          <w:lang w:eastAsia="zh-CN"/>
        </w:rPr>
        <w:t>区</w:t>
      </w:r>
      <w:r>
        <w:rPr>
          <w:rFonts w:hint="eastAsia" w:ascii="仿宋" w:hAnsi="仿宋" w:eastAsia="仿宋" w:cs="仿宋"/>
          <w:i w:val="0"/>
          <w:caps w:val="0"/>
          <w:color w:val="auto"/>
          <w:spacing w:val="0"/>
          <w:sz w:val="32"/>
          <w:szCs w:val="32"/>
          <w:shd w:val="clear" w:fill="FFFFFF"/>
        </w:rPr>
        <w:t>农业农村局农机购置补贴中心或通过“</w:t>
      </w:r>
      <w:r>
        <w:rPr>
          <w:rFonts w:hint="eastAsia" w:ascii="仿宋" w:hAnsi="仿宋" w:eastAsia="仿宋" w:cs="仿宋"/>
          <w:i w:val="0"/>
          <w:caps w:val="0"/>
          <w:color w:val="auto"/>
          <w:spacing w:val="0"/>
          <w:sz w:val="32"/>
          <w:szCs w:val="32"/>
          <w:shd w:val="clear" w:fill="FFFFFF"/>
          <w:lang w:eastAsia="zh-CN"/>
        </w:rPr>
        <w:t>湖南</w:t>
      </w:r>
      <w:r>
        <w:rPr>
          <w:rFonts w:hint="eastAsia" w:ascii="仿宋" w:hAnsi="仿宋" w:eastAsia="仿宋" w:cs="仿宋"/>
          <w:i w:val="0"/>
          <w:caps w:val="0"/>
          <w:color w:val="auto"/>
          <w:spacing w:val="0"/>
          <w:sz w:val="32"/>
          <w:szCs w:val="32"/>
          <w:shd w:val="clear" w:fill="FFFFFF"/>
        </w:rPr>
        <w:t>农机补贴APP”申请补贴，并签署告知承诺书，承诺购买行为、发票、购机价格等信息真实有效。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eastAsia="zh-CN"/>
        </w:rPr>
        <w:t>区</w:t>
      </w:r>
      <w:r>
        <w:rPr>
          <w:rFonts w:hint="eastAsia" w:ascii="仿宋" w:hAnsi="仿宋" w:eastAsia="仿宋" w:cs="仿宋"/>
          <w:i w:val="0"/>
          <w:caps w:val="0"/>
          <w:color w:val="auto"/>
          <w:spacing w:val="0"/>
          <w:sz w:val="32"/>
          <w:szCs w:val="32"/>
          <w:shd w:val="clear" w:fill="FFFFFF"/>
        </w:rPr>
        <w:t>农业农村局农机购置补贴中心实行办理服务系统常年连续开放，推广使用“</w:t>
      </w:r>
      <w:r>
        <w:rPr>
          <w:rFonts w:hint="eastAsia" w:ascii="仿宋" w:hAnsi="仿宋" w:eastAsia="仿宋" w:cs="仿宋"/>
          <w:i w:val="0"/>
          <w:caps w:val="0"/>
          <w:color w:val="auto"/>
          <w:spacing w:val="0"/>
          <w:sz w:val="32"/>
          <w:szCs w:val="32"/>
          <w:shd w:val="clear" w:fill="FFFFFF"/>
          <w:lang w:eastAsia="zh-CN"/>
        </w:rPr>
        <w:t>湖南</w:t>
      </w:r>
      <w:r>
        <w:rPr>
          <w:rFonts w:hint="eastAsia" w:ascii="仿宋" w:hAnsi="仿宋" w:eastAsia="仿宋" w:cs="仿宋"/>
          <w:i w:val="0"/>
          <w:caps w:val="0"/>
          <w:color w:val="auto"/>
          <w:spacing w:val="0"/>
          <w:sz w:val="32"/>
          <w:szCs w:val="32"/>
          <w:shd w:val="clear" w:fill="FFFFFF"/>
        </w:rPr>
        <w:t>农机补贴APP”、人脸识别等信息化技术，因地制宜开展“政务一网通”办理、“一站式”、进村入户等便民服务，加快实现购机者线下申领补贴“最多跑一次”“最多跑一地”。</w:t>
      </w:r>
      <w:r>
        <w:rPr>
          <w:rFonts w:hint="eastAsia" w:ascii="仿宋" w:hAnsi="仿宋" w:eastAsia="仿宋" w:cs="仿宋"/>
          <w:i w:val="0"/>
          <w:caps w:val="0"/>
          <w:color w:val="auto"/>
          <w:spacing w:val="0"/>
          <w:sz w:val="32"/>
          <w:szCs w:val="32"/>
          <w:shd w:val="clear" w:fill="FFFFFF"/>
          <w:lang w:eastAsia="zh-CN"/>
        </w:rPr>
        <w:t>区</w:t>
      </w:r>
      <w:r>
        <w:rPr>
          <w:rFonts w:hint="eastAsia" w:ascii="仿宋" w:hAnsi="仿宋" w:eastAsia="仿宋" w:cs="仿宋"/>
          <w:i w:val="0"/>
          <w:caps w:val="0"/>
          <w:color w:val="auto"/>
          <w:spacing w:val="0"/>
          <w:sz w:val="32"/>
          <w:szCs w:val="32"/>
          <w:shd w:val="clear" w:fill="FFFFFF"/>
        </w:rPr>
        <w:t>农机购置补贴资金申请数量达到当年可用资金（含结转资金和调剂资金）总量110%时，应及时发布公告，暂停受理补贴申请。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fill="FFFFFF"/>
        </w:rPr>
        <w:t>（三）审验公示。</w:t>
      </w:r>
      <w:r>
        <w:rPr>
          <w:rFonts w:hint="eastAsia" w:ascii="仿宋" w:hAnsi="仿宋" w:eastAsia="仿宋" w:cs="仿宋"/>
          <w:b w:val="0"/>
          <w:bCs/>
          <w:i w:val="0"/>
          <w:caps w:val="0"/>
          <w:color w:val="auto"/>
          <w:spacing w:val="0"/>
          <w:sz w:val="32"/>
          <w:szCs w:val="32"/>
          <w:shd w:val="clear" w:fill="FFFFFF"/>
          <w:lang w:eastAsia="zh-CN"/>
        </w:rPr>
        <w:t>区</w:t>
      </w:r>
      <w:r>
        <w:rPr>
          <w:rFonts w:hint="eastAsia" w:ascii="仿宋" w:hAnsi="仿宋" w:eastAsia="仿宋" w:cs="仿宋"/>
          <w:i w:val="0"/>
          <w:caps w:val="0"/>
          <w:color w:val="auto"/>
          <w:spacing w:val="0"/>
          <w:sz w:val="32"/>
          <w:szCs w:val="32"/>
          <w:shd w:val="clear" w:fill="FFFFFF"/>
        </w:rPr>
        <w:t>农业农村局按照</w:t>
      </w:r>
      <w:r>
        <w:rPr>
          <w:rFonts w:hint="eastAsia" w:ascii="仿宋" w:hAnsi="仿宋" w:eastAsia="仿宋" w:cs="仿宋"/>
          <w:i w:val="0"/>
          <w:caps w:val="0"/>
          <w:color w:val="auto"/>
          <w:spacing w:val="0"/>
          <w:sz w:val="32"/>
          <w:szCs w:val="32"/>
          <w:shd w:val="clear" w:fill="FFFFFF"/>
          <w:lang w:eastAsia="zh-CN"/>
        </w:rPr>
        <w:t>上级</w:t>
      </w:r>
      <w:r>
        <w:rPr>
          <w:rFonts w:hint="eastAsia" w:ascii="仿宋" w:hAnsi="仿宋" w:eastAsia="仿宋" w:cs="仿宋"/>
          <w:i w:val="0"/>
          <w:caps w:val="0"/>
          <w:color w:val="auto"/>
          <w:spacing w:val="0"/>
          <w:sz w:val="32"/>
          <w:szCs w:val="32"/>
          <w:shd w:val="clear" w:fill="FFFFFF"/>
        </w:rPr>
        <w:t>要求，对补贴相关申请资料进行形式审核，对补贴机具进行核验，其中牌证管理机具凭牌证免于现场实物核验。</w:t>
      </w:r>
      <w:r>
        <w:rPr>
          <w:rFonts w:hint="eastAsia" w:ascii="仿宋" w:hAnsi="仿宋" w:eastAsia="仿宋" w:cs="仿宋"/>
          <w:i w:val="0"/>
          <w:caps w:val="0"/>
          <w:color w:val="auto"/>
          <w:spacing w:val="0"/>
          <w:sz w:val="32"/>
          <w:szCs w:val="32"/>
          <w:shd w:val="clear" w:fill="FFFFFF"/>
          <w:lang w:eastAsia="zh-CN"/>
        </w:rPr>
        <w:t>区</w:t>
      </w:r>
      <w:r>
        <w:rPr>
          <w:rFonts w:hint="eastAsia" w:ascii="仿宋" w:hAnsi="仿宋" w:eastAsia="仿宋" w:cs="仿宋"/>
          <w:i w:val="0"/>
          <w:caps w:val="0"/>
          <w:color w:val="auto"/>
          <w:spacing w:val="0"/>
          <w:sz w:val="32"/>
          <w:szCs w:val="32"/>
          <w:shd w:val="clear" w:fill="FFFFFF"/>
        </w:rPr>
        <w:t>农业农村局在收到购机者补贴申请后，于2个工作日内</w:t>
      </w:r>
      <w:r>
        <w:rPr>
          <w:rFonts w:hint="eastAsia" w:ascii="仿宋" w:hAnsi="仿宋" w:eastAsia="仿宋" w:cs="仿宋"/>
          <w:i w:val="0"/>
          <w:caps w:val="0"/>
          <w:color w:val="auto"/>
          <w:spacing w:val="0"/>
          <w:sz w:val="32"/>
          <w:szCs w:val="32"/>
          <w:shd w:val="clear" w:fill="FFFFFF"/>
          <w:lang w:eastAsia="zh-CN"/>
        </w:rPr>
        <w:t>作</w:t>
      </w:r>
      <w:r>
        <w:rPr>
          <w:rFonts w:hint="eastAsia" w:ascii="仿宋" w:hAnsi="仿宋" w:eastAsia="仿宋" w:cs="仿宋"/>
          <w:i w:val="0"/>
          <w:caps w:val="0"/>
          <w:color w:val="auto"/>
          <w:spacing w:val="0"/>
          <w:sz w:val="32"/>
          <w:szCs w:val="32"/>
          <w:shd w:val="clear" w:fill="FFFFFF"/>
        </w:rPr>
        <w:t>出是否受理的决定，对因资料不齐全等原因无法受理的，应注明原因，并按原渠道退回申请；对符合条件可以受理的，于13个工作日内（不含公示时间）完成相关核验工作（对单台补贴额在5000元及以上的重点机具要进行现场实物核验；单台补贴额在5000元以下的非重点机具，由</w:t>
      </w:r>
      <w:r>
        <w:rPr>
          <w:rFonts w:hint="eastAsia" w:ascii="仿宋" w:hAnsi="仿宋" w:eastAsia="仿宋" w:cs="仿宋"/>
          <w:i w:val="0"/>
          <w:caps w:val="0"/>
          <w:color w:val="auto"/>
          <w:spacing w:val="0"/>
          <w:sz w:val="32"/>
          <w:szCs w:val="32"/>
          <w:shd w:val="clear" w:fill="FFFFFF"/>
          <w:lang w:eastAsia="zh-CN"/>
        </w:rPr>
        <w:t>区</w:t>
      </w:r>
      <w:bookmarkStart w:id="0" w:name="_GoBack"/>
      <w:bookmarkEnd w:id="0"/>
      <w:r>
        <w:rPr>
          <w:rFonts w:hint="eastAsia" w:ascii="仿宋" w:hAnsi="仿宋" w:eastAsia="仿宋" w:cs="仿宋"/>
          <w:i w:val="0"/>
          <w:caps w:val="0"/>
          <w:color w:val="auto"/>
          <w:spacing w:val="0"/>
          <w:sz w:val="32"/>
          <w:szCs w:val="32"/>
          <w:shd w:val="clear" w:fill="FFFFFF"/>
        </w:rPr>
        <w:t>农业农村局在补贴资金兑付后根据实际情况按不低于5%的比例抽查核验），并在农机购置补贴信息公开专栏实时公布补贴申请信息，公示时间为5个工作日。并在补贴公示点公示栏中同时公开公示信息。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fill="FFFFFF"/>
        </w:rPr>
        <w:t>（四）兑付补贴。</w:t>
      </w:r>
      <w:r>
        <w:rPr>
          <w:rFonts w:hint="eastAsia" w:ascii="仿宋" w:hAnsi="仿宋" w:eastAsia="仿宋" w:cs="仿宋"/>
          <w:b w:val="0"/>
          <w:bCs/>
          <w:i w:val="0"/>
          <w:caps w:val="0"/>
          <w:color w:val="auto"/>
          <w:spacing w:val="0"/>
          <w:sz w:val="32"/>
          <w:szCs w:val="32"/>
          <w:shd w:val="clear" w:fill="FFFFFF"/>
          <w:lang w:eastAsia="zh-CN"/>
        </w:rPr>
        <w:t>区</w:t>
      </w:r>
      <w:r>
        <w:rPr>
          <w:rFonts w:hint="eastAsia" w:ascii="仿宋" w:hAnsi="仿宋" w:eastAsia="仿宋" w:cs="仿宋"/>
          <w:i w:val="0"/>
          <w:caps w:val="0"/>
          <w:color w:val="auto"/>
          <w:spacing w:val="0"/>
          <w:sz w:val="32"/>
          <w:szCs w:val="32"/>
          <w:shd w:val="clear" w:fill="FFFFFF"/>
        </w:rPr>
        <w:t>财政</w:t>
      </w:r>
      <w:r>
        <w:rPr>
          <w:rFonts w:hint="eastAsia" w:ascii="仿宋" w:hAnsi="仿宋" w:eastAsia="仿宋" w:cs="仿宋"/>
          <w:i w:val="0"/>
          <w:caps w:val="0"/>
          <w:color w:val="auto"/>
          <w:spacing w:val="0"/>
          <w:sz w:val="32"/>
          <w:szCs w:val="32"/>
          <w:shd w:val="clear" w:fill="FFFFFF"/>
          <w:lang w:eastAsia="zh-CN"/>
        </w:rPr>
        <w:t>分</w:t>
      </w:r>
      <w:r>
        <w:rPr>
          <w:rFonts w:hint="eastAsia" w:ascii="仿宋" w:hAnsi="仿宋" w:eastAsia="仿宋" w:cs="仿宋"/>
          <w:i w:val="0"/>
          <w:caps w:val="0"/>
          <w:color w:val="auto"/>
          <w:spacing w:val="0"/>
          <w:sz w:val="32"/>
          <w:szCs w:val="32"/>
          <w:shd w:val="clear" w:fill="FFFFFF"/>
        </w:rPr>
        <w:t>局对农业农村局提交的资金兑付申请及其相关材料进行审核，并于15个工作日内通过国库集中支付方式向符合要求的购机者兑付资金。补贴给农业生产经营组织的资金，须拨付至经营组织的银行账户，不得拨付给个人。严禁挤占挪用农机购置补贴资金。因资金不足或加强监管等原因需要延期兑付的，应告知购机者，并会同</w:t>
      </w:r>
      <w:r>
        <w:rPr>
          <w:rFonts w:hint="eastAsia" w:ascii="仿宋" w:hAnsi="仿宋" w:eastAsia="仿宋" w:cs="仿宋"/>
          <w:i w:val="0"/>
          <w:caps w:val="0"/>
          <w:color w:val="auto"/>
          <w:spacing w:val="0"/>
          <w:sz w:val="32"/>
          <w:szCs w:val="32"/>
          <w:shd w:val="clear" w:fill="FFFFFF"/>
          <w:lang w:eastAsia="zh-CN"/>
        </w:rPr>
        <w:t>区</w:t>
      </w:r>
      <w:r>
        <w:rPr>
          <w:rFonts w:hint="eastAsia" w:ascii="仿宋" w:hAnsi="仿宋" w:eastAsia="仿宋" w:cs="仿宋"/>
          <w:i w:val="0"/>
          <w:caps w:val="0"/>
          <w:color w:val="auto"/>
          <w:spacing w:val="0"/>
          <w:sz w:val="32"/>
          <w:szCs w:val="32"/>
          <w:shd w:val="clear" w:fill="FFFFFF"/>
        </w:rPr>
        <w:t>农业农村局联合上报资金供需情况。补贴申领原则上当年有效，因当年财政补贴资金规模不够、办理手续时间紧张等无法享受补贴的，可在下一个年度优先兑付。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fill="FFFFFF"/>
        </w:rPr>
        <w:t>（五）资料归档。</w:t>
      </w:r>
      <w:r>
        <w:rPr>
          <w:rFonts w:hint="eastAsia" w:ascii="仿宋" w:hAnsi="仿宋" w:eastAsia="仿宋" w:cs="仿宋"/>
          <w:i w:val="0"/>
          <w:caps w:val="0"/>
          <w:color w:val="auto"/>
          <w:spacing w:val="0"/>
          <w:sz w:val="32"/>
          <w:szCs w:val="32"/>
          <w:shd w:val="clear" w:fill="FFFFFF"/>
        </w:rPr>
        <w:t>补贴机具纸质购机档案实行“一户一档”，归档材料包括：1.农机购置补贴资金申请表；2.农机购置补贴告知承诺书；3.</w:t>
      </w:r>
      <w:r>
        <w:rPr>
          <w:rFonts w:hint="eastAsia" w:ascii="仿宋" w:hAnsi="仿宋" w:eastAsia="仿宋" w:cs="仿宋"/>
          <w:i w:val="0"/>
          <w:caps w:val="0"/>
          <w:color w:val="auto"/>
          <w:spacing w:val="0"/>
          <w:sz w:val="32"/>
          <w:szCs w:val="32"/>
          <w:shd w:val="clear" w:fill="FFFFFF"/>
          <w:lang w:eastAsia="zh-CN"/>
        </w:rPr>
        <w:t>区</w:t>
      </w:r>
      <w:r>
        <w:rPr>
          <w:rFonts w:hint="eastAsia" w:ascii="仿宋" w:hAnsi="仿宋" w:eastAsia="仿宋" w:cs="仿宋"/>
          <w:i w:val="0"/>
          <w:caps w:val="0"/>
          <w:color w:val="auto"/>
          <w:spacing w:val="0"/>
          <w:sz w:val="32"/>
          <w:szCs w:val="32"/>
          <w:shd w:val="clear" w:fill="FFFFFF"/>
        </w:rPr>
        <w:t>农业农村局认为需要提供的其他证明材料（供货单位开户许可证、代码证、法人身份证复印件、信用记录等）。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fill="FFFFFF"/>
        </w:rPr>
        <w:t>（六）退货处理。</w:t>
      </w:r>
      <w:r>
        <w:rPr>
          <w:rFonts w:hint="eastAsia" w:ascii="仿宋" w:hAnsi="仿宋" w:eastAsia="仿宋" w:cs="仿宋"/>
          <w:i w:val="0"/>
          <w:caps w:val="0"/>
          <w:color w:val="auto"/>
          <w:spacing w:val="0"/>
          <w:sz w:val="32"/>
          <w:szCs w:val="32"/>
          <w:shd w:val="clear" w:fill="FFFFFF"/>
        </w:rPr>
        <w:t>凡符合农机产品“三包”退货规定，购机者要求退货或购销双方协商同意退货的，可以退货。已申请补贴但补贴资金尚未发放的，经销企业应在购机发票上签署“同意退货”并加盖公章，及时提交</w:t>
      </w:r>
      <w:r>
        <w:rPr>
          <w:rFonts w:hint="eastAsia" w:ascii="仿宋" w:hAnsi="仿宋" w:eastAsia="仿宋" w:cs="仿宋"/>
          <w:i w:val="0"/>
          <w:caps w:val="0"/>
          <w:color w:val="auto"/>
          <w:spacing w:val="0"/>
          <w:sz w:val="32"/>
          <w:szCs w:val="32"/>
          <w:shd w:val="clear" w:fill="FFFFFF"/>
          <w:lang w:eastAsia="zh-CN"/>
        </w:rPr>
        <w:t>区</w:t>
      </w:r>
      <w:r>
        <w:rPr>
          <w:rFonts w:hint="eastAsia" w:ascii="仿宋" w:hAnsi="仿宋" w:eastAsia="仿宋" w:cs="仿宋"/>
          <w:i w:val="0"/>
          <w:caps w:val="0"/>
          <w:color w:val="auto"/>
          <w:spacing w:val="0"/>
          <w:sz w:val="32"/>
          <w:szCs w:val="32"/>
          <w:shd w:val="clear" w:fill="FFFFFF"/>
        </w:rPr>
        <w:t>农业农村局作废该申请。补贴资金已发放的，购机者应将补贴款退还财政</w:t>
      </w:r>
      <w:r>
        <w:rPr>
          <w:rFonts w:hint="eastAsia" w:ascii="仿宋" w:hAnsi="仿宋" w:eastAsia="仿宋" w:cs="仿宋"/>
          <w:i w:val="0"/>
          <w:caps w:val="0"/>
          <w:color w:val="auto"/>
          <w:spacing w:val="0"/>
          <w:sz w:val="32"/>
          <w:szCs w:val="32"/>
          <w:shd w:val="clear" w:fill="FFFFFF"/>
          <w:lang w:eastAsia="zh-CN"/>
        </w:rPr>
        <w:t>分</w:t>
      </w:r>
      <w:r>
        <w:rPr>
          <w:rFonts w:hint="eastAsia" w:ascii="仿宋" w:hAnsi="仿宋" w:eastAsia="仿宋" w:cs="仿宋"/>
          <w:i w:val="0"/>
          <w:caps w:val="0"/>
          <w:color w:val="auto"/>
          <w:spacing w:val="0"/>
          <w:sz w:val="32"/>
          <w:szCs w:val="32"/>
          <w:shd w:val="clear" w:fill="FFFFFF"/>
        </w:rPr>
        <w:t>局，</w:t>
      </w:r>
      <w:r>
        <w:rPr>
          <w:rFonts w:hint="eastAsia" w:ascii="仿宋" w:hAnsi="仿宋" w:eastAsia="仿宋" w:cs="仿宋"/>
          <w:i w:val="0"/>
          <w:caps w:val="0"/>
          <w:color w:val="auto"/>
          <w:spacing w:val="0"/>
          <w:sz w:val="32"/>
          <w:szCs w:val="32"/>
          <w:shd w:val="clear" w:fill="FFFFFF"/>
          <w:lang w:eastAsia="zh-CN"/>
        </w:rPr>
        <w:t>区</w:t>
      </w:r>
      <w:r>
        <w:rPr>
          <w:rFonts w:hint="eastAsia" w:ascii="仿宋" w:hAnsi="仿宋" w:eastAsia="仿宋" w:cs="仿宋"/>
          <w:i w:val="0"/>
          <w:caps w:val="0"/>
          <w:color w:val="auto"/>
          <w:spacing w:val="0"/>
          <w:sz w:val="32"/>
          <w:szCs w:val="32"/>
          <w:shd w:val="clear" w:fill="FFFFFF"/>
        </w:rPr>
        <w:t>财政</w:t>
      </w:r>
      <w:r>
        <w:rPr>
          <w:rFonts w:hint="eastAsia" w:ascii="仿宋" w:hAnsi="仿宋" w:eastAsia="仿宋" w:cs="仿宋"/>
          <w:i w:val="0"/>
          <w:caps w:val="0"/>
          <w:color w:val="auto"/>
          <w:spacing w:val="0"/>
          <w:sz w:val="32"/>
          <w:szCs w:val="32"/>
          <w:shd w:val="clear" w:fill="FFFFFF"/>
          <w:lang w:eastAsia="zh-CN"/>
        </w:rPr>
        <w:t>分</w:t>
      </w:r>
      <w:r>
        <w:rPr>
          <w:rFonts w:hint="eastAsia" w:ascii="仿宋" w:hAnsi="仿宋" w:eastAsia="仿宋" w:cs="仿宋"/>
          <w:i w:val="0"/>
          <w:caps w:val="0"/>
          <w:color w:val="auto"/>
          <w:spacing w:val="0"/>
          <w:sz w:val="32"/>
          <w:szCs w:val="32"/>
          <w:shd w:val="clear" w:fill="FFFFFF"/>
        </w:rPr>
        <w:t>局在购机发票上签署“补贴已退”并加盖公章、经销企业在购机发票上签署“同意退货”并加盖公章后方可退货，同时须及时告知</w:t>
      </w:r>
      <w:r>
        <w:rPr>
          <w:rFonts w:hint="eastAsia" w:ascii="仿宋" w:hAnsi="仿宋" w:eastAsia="仿宋" w:cs="仿宋"/>
          <w:i w:val="0"/>
          <w:caps w:val="0"/>
          <w:color w:val="auto"/>
          <w:spacing w:val="0"/>
          <w:sz w:val="32"/>
          <w:szCs w:val="32"/>
          <w:shd w:val="clear" w:fill="FFFFFF"/>
          <w:lang w:eastAsia="zh-CN"/>
        </w:rPr>
        <w:t>区</w:t>
      </w:r>
      <w:r>
        <w:rPr>
          <w:rFonts w:hint="eastAsia" w:ascii="仿宋" w:hAnsi="仿宋" w:eastAsia="仿宋" w:cs="仿宋"/>
          <w:i w:val="0"/>
          <w:caps w:val="0"/>
          <w:color w:val="auto"/>
          <w:spacing w:val="0"/>
          <w:sz w:val="32"/>
          <w:szCs w:val="32"/>
          <w:shd w:val="clear" w:fill="FFFFFF"/>
        </w:rPr>
        <w:t>农业农村局。退回的补贴资金由</w:t>
      </w:r>
      <w:r>
        <w:rPr>
          <w:rFonts w:hint="eastAsia" w:ascii="仿宋" w:hAnsi="仿宋" w:eastAsia="仿宋" w:cs="仿宋"/>
          <w:i w:val="0"/>
          <w:caps w:val="0"/>
          <w:color w:val="auto"/>
          <w:spacing w:val="0"/>
          <w:sz w:val="32"/>
          <w:szCs w:val="32"/>
          <w:shd w:val="clear" w:fill="FFFFFF"/>
          <w:lang w:eastAsia="zh-CN"/>
        </w:rPr>
        <w:t>区</w:t>
      </w:r>
      <w:r>
        <w:rPr>
          <w:rFonts w:hint="eastAsia" w:ascii="仿宋" w:hAnsi="仿宋" w:eastAsia="仿宋" w:cs="仿宋"/>
          <w:i w:val="0"/>
          <w:caps w:val="0"/>
          <w:color w:val="auto"/>
          <w:spacing w:val="0"/>
          <w:sz w:val="32"/>
          <w:szCs w:val="32"/>
          <w:shd w:val="clear" w:fill="FFFFFF"/>
        </w:rPr>
        <w:t>财政</w:t>
      </w:r>
      <w:r>
        <w:rPr>
          <w:rFonts w:hint="eastAsia" w:ascii="仿宋" w:hAnsi="仿宋" w:eastAsia="仿宋" w:cs="仿宋"/>
          <w:i w:val="0"/>
          <w:caps w:val="0"/>
          <w:color w:val="auto"/>
          <w:spacing w:val="0"/>
          <w:sz w:val="32"/>
          <w:szCs w:val="32"/>
          <w:shd w:val="clear" w:fill="FFFFFF"/>
          <w:lang w:eastAsia="zh-CN"/>
        </w:rPr>
        <w:t>分</w:t>
      </w:r>
      <w:r>
        <w:rPr>
          <w:rFonts w:hint="eastAsia" w:ascii="仿宋" w:hAnsi="仿宋" w:eastAsia="仿宋" w:cs="仿宋"/>
          <w:i w:val="0"/>
          <w:caps w:val="0"/>
          <w:color w:val="auto"/>
          <w:spacing w:val="0"/>
          <w:sz w:val="32"/>
          <w:szCs w:val="32"/>
          <w:shd w:val="clear" w:fill="FFFFFF"/>
        </w:rPr>
        <w:t>局纳入当年补贴资金计划，继续使用。退货档案材料由经销企业交</w:t>
      </w:r>
      <w:r>
        <w:rPr>
          <w:rFonts w:hint="eastAsia" w:ascii="仿宋" w:hAnsi="仿宋" w:eastAsia="仿宋" w:cs="仿宋"/>
          <w:i w:val="0"/>
          <w:caps w:val="0"/>
          <w:color w:val="auto"/>
          <w:spacing w:val="0"/>
          <w:sz w:val="32"/>
          <w:szCs w:val="32"/>
          <w:shd w:val="clear" w:fill="FFFFFF"/>
          <w:lang w:eastAsia="zh-CN"/>
        </w:rPr>
        <w:t>区</w:t>
      </w:r>
      <w:r>
        <w:rPr>
          <w:rFonts w:hint="eastAsia" w:ascii="仿宋" w:hAnsi="仿宋" w:eastAsia="仿宋" w:cs="仿宋"/>
          <w:i w:val="0"/>
          <w:caps w:val="0"/>
          <w:color w:val="auto"/>
          <w:spacing w:val="0"/>
          <w:sz w:val="32"/>
          <w:szCs w:val="32"/>
          <w:shd w:val="clear" w:fill="FFFFFF"/>
        </w:rPr>
        <w:t>农业农村局保存。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fill="FFFFFF"/>
        </w:rPr>
        <w:t>六、实施要求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fill="FFFFFF"/>
        </w:rPr>
        <w:t>（一）加强领导，明确分工。</w:t>
      </w:r>
      <w:r>
        <w:rPr>
          <w:rFonts w:hint="eastAsia" w:ascii="仿宋" w:hAnsi="仿宋" w:eastAsia="仿宋" w:cs="仿宋"/>
          <w:i w:val="0"/>
          <w:caps w:val="0"/>
          <w:color w:val="auto"/>
          <w:spacing w:val="0"/>
          <w:sz w:val="32"/>
          <w:szCs w:val="32"/>
          <w:shd w:val="clear" w:fill="FFFFFF"/>
        </w:rPr>
        <w:t>建立健全农机购置补贴工作机制，成立由</w:t>
      </w:r>
      <w:r>
        <w:rPr>
          <w:rFonts w:hint="eastAsia" w:ascii="仿宋" w:hAnsi="仿宋" w:eastAsia="仿宋" w:cs="仿宋"/>
          <w:i w:val="0"/>
          <w:caps w:val="0"/>
          <w:color w:val="auto"/>
          <w:spacing w:val="0"/>
          <w:sz w:val="32"/>
          <w:szCs w:val="32"/>
          <w:shd w:val="clear" w:fill="FFFFFF"/>
          <w:lang w:eastAsia="zh-CN"/>
        </w:rPr>
        <w:t>区</w:t>
      </w:r>
      <w:r>
        <w:rPr>
          <w:rFonts w:hint="eastAsia" w:ascii="仿宋" w:hAnsi="仿宋" w:eastAsia="仿宋" w:cs="仿宋"/>
          <w:i w:val="0"/>
          <w:caps w:val="0"/>
          <w:color w:val="auto"/>
          <w:spacing w:val="0"/>
          <w:sz w:val="32"/>
          <w:szCs w:val="32"/>
          <w:shd w:val="clear" w:fill="FFFFFF"/>
        </w:rPr>
        <w:t>政府分管领导牵头，农业农村、财政、农商行、市场监督相关部门参加的</w:t>
      </w:r>
      <w:r>
        <w:rPr>
          <w:rFonts w:hint="eastAsia" w:ascii="仿宋" w:hAnsi="仿宋" w:eastAsia="仿宋" w:cs="仿宋"/>
          <w:i w:val="0"/>
          <w:caps w:val="0"/>
          <w:color w:val="auto"/>
          <w:spacing w:val="0"/>
          <w:sz w:val="32"/>
          <w:szCs w:val="32"/>
          <w:shd w:val="clear" w:fill="FFFFFF"/>
          <w:lang w:eastAsia="zh-CN"/>
        </w:rPr>
        <w:t>区</w:t>
      </w:r>
      <w:r>
        <w:rPr>
          <w:rFonts w:hint="eastAsia" w:ascii="仿宋" w:hAnsi="仿宋" w:eastAsia="仿宋" w:cs="仿宋"/>
          <w:i w:val="0"/>
          <w:caps w:val="0"/>
          <w:color w:val="auto"/>
          <w:spacing w:val="0"/>
          <w:sz w:val="32"/>
          <w:szCs w:val="32"/>
          <w:shd w:val="clear" w:fill="FFFFFF"/>
        </w:rPr>
        <w:t>级农机购置补贴领导小组。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eastAsia="zh-CN"/>
        </w:rPr>
        <w:t>区</w:t>
      </w:r>
      <w:r>
        <w:rPr>
          <w:rFonts w:hint="eastAsia" w:ascii="仿宋" w:hAnsi="仿宋" w:eastAsia="仿宋" w:cs="仿宋"/>
          <w:i w:val="0"/>
          <w:caps w:val="0"/>
          <w:color w:val="auto"/>
          <w:spacing w:val="0"/>
          <w:sz w:val="32"/>
          <w:szCs w:val="32"/>
          <w:shd w:val="clear" w:fill="FFFFFF"/>
        </w:rPr>
        <w:t>农业农村局、</w:t>
      </w:r>
      <w:r>
        <w:rPr>
          <w:rFonts w:hint="eastAsia" w:ascii="仿宋" w:hAnsi="仿宋" w:eastAsia="仿宋" w:cs="仿宋"/>
          <w:i w:val="0"/>
          <w:caps w:val="0"/>
          <w:color w:val="auto"/>
          <w:spacing w:val="0"/>
          <w:sz w:val="32"/>
          <w:szCs w:val="32"/>
          <w:shd w:val="clear" w:fill="FFFFFF"/>
          <w:lang w:eastAsia="zh-CN"/>
        </w:rPr>
        <w:t>区</w:t>
      </w:r>
      <w:r>
        <w:rPr>
          <w:rFonts w:hint="eastAsia" w:ascii="仿宋" w:hAnsi="仿宋" w:eastAsia="仿宋" w:cs="仿宋"/>
          <w:i w:val="0"/>
          <w:caps w:val="0"/>
          <w:color w:val="auto"/>
          <w:spacing w:val="0"/>
          <w:sz w:val="32"/>
          <w:szCs w:val="32"/>
          <w:shd w:val="clear" w:fill="FFFFFF"/>
        </w:rPr>
        <w:t>财政</w:t>
      </w:r>
      <w:r>
        <w:rPr>
          <w:rFonts w:hint="eastAsia" w:ascii="仿宋" w:hAnsi="仿宋" w:eastAsia="仿宋" w:cs="仿宋"/>
          <w:i w:val="0"/>
          <w:caps w:val="0"/>
          <w:color w:val="auto"/>
          <w:spacing w:val="0"/>
          <w:sz w:val="32"/>
          <w:szCs w:val="32"/>
          <w:shd w:val="clear" w:fill="FFFFFF"/>
          <w:lang w:eastAsia="zh-CN"/>
        </w:rPr>
        <w:t>分</w:t>
      </w:r>
      <w:r>
        <w:rPr>
          <w:rFonts w:hint="eastAsia" w:ascii="仿宋" w:hAnsi="仿宋" w:eastAsia="仿宋" w:cs="仿宋"/>
          <w:i w:val="0"/>
          <w:caps w:val="0"/>
          <w:color w:val="auto"/>
          <w:spacing w:val="0"/>
          <w:sz w:val="32"/>
          <w:szCs w:val="32"/>
          <w:shd w:val="clear" w:fill="FFFFFF"/>
        </w:rPr>
        <w:t>局切实加强组织领导，健全完善风险防控工作制度和内部控制规程，密切沟通配合，明确职责分工，形成工作合力。加强补贴工作业务培训，组织开展廉政警示教育，提高补贴工作人员业务素质和风险防控能力。</w:t>
      </w:r>
      <w:r>
        <w:rPr>
          <w:rFonts w:hint="eastAsia" w:ascii="仿宋" w:hAnsi="仿宋" w:eastAsia="仿宋" w:cs="仿宋"/>
          <w:i w:val="0"/>
          <w:caps w:val="0"/>
          <w:color w:val="auto"/>
          <w:spacing w:val="0"/>
          <w:sz w:val="32"/>
          <w:szCs w:val="32"/>
          <w:shd w:val="clear" w:fill="FFFFFF"/>
          <w:lang w:eastAsia="zh-CN"/>
        </w:rPr>
        <w:t>区</w:t>
      </w:r>
      <w:r>
        <w:rPr>
          <w:rFonts w:hint="eastAsia" w:ascii="仿宋" w:hAnsi="仿宋" w:eastAsia="仿宋" w:cs="仿宋"/>
          <w:i w:val="0"/>
          <w:caps w:val="0"/>
          <w:color w:val="auto"/>
          <w:spacing w:val="0"/>
          <w:sz w:val="32"/>
          <w:szCs w:val="32"/>
          <w:shd w:val="clear" w:fill="FFFFFF"/>
        </w:rPr>
        <w:t>农业农村局负责组织实施、审核、监管，财政</w:t>
      </w:r>
      <w:r>
        <w:rPr>
          <w:rFonts w:hint="eastAsia" w:ascii="仿宋" w:hAnsi="仿宋" w:eastAsia="仿宋" w:cs="仿宋"/>
          <w:i w:val="0"/>
          <w:caps w:val="0"/>
          <w:color w:val="auto"/>
          <w:spacing w:val="0"/>
          <w:sz w:val="32"/>
          <w:szCs w:val="32"/>
          <w:shd w:val="clear" w:fill="FFFFFF"/>
          <w:lang w:eastAsia="zh-CN"/>
        </w:rPr>
        <w:t>分</w:t>
      </w:r>
      <w:r>
        <w:rPr>
          <w:rFonts w:hint="eastAsia" w:ascii="仿宋" w:hAnsi="仿宋" w:eastAsia="仿宋" w:cs="仿宋"/>
          <w:i w:val="0"/>
          <w:caps w:val="0"/>
          <w:color w:val="auto"/>
          <w:spacing w:val="0"/>
          <w:sz w:val="32"/>
          <w:szCs w:val="32"/>
          <w:shd w:val="clear" w:fill="FFFFFF"/>
        </w:rPr>
        <w:t>局负责资金兑付、资金监管责任。重大事项须提交</w:t>
      </w:r>
      <w:r>
        <w:rPr>
          <w:rFonts w:hint="eastAsia" w:ascii="仿宋" w:hAnsi="仿宋" w:eastAsia="仿宋" w:cs="仿宋"/>
          <w:i w:val="0"/>
          <w:caps w:val="0"/>
          <w:color w:val="auto"/>
          <w:spacing w:val="0"/>
          <w:sz w:val="32"/>
          <w:szCs w:val="32"/>
          <w:shd w:val="clear" w:fill="FFFFFF"/>
          <w:lang w:eastAsia="zh-CN"/>
        </w:rPr>
        <w:t>区</w:t>
      </w:r>
      <w:r>
        <w:rPr>
          <w:rFonts w:hint="eastAsia" w:ascii="仿宋" w:hAnsi="仿宋" w:eastAsia="仿宋" w:cs="仿宋"/>
          <w:i w:val="0"/>
          <w:caps w:val="0"/>
          <w:color w:val="auto"/>
          <w:spacing w:val="0"/>
          <w:sz w:val="32"/>
          <w:szCs w:val="32"/>
          <w:shd w:val="clear" w:fill="FFFFFF"/>
        </w:rPr>
        <w:t>农机购置补贴领导小组集体研究决策。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615" w:lineRule="atLeast"/>
        <w:ind w:left="0" w:right="0" w:firstLine="645"/>
        <w:jc w:val="both"/>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fill="FFFFFF"/>
        </w:rPr>
        <w:t>（二）规范操作、优化服务。</w:t>
      </w:r>
      <w:r>
        <w:rPr>
          <w:rFonts w:hint="eastAsia" w:ascii="仿宋" w:hAnsi="仿宋" w:eastAsia="仿宋" w:cs="仿宋"/>
          <w:i w:val="0"/>
          <w:caps w:val="0"/>
          <w:color w:val="auto"/>
          <w:spacing w:val="0"/>
          <w:sz w:val="32"/>
          <w:szCs w:val="32"/>
          <w:shd w:val="clear" w:fill="FFFFFF"/>
        </w:rPr>
        <w:t>积极推广补贴机具二维码管理和物联网监控等技术，探索补贴申请、核验、兑付全流程线上办理新模式，推进农机购置补贴实施与监管信息化技术集成应用。推动补贴机具由人工核验向信息化核验转变，加快实现购机者线下申领补贴“最多跑一次”“最多跑一地”。对经司法机关认定为恶意拖欠农机产销企业购机款的购机者，取消其享受补贴资格。支持金融机构面向购机者开展农机融资租赁业务和信贷担保服务，对权属清晰的大型农机装备开展抵押贷款，提升农民购机用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fill="FFFFFF"/>
        </w:rPr>
        <w:t>（三）加强宣传，接受监督。</w:t>
      </w:r>
      <w:r>
        <w:rPr>
          <w:rFonts w:hint="eastAsia" w:ascii="仿宋" w:hAnsi="仿宋" w:eastAsia="仿宋" w:cs="仿宋"/>
          <w:b w:val="0"/>
          <w:bCs/>
          <w:i w:val="0"/>
          <w:caps w:val="0"/>
          <w:color w:val="auto"/>
          <w:spacing w:val="0"/>
          <w:sz w:val="32"/>
          <w:szCs w:val="32"/>
          <w:shd w:val="clear" w:fill="FFFFFF"/>
          <w:lang w:eastAsia="zh-CN"/>
        </w:rPr>
        <w:t>区</w:t>
      </w:r>
      <w:r>
        <w:rPr>
          <w:rFonts w:hint="eastAsia" w:ascii="仿宋" w:hAnsi="仿宋" w:eastAsia="仿宋" w:cs="仿宋"/>
          <w:i w:val="0"/>
          <w:caps w:val="0"/>
          <w:color w:val="auto"/>
          <w:spacing w:val="0"/>
          <w:sz w:val="32"/>
          <w:szCs w:val="32"/>
          <w:shd w:val="clear" w:fill="FFFFFF"/>
        </w:rPr>
        <w:t>农业农村局综合运用宣传挂图、报纸杂志、广播电视、互联网等方式，以及村务公开等渠道，全方位宣传购机补贴政策，不断提升政策知晓率，切实保障购机者、产销企业和广大农民群众的知情权、监督权。进一步加强市农机购置补贴信息公开专栏建设，按年度公告公开近三年市内补贴受益信息，公开违规查处结果、补贴咨询投诉举报电话、补贴资金规模、资金使用和结算进度、补贴机具核验制度等信息，主动接受社会监督。同时不得泄露购机者身份证、通讯方式、银行账号等敏感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fill="FFFFFF"/>
        </w:rPr>
        <w:t>（四）加强监管，严惩违规。</w:t>
      </w:r>
      <w:r>
        <w:rPr>
          <w:rFonts w:hint="eastAsia" w:ascii="仿宋" w:hAnsi="仿宋" w:eastAsia="仿宋" w:cs="仿宋"/>
          <w:i w:val="0"/>
          <w:caps w:val="0"/>
          <w:color w:val="auto"/>
          <w:spacing w:val="0"/>
          <w:sz w:val="32"/>
          <w:szCs w:val="32"/>
          <w:shd w:val="clear" w:fill="FFFFFF"/>
        </w:rPr>
        <w:t>按照“谁申请、谁审批、谁负责”的原则，明晰相关监管责任。</w:t>
      </w:r>
      <w:r>
        <w:rPr>
          <w:rFonts w:hint="eastAsia" w:ascii="仿宋" w:hAnsi="仿宋" w:eastAsia="仿宋" w:cs="仿宋"/>
          <w:i w:val="0"/>
          <w:caps w:val="0"/>
          <w:color w:val="auto"/>
          <w:spacing w:val="0"/>
          <w:sz w:val="32"/>
          <w:szCs w:val="32"/>
          <w:shd w:val="clear" w:fill="FFFFFF"/>
          <w:lang w:eastAsia="zh-CN"/>
        </w:rPr>
        <w:t>区</w:t>
      </w:r>
      <w:r>
        <w:rPr>
          <w:rFonts w:hint="eastAsia" w:ascii="仿宋" w:hAnsi="仿宋" w:eastAsia="仿宋" w:cs="仿宋"/>
          <w:i w:val="0"/>
          <w:caps w:val="0"/>
          <w:color w:val="auto"/>
          <w:spacing w:val="0"/>
          <w:sz w:val="32"/>
          <w:szCs w:val="32"/>
          <w:shd w:val="clear" w:fill="FFFFFF"/>
        </w:rPr>
        <w:t>农业农村局全面建立农机购置补贴工作内部控制规程，规范业务流程，强化监督制约。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全面贯彻落实《农业农村部办公厅、财政部办公厅关于进一步加强农机购置补贴政策监管强化纪律约束的通知》（农办机〔2019〕6号）、《农业部办公厅、财政部办公厅关于印发〈农业机械购置补贴产品违规经营行为处理办法（试行）〉的通知》（农办财〔2017〕26号）等要求，认真落实风险防控责任和异常情形主动报告制度，严格信用管理和农机产销企业承诺制，充分发挥专业机构的技术优势和大数据的信息优势，有效开展违规行为全流程分析排查，强化农财两部门联合查处和省际联动处理，对套取、骗取补贴资金的产销企业实行罚款处理，从严整治突出违规行为，有效维护政策实施良好秩序。</w:t>
      </w:r>
    </w:p>
    <w:p/>
    <w:p/>
    <w:p/>
    <w:p>
      <w:pPr>
        <w:ind w:firstLine="3840" w:firstLineChars="1200"/>
        <w:rPr>
          <w:rFonts w:hint="eastAsia" w:ascii="仿宋" w:hAnsi="仿宋" w:eastAsia="仿宋" w:cs="仿宋"/>
          <w:sz w:val="32"/>
          <w:szCs w:val="32"/>
          <w:lang w:eastAsia="zh-CN"/>
        </w:rPr>
      </w:pPr>
    </w:p>
    <w:p>
      <w:pPr>
        <w:ind w:firstLine="3840" w:firstLineChars="1200"/>
        <w:rPr>
          <w:rFonts w:hint="eastAsia" w:ascii="仿宋" w:hAnsi="仿宋" w:eastAsia="仿宋" w:cs="仿宋"/>
          <w:sz w:val="32"/>
          <w:szCs w:val="32"/>
          <w:lang w:eastAsia="zh-CN"/>
        </w:rPr>
      </w:pPr>
      <w:r>
        <w:rPr>
          <w:rFonts w:hint="eastAsia" w:ascii="仿宋" w:hAnsi="仿宋" w:eastAsia="仿宋" w:cs="仿宋"/>
          <w:sz w:val="32"/>
          <w:szCs w:val="32"/>
          <w:lang w:eastAsia="zh-CN"/>
        </w:rPr>
        <w:t>桃花源旅游管理区农业农村局</w:t>
      </w:r>
    </w:p>
    <w:p>
      <w:pPr>
        <w:ind w:firstLine="4800" w:firstLineChars="1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2021年8月3日</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00172A27"/>
    <w:rsid w:val="1D027807"/>
    <w:rsid w:val="20A43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宋体" w:cs="Times New Roman"/>
      <w:kern w:val="2"/>
      <w:sz w:val="21"/>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4230</Words>
  <Characters>4302</Characters>
  <Lines>0</Lines>
  <Paragraphs>0</Paragraphs>
  <TotalTime>26</TotalTime>
  <ScaleCrop>false</ScaleCrop>
  <LinksUpToDate>false</LinksUpToDate>
  <CharactersWithSpaces>4306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2023-02-08T00:31:00Z</dcterms:created>
  <dc:creator>Administrator</dc:creator>
  <cp:lastModifiedBy>万全鹏</cp:lastModifiedBy>
  <dcterms:modified xsi:type="dcterms:W3CDTF">2023-07-12T04:02:24Z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06E83048FA794881AE522AA76B45CA32</vt:lpwstr>
  </property>
</Properties>
</file>