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00" w:lineRule="atLeast"/>
        <w:ind w:firstLine="0" w:firstLineChars="0"/>
        <w:jc w:val="center"/>
        <w:outlineLvl w:val="3"/>
        <w:rPr>
          <w:rFonts w:eastAsia="方正小标宋简体"/>
          <w:bCs/>
          <w:color w:val="FF0000"/>
          <w:spacing w:val="26"/>
          <w:w w:val="85"/>
          <w:sz w:val="80"/>
          <w:szCs w:val="80"/>
          <w:lang w:eastAsia="zh-CN" w:bidi="ar-SA"/>
        </w:rPr>
      </w:pPr>
      <w:bookmarkStart w:id="0" w:name="_GoBack"/>
      <w:bookmarkEnd w:id="0"/>
      <w:r>
        <w:rPr>
          <w:rFonts w:eastAsia="方正小标宋简体"/>
          <w:bCs/>
          <w:color w:val="FF0000"/>
          <w:spacing w:val="26"/>
          <w:sz w:val="80"/>
          <w:szCs w:val="80"/>
          <w:lang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402590</wp:posOffset>
                </wp:positionV>
                <wp:extent cx="5892800" cy="8180070"/>
                <wp:effectExtent l="0" t="13970" r="5080" b="20320"/>
                <wp:wrapNone/>
                <wp:docPr id="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8180070"/>
                          <a:chOff x="1370" y="2972"/>
                          <a:chExt cx="9280" cy="12814"/>
                        </a:xfrm>
                      </wpg:grpSpPr>
                      <wps:wsp>
                        <wps:cNvPr id="1" name="直线 114"/>
                        <wps:cNvCnPr/>
                        <wps:spPr>
                          <a:xfrm>
                            <a:off x="1370" y="2972"/>
                            <a:ext cx="928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15"/>
                        <wps:cNvCnPr/>
                        <wps:spPr>
                          <a:xfrm>
                            <a:off x="1370" y="15786"/>
                            <a:ext cx="928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3" o:spid="_x0000_s1026" o:spt="203" style="position:absolute;left:0pt;margin-left:-11.85pt;margin-top:31.7pt;height:644.1pt;width:464pt;z-index:251659264;mso-width-relative:page;mso-height-relative:page;" coordorigin="1370,2972" coordsize="9280,12814" o:gfxdata="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ttbPtwAAAALAQAADwAAAAAA&#10;AAABACAAAAAiAAAAZHJzL2Rvd25yZXYueG1sUEsBAhQAFAAAAAgAh07iQB3e5qqBAgAAGQcAAA4A&#10;AAAAAAAAAQAgAAAAKwEAAGRycy9lMm9Eb2MueG1sUEsFBgAAAAAGAAYAWQEAAB4GAAAAAA==&#10;">
                <o:lock v:ext="edit" aspectratio="f"/>
                <v:line id="直线 114" o:spid="_x0000_s1026" o:spt="20" style="position:absolute;left:1370;top:2972;height:0;width:928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115" o:spid="_x0000_s1026" o:spt="20" style="position:absolute;left:1370;top:15786;height:0;width:9280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方正小标宋简体"/>
          <w:bCs/>
          <w:color w:val="FF0000"/>
          <w:spacing w:val="26"/>
          <w:sz w:val="80"/>
          <w:szCs w:val="8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-429260</wp:posOffset>
                </wp:positionV>
                <wp:extent cx="5689600" cy="1015365"/>
                <wp:effectExtent l="0" t="0" r="0" b="0"/>
                <wp:wrapNone/>
                <wp:docPr id="4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atLeast"/>
                              <w:ind w:firstLine="0" w:firstLineChars="0"/>
                              <w:jc w:val="distribu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color w:val="FF0000"/>
                                <w:w w:val="85"/>
                                <w:sz w:val="80"/>
                                <w:szCs w:val="80"/>
                                <w:lang w:eastAsia="zh-CN"/>
                              </w:rPr>
                              <w:t>湖南省农业农村厅办公室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6" o:spid="_x0000_s1026" o:spt="1" style="position:absolute;left:0pt;margin-left:0pt;margin-top:-33.8pt;height:79.95pt;width:448pt;z-index:251660288;mso-width-relative:page;mso-height-relative:page;" filled="f" stroked="f" coordsize="21600,21600" o:gfxdata="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p2r&#10;HtkAAAAHAQAADwAAAAAAAAABACAAAAAiAAAAZHJzL2Rvd25yZXYueG1sUEsBAhQAFAAAAAgAh07i&#10;QPaCGiivAQAAUg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atLeast"/>
                        <w:ind w:firstLine="0" w:firstLineChars="0"/>
                        <w:jc w:val="distribute"/>
                        <w:rPr>
                          <w:lang w:eastAsia="zh-CN"/>
                        </w:rPr>
                      </w:pPr>
                      <w:r>
                        <w:rPr>
                          <w:rFonts w:hint="eastAsia" w:eastAsia="方正小标宋简体"/>
                          <w:color w:val="FF0000"/>
                          <w:w w:val="85"/>
                          <w:sz w:val="80"/>
                          <w:szCs w:val="80"/>
                          <w:lang w:eastAsia="zh-CN"/>
                        </w:rPr>
                        <w:t>湖南省农业农村厅办公室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ind w:firstLine="640"/>
        <w:rPr>
          <w:kern w:val="2"/>
          <w:szCs w:val="24"/>
          <w:lang w:eastAsia="zh-CN" w:bidi="ar-SA"/>
        </w:rPr>
      </w:pPr>
    </w:p>
    <w:p>
      <w:pPr>
        <w:keepNext/>
        <w:keepLines/>
        <w:adjustRightInd w:val="0"/>
        <w:spacing w:line="700" w:lineRule="exact"/>
        <w:ind w:firstLine="0" w:firstLineChars="0"/>
        <w:jc w:val="center"/>
        <w:outlineLvl w:val="0"/>
        <w:rPr>
          <w:rFonts w:eastAsia="方正小标宋简体"/>
          <w:bCs/>
          <w:kern w:val="44"/>
          <w:sz w:val="44"/>
          <w:szCs w:val="44"/>
          <w:shd w:val="clear" w:color="auto" w:fill="FFFFFF"/>
          <w:lang w:eastAsia="zh-CN" w:bidi="ar-SA"/>
        </w:rPr>
      </w:pPr>
      <w:r>
        <w:rPr>
          <w:rFonts w:eastAsia="方正小标宋简体"/>
          <w:bCs/>
          <w:kern w:val="44"/>
          <w:sz w:val="44"/>
          <w:szCs w:val="44"/>
          <w:shd w:val="clear" w:color="auto" w:fill="FFFFFF"/>
          <w:lang w:eastAsia="zh-CN" w:bidi="ar-SA"/>
        </w:rPr>
        <w:t>关于启动2019年度湖南省植保无人飞机</w:t>
      </w:r>
    </w:p>
    <w:p>
      <w:pPr>
        <w:keepNext/>
        <w:keepLines/>
        <w:adjustRightInd w:val="0"/>
        <w:spacing w:line="700" w:lineRule="exact"/>
        <w:ind w:firstLine="0" w:firstLineChars="0"/>
        <w:jc w:val="center"/>
        <w:outlineLvl w:val="0"/>
        <w:rPr>
          <w:rFonts w:eastAsia="方正小标宋简体"/>
          <w:bCs/>
          <w:kern w:val="44"/>
          <w:sz w:val="44"/>
          <w:szCs w:val="44"/>
          <w:shd w:val="clear" w:color="auto" w:fill="FFFFFF"/>
          <w:lang w:eastAsia="zh-CN" w:bidi="ar-SA"/>
        </w:rPr>
      </w:pPr>
      <w:r>
        <w:rPr>
          <w:rFonts w:eastAsia="方正小标宋简体"/>
          <w:bCs/>
          <w:kern w:val="44"/>
          <w:sz w:val="44"/>
          <w:szCs w:val="44"/>
          <w:shd w:val="clear" w:color="auto" w:fill="FFFFFF"/>
          <w:lang w:eastAsia="zh-CN" w:bidi="ar-SA"/>
        </w:rPr>
        <w:t>购置补贴的通知</w:t>
      </w:r>
    </w:p>
    <w:p>
      <w:pPr>
        <w:adjustRightInd w:val="0"/>
        <w:ind w:firstLine="640"/>
        <w:rPr>
          <w:kern w:val="2"/>
          <w:szCs w:val="24"/>
          <w:shd w:val="clear" w:color="auto" w:fill="FFFFFF"/>
          <w:lang w:eastAsia="zh-CN" w:bidi="ar-SA"/>
        </w:rPr>
      </w:pPr>
    </w:p>
    <w:p>
      <w:pPr>
        <w:adjustRightInd w:val="0"/>
        <w:ind w:firstLine="0" w:firstLineChars="0"/>
        <w:rPr>
          <w:szCs w:val="24"/>
          <w:lang w:eastAsia="zh-CN" w:bidi="ar-SA"/>
        </w:rPr>
      </w:pPr>
      <w:r>
        <w:rPr>
          <w:kern w:val="2"/>
          <w:szCs w:val="24"/>
          <w:shd w:val="clear" w:color="auto" w:fill="FFFFFF"/>
          <w:lang w:eastAsia="zh-CN" w:bidi="ar-SA"/>
        </w:rPr>
        <w:t>各市州、县市区农业农村局（农机事务中心），</w:t>
      </w:r>
      <w:r>
        <w:rPr>
          <w:szCs w:val="24"/>
          <w:lang w:eastAsia="zh-CN" w:bidi="ar-SA"/>
        </w:rPr>
        <w:t>有关植保无人飞机生产企业：</w:t>
      </w:r>
    </w:p>
    <w:p>
      <w:pPr>
        <w:adjustRightInd w:val="0"/>
        <w:ind w:firstLine="640"/>
        <w:rPr>
          <w:szCs w:val="24"/>
          <w:lang w:eastAsia="zh-CN" w:bidi="ar-SA"/>
        </w:rPr>
      </w:pPr>
      <w:r>
        <w:rPr>
          <w:szCs w:val="24"/>
          <w:lang w:eastAsia="zh-CN" w:bidi="ar-SA"/>
        </w:rPr>
        <w:t>经专家评审，今年共有14家植保无人飞机生产企业32个产品纳入我省补贴范围（详情见附件）。全省植保无人飞机购置补贴试点年度资金总额为1000万元。为让购机者对补贴申办有明确预期，综合归档企业个数、归档产品型号数量等因素进行测算，对各企业可用补贴额度在补贴信息系统中实行比例控制。经研究，有1个产品型号归档的企业，可用补贴额度为62万元；每增加1个产品型号可用补贴额度增加7万元。省农业农村厅农机化管理处根据各企业销售情况，将适时对各企业可用补贴额度进行统一调剂。</w:t>
      </w:r>
    </w:p>
    <w:p>
      <w:pPr>
        <w:adjustRightInd w:val="0"/>
        <w:ind w:firstLine="632"/>
        <w:rPr>
          <w:spacing w:val="-2"/>
          <w:szCs w:val="24"/>
          <w:lang w:eastAsia="zh-CN" w:bidi="ar-SA"/>
        </w:rPr>
      </w:pPr>
      <w:r>
        <w:rPr>
          <w:spacing w:val="-2"/>
          <w:szCs w:val="24"/>
          <w:lang w:eastAsia="zh-CN" w:bidi="ar-SA"/>
        </w:rPr>
        <w:t>我省即将启动今年植保无人飞机购置补贴，请所有纳入我省补贴范围的植保无人机生产企业尽快登录2019年农机购置补贴辅助管理系统（http://xt.hnnjgzbt.com/），按照《关于领取湖南省2016年农机购置补贴信息管理系统</w:t>
      </w:r>
      <w:r>
        <w:rPr>
          <w:rFonts w:hint="eastAsia"/>
          <w:spacing w:val="-2"/>
          <w:szCs w:val="24"/>
          <w:lang w:eastAsia="zh-CN" w:bidi="ar-SA"/>
        </w:rPr>
        <w:t>登录</w:t>
      </w:r>
      <w:r>
        <w:rPr>
          <w:spacing w:val="-2"/>
          <w:szCs w:val="24"/>
          <w:lang w:eastAsia="zh-CN" w:bidi="ar-SA"/>
        </w:rPr>
        <w:t>账号并录入产品信息的通知》（湘农机产函〔2016〕13号）要求，填写和提交有关信息。</w:t>
      </w:r>
    </w:p>
    <w:p>
      <w:pPr>
        <w:adjustRightInd w:val="0"/>
        <w:ind w:firstLine="640"/>
        <w:rPr>
          <w:szCs w:val="24"/>
          <w:lang w:eastAsia="zh-CN" w:bidi="ar-SA"/>
        </w:rPr>
      </w:pPr>
      <w:r>
        <w:rPr>
          <w:szCs w:val="24"/>
          <w:lang w:eastAsia="zh-CN" w:bidi="ar-SA"/>
        </w:rPr>
        <w:t>请各县市区农业农村局（农机事务中心）参照《湖南省植保无人飞机购置补贴试点工作方案》（湘农联〔2018〕12号）规定，做好试点工作。请各市州农业农村局（农机事务中心）加强监督检查。相关植保无人飞机生产企业应恪守承诺、规范经营，对违规经营行为一律严肃查处。</w:t>
      </w:r>
    </w:p>
    <w:p>
      <w:pPr>
        <w:adjustRightInd w:val="0"/>
        <w:ind w:firstLine="640"/>
        <w:rPr>
          <w:szCs w:val="24"/>
          <w:lang w:eastAsia="zh-CN" w:bidi="ar-SA"/>
        </w:rPr>
      </w:pPr>
    </w:p>
    <w:p>
      <w:pPr>
        <w:adjustRightInd w:val="0"/>
        <w:ind w:firstLine="624"/>
        <w:rPr>
          <w:spacing w:val="-4"/>
          <w:szCs w:val="24"/>
          <w:lang w:eastAsia="zh-CN" w:bidi="ar-SA"/>
        </w:rPr>
      </w:pPr>
      <w:r>
        <w:rPr>
          <w:spacing w:val="-4"/>
          <w:szCs w:val="24"/>
          <w:lang w:eastAsia="zh-CN" w:bidi="ar-SA"/>
        </w:rPr>
        <w:t>附件：湖南省2019年植保无人飞机补贴试点产品归档信息表</w:t>
      </w:r>
    </w:p>
    <w:p>
      <w:pPr>
        <w:adjustRightInd w:val="0"/>
        <w:ind w:firstLine="640"/>
        <w:outlineLvl w:val="3"/>
        <w:rPr>
          <w:bCs/>
          <w:kern w:val="2"/>
          <w:szCs w:val="28"/>
          <w:lang w:eastAsia="zh-CN" w:bidi="ar-SA"/>
        </w:rPr>
      </w:pPr>
    </w:p>
    <w:p>
      <w:pPr>
        <w:adjustRightInd w:val="0"/>
        <w:ind w:firstLine="640"/>
        <w:outlineLvl w:val="3"/>
        <w:rPr>
          <w:bCs/>
          <w:kern w:val="2"/>
          <w:szCs w:val="28"/>
          <w:lang w:eastAsia="zh-CN" w:bidi="ar-SA"/>
        </w:rPr>
      </w:pPr>
    </w:p>
    <w:p>
      <w:pPr>
        <w:adjustRightInd w:val="0"/>
        <w:ind w:firstLine="800" w:firstLineChars="250"/>
        <w:outlineLvl w:val="3"/>
        <w:rPr>
          <w:bCs/>
          <w:kern w:val="2"/>
          <w:szCs w:val="28"/>
          <w:lang w:eastAsia="zh-CN" w:bidi="ar-SA"/>
        </w:rPr>
      </w:pPr>
      <w:r>
        <w:rPr>
          <w:bCs/>
          <w:kern w:val="2"/>
          <w:szCs w:val="28"/>
          <w:lang w:eastAsia="zh-CN" w:bidi="ar-SA"/>
        </w:rPr>
        <w:t xml:space="preserve">                        湖南省农业农村厅办公室</w:t>
      </w:r>
    </w:p>
    <w:p>
      <w:pPr>
        <w:adjustRightInd w:val="0"/>
        <w:ind w:firstLine="550" w:firstLineChars="172"/>
        <w:outlineLvl w:val="3"/>
        <w:rPr>
          <w:bCs/>
          <w:kern w:val="2"/>
          <w:szCs w:val="28"/>
          <w:lang w:eastAsia="zh-CN" w:bidi="ar-SA"/>
        </w:rPr>
      </w:pPr>
      <w:r>
        <w:rPr>
          <w:bCs/>
          <w:kern w:val="2"/>
          <w:szCs w:val="28"/>
          <w:lang w:eastAsia="zh-CN" w:bidi="ar-SA"/>
        </w:rPr>
        <w:t xml:space="preserve">                             2019年6月20日</w:t>
      </w:r>
    </w:p>
    <w:p>
      <w:pPr>
        <w:keepNext/>
        <w:keepLines/>
        <w:adjustRightInd w:val="0"/>
        <w:ind w:firstLine="0" w:firstLineChars="0"/>
        <w:outlineLvl w:val="1"/>
        <w:rPr>
          <w:rFonts w:eastAsia="黑体"/>
          <w:bCs/>
          <w:kern w:val="2"/>
          <w:szCs w:val="32"/>
          <w:lang w:eastAsia="zh-CN" w:bidi="ar-SA"/>
        </w:rPr>
      </w:pPr>
      <w:r>
        <w:rPr>
          <w:rFonts w:eastAsia="黑体"/>
          <w:bCs/>
          <w:kern w:val="2"/>
          <w:szCs w:val="32"/>
          <w:lang w:eastAsia="zh-CN" w:bidi="ar-SA"/>
        </w:rPr>
        <w:br w:type="page"/>
      </w:r>
      <w:r>
        <w:rPr>
          <w:rFonts w:eastAsia="黑体"/>
          <w:bCs/>
          <w:kern w:val="2"/>
          <w:szCs w:val="32"/>
          <w:lang w:eastAsia="zh-CN" w:bidi="ar-SA"/>
        </w:rPr>
        <w:t>附件</w:t>
      </w:r>
    </w:p>
    <w:p>
      <w:pPr>
        <w:keepNext/>
        <w:keepLines/>
        <w:adjustRightInd w:val="0"/>
        <w:spacing w:before="108" w:beforeLines="25" w:after="108" w:afterLines="25" w:line="500" w:lineRule="atLeast"/>
        <w:ind w:firstLine="0" w:firstLineChars="0"/>
        <w:jc w:val="center"/>
        <w:outlineLvl w:val="1"/>
        <w:rPr>
          <w:rFonts w:eastAsia="黑体"/>
          <w:bCs/>
          <w:kern w:val="2"/>
          <w:sz w:val="36"/>
          <w:szCs w:val="36"/>
          <w:lang w:eastAsia="zh-CN" w:bidi="ar-SA"/>
        </w:rPr>
      </w:pPr>
      <w:r>
        <w:rPr>
          <w:rFonts w:eastAsia="方正小标宋简体"/>
          <w:bCs/>
          <w:sz w:val="36"/>
          <w:szCs w:val="36"/>
          <w:lang w:eastAsia="zh-CN" w:bidi="ar-SA"/>
        </w:rPr>
        <w:t>湖南省2019年植保无人飞机补贴试点产品归档信息表</w:t>
      </w:r>
    </w:p>
    <w:tbl>
      <w:tblPr>
        <w:tblStyle w:val="17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212"/>
        <w:gridCol w:w="1772"/>
        <w:gridCol w:w="1899"/>
        <w:gridCol w:w="1638"/>
        <w:gridCol w:w="138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  <w:lang w:eastAsia="zh-CN" w:bidi="ar-SA"/>
              </w:rPr>
              <w:t>档次名称</w:t>
            </w:r>
          </w:p>
        </w:tc>
        <w:tc>
          <w:tcPr>
            <w:tcW w:w="177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/>
                <w:bCs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  <w:lang w:eastAsia="zh-CN" w:bidi="ar-SA"/>
              </w:rPr>
              <w:t>档次基本配置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  <w:lang w:eastAsia="zh-CN" w:bidi="ar-SA"/>
              </w:rPr>
              <w:t>和参数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t>生产企业</w:t>
            </w:r>
          </w:p>
        </w:tc>
        <w:tc>
          <w:tcPr>
            <w:tcW w:w="1614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t>机具型号</w:t>
            </w:r>
          </w:p>
        </w:tc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t>中央财政</w:t>
            </w: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br w:type="textWrapping"/>
            </w: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t>补贴额</w:t>
            </w: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br w:type="textWrapping"/>
            </w: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t>(元/架)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0"/>
                <w:szCs w:val="20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21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额定载药量10—15L的电动多旋翼遥控飞行植保机</w:t>
            </w:r>
          </w:p>
        </w:tc>
        <w:tc>
          <w:tcPr>
            <w:tcW w:w="1779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.空机质量不大于116千克，起飞全重不大于150千克，10L≤载药量＜15L。2.设计飞行速度不大于15米/秒，设计飞行真高不超过20米，能够控制在视距内或扩展视距内操作。3.有固定的药箱安装位置和唯一匹配紧固件，一款机型能且只能匹配一款药箱。4.有操作人员身份密钥接入装置，能够做到经密钥连接后方可作业飞行。5.加装有飞行控制芯片、电子围栏、避障系统软件、作业飞行数据实时记录存储设备和施药作业系统，具备防重喷漏喷、防农药漂移功能，能够实现作业飞行可识别、可监测、可追查。6.多旋翼、电动型。</w:t>
            </w: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广州极飞科技有限公司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3WWDZ-10A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河南大诚通用航空科技有限公司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3W4-10B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湖南精飞智能科技有限公司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3WX4-10C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湖南星索尔航空科技有限公司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3WX4-10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湖南星索尔航空科技有限公司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3WX6-10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湖南中飞时代智能科技有限公司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3WWDZ-10A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江苏沃得农业机械有限公司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8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深圳市大疆创新科技有限公司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3WWDSZ-10016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深圳市大疆创新科技有限公司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3WWDSZ-10017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湖南博航无人机技术有限公司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3WX4-10A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湖南博航无人机技术有限公司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3WX8-10A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湖南中电金骏软件科技有限公司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3WX4-10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湖南中电金骏软件科技有限公司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3WX8-10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河南大诚通用航空科技有限公司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3W16-10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江西新和莱特科技协同创新有限公司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3WWDZ-10B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珠海羽人农业航空有限公司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3WDM4－10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衡阳云雁航空科技有限公司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3WX4-10A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湖南精飞智能科技有限公司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3WX4-10A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121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湖南精飞智能科技有限公司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3WX4-10B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湖南高垅航空植保科技有限责任公司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3WX8-10B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21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湖南高垅航空植保科技有限责任公司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3WX8-10C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22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湖南高垅航空植保科技有限责任公司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3WX6-10E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23</w:t>
            </w:r>
          </w:p>
        </w:tc>
        <w:tc>
          <w:tcPr>
            <w:tcW w:w="121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湖南高垅航空植保科技有限责任公司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3WX6-10D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16000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121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额定载药量15L及以上的电动多旋翼遥控飞行植保机</w:t>
            </w:r>
          </w:p>
        </w:tc>
        <w:tc>
          <w:tcPr>
            <w:tcW w:w="1779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.空机质量不大于116千克，起飞全重不大于150千克，载药量15升及以上。2.设计飞行速度不大于15米/秒，设计飞行真高不超过20米，能够控制在视距内或扩展视距内操作。3.有固定的药箱安装位置和唯一匹配紧固件，一款机型能且只能匹配一款药箱。4.有操作人员身份密钥接入装置，能够做到经密钥连接后方可作业飞行。5.加装有飞行控制芯片、电子围栏、避障系统软件、作业飞行数据实时记录存储设备和施药作业系统，具备防重喷漏喷、防农药漂移功能，能够实现作业飞行可识别、可监测、可追查。6.多旋翼、电动型。</w:t>
            </w: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广州极飞科技有限公司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3WWDZ-15A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25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河南大诚通用航空科技有限公司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3W4-16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26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湖南精飞智能科技有限公司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3WX6-16A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27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湖南湘源金穗智能装备有限公司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3WWDZ-16B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湖南中电金骏软件科技有限公司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3WWDZ-15.1A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29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深圳市大疆创新科技有限公司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3WWDZ-15A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江西新和莱特科技协同创新有限公司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3WWDZ-16A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珠海羽人农业航空有限公司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3WDM8－20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7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9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湖南高垅航空植保科技有限责任公司</w:t>
            </w:r>
          </w:p>
        </w:tc>
        <w:tc>
          <w:tcPr>
            <w:tcW w:w="161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3WX8-20A</w:t>
            </w:r>
          </w:p>
        </w:tc>
        <w:tc>
          <w:tcPr>
            <w:tcW w:w="13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18000</w:t>
            </w:r>
          </w:p>
        </w:tc>
        <w:tc>
          <w:tcPr>
            <w:tcW w:w="168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 w:bidi="ar-SA"/>
              </w:rPr>
              <w:t>上轮试点中在我省有补贴销售</w:t>
            </w:r>
          </w:p>
        </w:tc>
      </w:tr>
    </w:tbl>
    <w:p>
      <w:pPr>
        <w:adjustRightInd w:val="0"/>
        <w:ind w:firstLine="640"/>
        <w:rPr>
          <w:rFonts w:hint="eastAsia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BD6BE-F136-4E15-9083-14BAC932EC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B85B759-6671-4880-9165-51A3939CA1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D472BE-9F87-4DDD-B44F-2A09AA48A3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40" w:lineRule="atLeast"/>
      <w:ind w:firstLine="0" w:firstLineChars="0"/>
      <w:jc w:val="right"/>
      <w:rPr>
        <w:rFonts w:ascii="Times New Roman" w:hAnsi="Times New Roman"/>
        <w:sz w:val="28"/>
        <w:szCs w:val="28"/>
        <w:lang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40" w:lineRule="atLeast"/>
      <w:ind w:firstLine="0" w:firstLineChars="0"/>
      <w:jc w:val="left"/>
      <w:rPr>
        <w:rFonts w:ascii="Times New Roman" w:hAnsi="Times New Roman"/>
        <w:sz w:val="28"/>
        <w:szCs w:val="28"/>
        <w:lang w:eastAsia="zh-CN"/>
      </w:rPr>
    </w:pPr>
    <w:r>
      <w:rPr>
        <w:rFonts w:ascii="Times New Roman" w:hAnsi="Times New Roman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40" w:lineRule="atLeast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836F9"/>
    <w:rsid w:val="000024F2"/>
    <w:rsid w:val="00010C5F"/>
    <w:rsid w:val="00041299"/>
    <w:rsid w:val="00067D7D"/>
    <w:rsid w:val="000732D9"/>
    <w:rsid w:val="000836F9"/>
    <w:rsid w:val="00083D68"/>
    <w:rsid w:val="000E4EDB"/>
    <w:rsid w:val="000F0D88"/>
    <w:rsid w:val="00114990"/>
    <w:rsid w:val="001149F6"/>
    <w:rsid w:val="001517EF"/>
    <w:rsid w:val="00170A2B"/>
    <w:rsid w:val="001976F1"/>
    <w:rsid w:val="001B6772"/>
    <w:rsid w:val="001F489A"/>
    <w:rsid w:val="0024145D"/>
    <w:rsid w:val="00267960"/>
    <w:rsid w:val="00277ACF"/>
    <w:rsid w:val="002C2643"/>
    <w:rsid w:val="002E20A6"/>
    <w:rsid w:val="00303DB9"/>
    <w:rsid w:val="00304BC7"/>
    <w:rsid w:val="00324DC2"/>
    <w:rsid w:val="0034381A"/>
    <w:rsid w:val="003738F4"/>
    <w:rsid w:val="003B48AA"/>
    <w:rsid w:val="003B6C6F"/>
    <w:rsid w:val="003C098C"/>
    <w:rsid w:val="003E04F7"/>
    <w:rsid w:val="003E1AB6"/>
    <w:rsid w:val="003E2966"/>
    <w:rsid w:val="0040151E"/>
    <w:rsid w:val="00420655"/>
    <w:rsid w:val="004278DE"/>
    <w:rsid w:val="004312E2"/>
    <w:rsid w:val="0044473D"/>
    <w:rsid w:val="0046140C"/>
    <w:rsid w:val="00463EEB"/>
    <w:rsid w:val="00464554"/>
    <w:rsid w:val="004B5EA8"/>
    <w:rsid w:val="004D24AC"/>
    <w:rsid w:val="004E7376"/>
    <w:rsid w:val="004F7A03"/>
    <w:rsid w:val="005051AD"/>
    <w:rsid w:val="00517DE8"/>
    <w:rsid w:val="00563E49"/>
    <w:rsid w:val="00573250"/>
    <w:rsid w:val="00574F25"/>
    <w:rsid w:val="005956FD"/>
    <w:rsid w:val="0059683B"/>
    <w:rsid w:val="005A4E09"/>
    <w:rsid w:val="005F2115"/>
    <w:rsid w:val="00605655"/>
    <w:rsid w:val="00617581"/>
    <w:rsid w:val="00655279"/>
    <w:rsid w:val="006831D9"/>
    <w:rsid w:val="006867ED"/>
    <w:rsid w:val="006A55C6"/>
    <w:rsid w:val="0071462F"/>
    <w:rsid w:val="00723B16"/>
    <w:rsid w:val="00733605"/>
    <w:rsid w:val="007479E8"/>
    <w:rsid w:val="007561D7"/>
    <w:rsid w:val="007944CB"/>
    <w:rsid w:val="007A6423"/>
    <w:rsid w:val="008150E0"/>
    <w:rsid w:val="008154CB"/>
    <w:rsid w:val="00822FD5"/>
    <w:rsid w:val="008760C1"/>
    <w:rsid w:val="0088425B"/>
    <w:rsid w:val="0089362F"/>
    <w:rsid w:val="008B12D5"/>
    <w:rsid w:val="008D46C0"/>
    <w:rsid w:val="0090725A"/>
    <w:rsid w:val="009713A7"/>
    <w:rsid w:val="00A10E11"/>
    <w:rsid w:val="00A22471"/>
    <w:rsid w:val="00A31A0D"/>
    <w:rsid w:val="00A350FF"/>
    <w:rsid w:val="00A711E7"/>
    <w:rsid w:val="00AB4D73"/>
    <w:rsid w:val="00AC2C8C"/>
    <w:rsid w:val="00AF79AA"/>
    <w:rsid w:val="00B0406B"/>
    <w:rsid w:val="00B3040B"/>
    <w:rsid w:val="00B941AB"/>
    <w:rsid w:val="00B94833"/>
    <w:rsid w:val="00BA1DDC"/>
    <w:rsid w:val="00C34E2E"/>
    <w:rsid w:val="00C65924"/>
    <w:rsid w:val="00C772ED"/>
    <w:rsid w:val="00CC565A"/>
    <w:rsid w:val="00CC68E9"/>
    <w:rsid w:val="00CD13B2"/>
    <w:rsid w:val="00D66A92"/>
    <w:rsid w:val="00D817CB"/>
    <w:rsid w:val="00DC4F89"/>
    <w:rsid w:val="00DD5C2E"/>
    <w:rsid w:val="00E0277F"/>
    <w:rsid w:val="00E04D8D"/>
    <w:rsid w:val="00E066D2"/>
    <w:rsid w:val="00E150C7"/>
    <w:rsid w:val="00E25D41"/>
    <w:rsid w:val="00E45F8E"/>
    <w:rsid w:val="00E50A40"/>
    <w:rsid w:val="00E6233B"/>
    <w:rsid w:val="00E81B7D"/>
    <w:rsid w:val="00E87398"/>
    <w:rsid w:val="00E97921"/>
    <w:rsid w:val="00EA4926"/>
    <w:rsid w:val="00EC799F"/>
    <w:rsid w:val="00F36142"/>
    <w:rsid w:val="00F63254"/>
    <w:rsid w:val="00FA1D40"/>
    <w:rsid w:val="00FB2618"/>
    <w:rsid w:val="00FE2A26"/>
    <w:rsid w:val="49D34D98"/>
    <w:rsid w:val="57991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spacing w:before="480"/>
      <w:ind w:firstLine="0" w:firstLineChars="0"/>
      <w:contextualSpacing/>
      <w:jc w:val="center"/>
      <w:outlineLvl w:val="0"/>
    </w:pPr>
    <w:rPr>
      <w:rFonts w:ascii="Cambria" w:hAnsi="Cambria" w:eastAsia="宋体"/>
      <w:b/>
      <w:bCs/>
      <w:sz w:val="28"/>
      <w:szCs w:val="28"/>
    </w:rPr>
  </w:style>
  <w:style w:type="paragraph" w:styleId="3">
    <w:name w:val="heading 2"/>
    <w:basedOn w:val="1"/>
    <w:next w:val="1"/>
    <w:link w:val="21"/>
    <w:qFormat/>
    <w:uiPriority w:val="9"/>
    <w:pPr>
      <w:outlineLvl w:val="1"/>
    </w:pPr>
    <w:rPr>
      <w:rFonts w:eastAsia="黑体"/>
      <w:bCs/>
      <w:szCs w:val="26"/>
    </w:rPr>
  </w:style>
  <w:style w:type="paragraph" w:styleId="4">
    <w:name w:val="heading 3"/>
    <w:basedOn w:val="1"/>
    <w:next w:val="1"/>
    <w:link w:val="22"/>
    <w:qFormat/>
    <w:uiPriority w:val="9"/>
    <w:pPr>
      <w:outlineLvl w:val="2"/>
    </w:pPr>
    <w:rPr>
      <w:bCs/>
      <w:szCs w:val="20"/>
    </w:rPr>
  </w:style>
  <w:style w:type="paragraph" w:styleId="5">
    <w:name w:val="heading 4"/>
    <w:basedOn w:val="1"/>
    <w:next w:val="1"/>
    <w:link w:val="23"/>
    <w:qFormat/>
    <w:uiPriority w:val="9"/>
    <w:pPr>
      <w:spacing w:before="200" w:after="0"/>
      <w:outlineLvl w:val="3"/>
    </w:pPr>
    <w:rPr>
      <w:rFonts w:ascii="Cambria" w:hAnsi="Cambria" w:eastAsia="宋体"/>
      <w:b/>
      <w:bCs/>
      <w:i/>
      <w:iCs/>
      <w:sz w:val="22"/>
      <w:szCs w:val="20"/>
    </w:rPr>
  </w:style>
  <w:style w:type="paragraph" w:styleId="6">
    <w:name w:val="heading 5"/>
    <w:basedOn w:val="1"/>
    <w:next w:val="1"/>
    <w:link w:val="24"/>
    <w:qFormat/>
    <w:uiPriority w:val="9"/>
    <w:pPr>
      <w:spacing w:before="200" w:after="0"/>
      <w:outlineLvl w:val="4"/>
    </w:pPr>
    <w:rPr>
      <w:rFonts w:ascii="Cambria" w:hAnsi="Cambria" w:eastAsia="宋体"/>
      <w:b/>
      <w:bCs/>
      <w:color w:val="7F7F7F"/>
      <w:sz w:val="22"/>
      <w:szCs w:val="20"/>
    </w:rPr>
  </w:style>
  <w:style w:type="paragraph" w:styleId="7">
    <w:name w:val="heading 6"/>
    <w:basedOn w:val="1"/>
    <w:next w:val="1"/>
    <w:link w:val="25"/>
    <w:qFormat/>
    <w:uiPriority w:val="9"/>
    <w:pPr>
      <w:spacing w:after="0" w:line="271" w:lineRule="auto"/>
      <w:outlineLvl w:val="5"/>
    </w:pPr>
    <w:rPr>
      <w:rFonts w:ascii="Cambria" w:hAnsi="Cambria" w:eastAsia="宋体"/>
      <w:b/>
      <w:bCs/>
      <w:i/>
      <w:iCs/>
      <w:color w:val="7F7F7F"/>
      <w:sz w:val="22"/>
      <w:szCs w:val="20"/>
    </w:rPr>
  </w:style>
  <w:style w:type="paragraph" w:styleId="8">
    <w:name w:val="heading 7"/>
    <w:basedOn w:val="1"/>
    <w:next w:val="1"/>
    <w:link w:val="26"/>
    <w:qFormat/>
    <w:uiPriority w:val="9"/>
    <w:pPr>
      <w:spacing w:after="0"/>
      <w:outlineLvl w:val="6"/>
    </w:pPr>
    <w:rPr>
      <w:rFonts w:ascii="Cambria" w:hAnsi="Cambria" w:eastAsia="宋体"/>
      <w:i/>
      <w:iCs/>
      <w:sz w:val="22"/>
      <w:szCs w:val="20"/>
    </w:rPr>
  </w:style>
  <w:style w:type="paragraph" w:styleId="9">
    <w:name w:val="heading 8"/>
    <w:basedOn w:val="1"/>
    <w:next w:val="1"/>
    <w:link w:val="27"/>
    <w:qFormat/>
    <w:uiPriority w:val="9"/>
    <w:pPr>
      <w:spacing w:after="0"/>
      <w:outlineLvl w:val="7"/>
    </w:pPr>
    <w:rPr>
      <w:rFonts w:ascii="Cambria" w:hAnsi="Cambria" w:eastAsia="宋体"/>
      <w:sz w:val="20"/>
      <w:szCs w:val="20"/>
    </w:rPr>
  </w:style>
  <w:style w:type="paragraph" w:styleId="10">
    <w:name w:val="heading 9"/>
    <w:basedOn w:val="1"/>
    <w:next w:val="1"/>
    <w:link w:val="28"/>
    <w:qFormat/>
    <w:uiPriority w:val="9"/>
    <w:pPr>
      <w:spacing w:after="0"/>
      <w:outlineLvl w:val="8"/>
    </w:pPr>
    <w:rPr>
      <w:rFonts w:ascii="Cambria" w:hAnsi="Cambria" w:eastAsia="宋体"/>
      <w:i/>
      <w:iCs/>
      <w:spacing w:val="5"/>
      <w:sz w:val="20"/>
      <w:szCs w:val="20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0"/>
    <w:uiPriority w:val="0"/>
    <w:rPr>
      <w:rFonts w:ascii="宋体" w:hAnsi="Calibri" w:eastAsia="宋体"/>
      <w:sz w:val="18"/>
      <w:szCs w:val="18"/>
    </w:rPr>
  </w:style>
  <w:style w:type="paragraph" w:styleId="12">
    <w:name w:val="Plain Text"/>
    <w:basedOn w:val="1"/>
    <w:link w:val="29"/>
    <w:qFormat/>
    <w:uiPriority w:val="0"/>
    <w:pPr>
      <w:widowControl w:val="0"/>
      <w:snapToGrid w:val="0"/>
      <w:spacing w:after="0" w:line="700" w:lineRule="exact"/>
      <w:jc w:val="both"/>
    </w:pPr>
    <w:rPr>
      <w:rFonts w:eastAsia="方正小标宋简体"/>
      <w:sz w:val="44"/>
      <w:szCs w:val="32"/>
    </w:rPr>
  </w:style>
  <w:style w:type="paragraph" w:styleId="13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paragraph" w:styleId="14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spacing w:after="600"/>
    </w:pPr>
    <w:rPr>
      <w:rFonts w:ascii="Cambria" w:hAnsi="Cambria" w:eastAsia="宋体"/>
      <w:i/>
      <w:iCs/>
      <w:spacing w:val="13"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="Cambria" w:hAnsi="Cambria" w:eastAsia="宋体"/>
      <w:spacing w:val="5"/>
      <w:sz w:val="52"/>
      <w:szCs w:val="52"/>
    </w:rPr>
  </w:style>
  <w:style w:type="character" w:styleId="19">
    <w:name w:val="page number"/>
    <w:basedOn w:val="18"/>
    <w:qFormat/>
    <w:uiPriority w:val="0"/>
  </w:style>
  <w:style w:type="character" w:customStyle="1" w:styleId="20">
    <w:name w:val="标题 1 Char"/>
    <w:link w:val="2"/>
    <w:qFormat/>
    <w:uiPriority w:val="9"/>
    <w:rPr>
      <w:rFonts w:ascii="Cambria" w:hAnsi="Cambria"/>
      <w:b/>
      <w:bCs/>
      <w:sz w:val="28"/>
      <w:szCs w:val="28"/>
      <w:lang w:eastAsia="en-US" w:bidi="en-US"/>
    </w:rPr>
  </w:style>
  <w:style w:type="character" w:customStyle="1" w:styleId="21">
    <w:name w:val="标题 2 Char"/>
    <w:link w:val="3"/>
    <w:uiPriority w:val="9"/>
    <w:rPr>
      <w:rFonts w:ascii="Times New Roman" w:hAnsi="Times New Roman" w:eastAsia="黑体"/>
      <w:bCs/>
      <w:sz w:val="32"/>
      <w:szCs w:val="26"/>
      <w:lang w:eastAsia="en-US" w:bidi="en-US"/>
    </w:rPr>
  </w:style>
  <w:style w:type="character" w:customStyle="1" w:styleId="22">
    <w:name w:val="标题 3 Char"/>
    <w:link w:val="4"/>
    <w:qFormat/>
    <w:uiPriority w:val="9"/>
    <w:rPr>
      <w:rFonts w:ascii="Times New Roman" w:hAnsi="Times New Roman" w:eastAsia="仿宋_GB2312"/>
      <w:bCs/>
      <w:sz w:val="32"/>
      <w:lang w:eastAsia="en-US" w:bidi="en-US"/>
    </w:rPr>
  </w:style>
  <w:style w:type="character" w:customStyle="1" w:styleId="23">
    <w:name w:val="标题 4 Char"/>
    <w:link w:val="5"/>
    <w:uiPriority w:val="9"/>
    <w:rPr>
      <w:rFonts w:ascii="Cambria" w:hAnsi="Cambria" w:eastAsia="宋体" w:cs="Times New Roman"/>
      <w:b/>
      <w:bCs/>
      <w:i/>
      <w:iCs/>
      <w:kern w:val="0"/>
      <w:sz w:val="22"/>
      <w:lang w:eastAsia="en-US" w:bidi="en-US"/>
    </w:rPr>
  </w:style>
  <w:style w:type="character" w:customStyle="1" w:styleId="24">
    <w:name w:val="标题 5 Char"/>
    <w:link w:val="6"/>
    <w:uiPriority w:val="9"/>
    <w:rPr>
      <w:rFonts w:ascii="Cambria" w:hAnsi="Cambria" w:eastAsia="宋体" w:cs="Times New Roman"/>
      <w:b/>
      <w:bCs/>
      <w:color w:val="7F7F7F"/>
      <w:kern w:val="0"/>
      <w:sz w:val="22"/>
      <w:lang w:eastAsia="en-US" w:bidi="en-US"/>
    </w:rPr>
  </w:style>
  <w:style w:type="character" w:customStyle="1" w:styleId="25">
    <w:name w:val="标题 6 Char"/>
    <w:link w:val="7"/>
    <w:uiPriority w:val="9"/>
    <w:rPr>
      <w:rFonts w:ascii="Cambria" w:hAnsi="Cambria" w:eastAsia="宋体" w:cs="Times New Roman"/>
      <w:b/>
      <w:bCs/>
      <w:i/>
      <w:iCs/>
      <w:color w:val="7F7F7F"/>
      <w:kern w:val="0"/>
      <w:sz w:val="22"/>
      <w:lang w:eastAsia="en-US" w:bidi="en-US"/>
    </w:rPr>
  </w:style>
  <w:style w:type="character" w:customStyle="1" w:styleId="26">
    <w:name w:val="标题 7 Char"/>
    <w:link w:val="8"/>
    <w:uiPriority w:val="9"/>
    <w:rPr>
      <w:rFonts w:ascii="Cambria" w:hAnsi="Cambria" w:eastAsia="宋体" w:cs="Times New Roman"/>
      <w:i/>
      <w:iCs/>
      <w:kern w:val="0"/>
      <w:sz w:val="22"/>
      <w:lang w:eastAsia="en-US" w:bidi="en-US"/>
    </w:rPr>
  </w:style>
  <w:style w:type="character" w:customStyle="1" w:styleId="27">
    <w:name w:val="标题 8 Char"/>
    <w:link w:val="9"/>
    <w:uiPriority w:val="9"/>
    <w:rPr>
      <w:rFonts w:ascii="Cambria" w:hAnsi="Cambria" w:eastAsia="宋体" w:cs="Times New Roman"/>
      <w:kern w:val="0"/>
      <w:sz w:val="20"/>
      <w:szCs w:val="20"/>
      <w:lang w:eastAsia="en-US" w:bidi="en-US"/>
    </w:rPr>
  </w:style>
  <w:style w:type="character" w:customStyle="1" w:styleId="28">
    <w:name w:val="标题 9 Char"/>
    <w:link w:val="10"/>
    <w:uiPriority w:val="9"/>
    <w:rPr>
      <w:rFonts w:ascii="Cambria" w:hAnsi="Cambria" w:eastAsia="宋体" w:cs="Times New Roman"/>
      <w:i/>
      <w:iCs/>
      <w:spacing w:val="5"/>
      <w:kern w:val="0"/>
      <w:sz w:val="20"/>
      <w:szCs w:val="20"/>
      <w:lang w:eastAsia="en-US" w:bidi="en-US"/>
    </w:rPr>
  </w:style>
  <w:style w:type="character" w:customStyle="1" w:styleId="29">
    <w:name w:val="纯文本 Char"/>
    <w:link w:val="12"/>
    <w:uiPriority w:val="0"/>
    <w:rPr>
      <w:rFonts w:ascii="Times New Roman" w:hAnsi="Times New Roman" w:eastAsia="方正小标宋简体"/>
      <w:sz w:val="44"/>
      <w:szCs w:val="32"/>
      <w:lang w:bidi="en-US"/>
    </w:rPr>
  </w:style>
  <w:style w:type="character" w:customStyle="1" w:styleId="30">
    <w:name w:val="页脚 Char"/>
    <w:link w:val="13"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31">
    <w:name w:val="页眉 Char"/>
    <w:link w:val="14"/>
    <w:uiPriority w:val="0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32">
    <w:name w:val="标题 Char"/>
    <w:link w:val="16"/>
    <w:uiPriority w:val="10"/>
    <w:rPr>
      <w:rFonts w:ascii="Cambria" w:hAnsi="Cambria" w:eastAsia="宋体" w:cs="Times New Roman"/>
      <w:spacing w:val="5"/>
      <w:kern w:val="0"/>
      <w:sz w:val="52"/>
      <w:szCs w:val="52"/>
      <w:lang w:eastAsia="en-US" w:bidi="en-US"/>
    </w:rPr>
  </w:style>
  <w:style w:type="character" w:customStyle="1" w:styleId="33">
    <w:name w:val="副标题 Char"/>
    <w:link w:val="15"/>
    <w:uiPriority w:val="11"/>
    <w:rPr>
      <w:rFonts w:ascii="Cambria" w:hAnsi="Cambria" w:eastAsia="宋体" w:cs="Times New Roman"/>
      <w:i/>
      <w:iCs/>
      <w:spacing w:val="13"/>
      <w:kern w:val="0"/>
      <w:sz w:val="24"/>
      <w:szCs w:val="24"/>
      <w:lang w:eastAsia="en-US" w:bidi="en-US"/>
    </w:rPr>
  </w:style>
  <w:style w:type="paragraph" w:styleId="34">
    <w:name w:val="No Spacing"/>
    <w:basedOn w:val="1"/>
    <w:link w:val="35"/>
    <w:qFormat/>
    <w:uiPriority w:val="1"/>
    <w:pPr>
      <w:spacing w:after="0" w:line="240" w:lineRule="auto"/>
    </w:pPr>
    <w:rPr>
      <w:rFonts w:ascii="Calibri" w:hAnsi="Calibri" w:eastAsia="宋体"/>
      <w:sz w:val="22"/>
      <w:szCs w:val="20"/>
    </w:rPr>
  </w:style>
  <w:style w:type="character" w:customStyle="1" w:styleId="35">
    <w:name w:val="无间隔 Char"/>
    <w:link w:val="34"/>
    <w:uiPriority w:val="1"/>
    <w:rPr>
      <w:rFonts w:ascii="Calibri" w:hAnsi="Calibri" w:eastAsia="宋体" w:cs="Times New Roman"/>
      <w:kern w:val="0"/>
      <w:sz w:val="22"/>
      <w:lang w:eastAsia="en-US" w:bidi="en-US"/>
    </w:rPr>
  </w:style>
  <w:style w:type="character" w:customStyle="1" w:styleId="36">
    <w:name w:val="引用 Char"/>
    <w:link w:val="37"/>
    <w:uiPriority w:val="29"/>
    <w:rPr>
      <w:rFonts w:ascii="Calibri" w:hAnsi="Calibri" w:eastAsia="宋体" w:cs="Times New Roman"/>
      <w:i/>
      <w:iCs/>
      <w:kern w:val="0"/>
      <w:sz w:val="22"/>
      <w:lang w:eastAsia="en-US" w:bidi="en-US"/>
    </w:rPr>
  </w:style>
  <w:style w:type="paragraph" w:styleId="37">
    <w:name w:val="Quote"/>
    <w:basedOn w:val="1"/>
    <w:next w:val="1"/>
    <w:link w:val="36"/>
    <w:qFormat/>
    <w:uiPriority w:val="29"/>
    <w:pPr>
      <w:spacing w:before="200" w:after="0"/>
      <w:ind w:left="360" w:right="360"/>
    </w:pPr>
    <w:rPr>
      <w:rFonts w:ascii="Calibri" w:hAnsi="Calibri" w:eastAsia="宋体"/>
      <w:i/>
      <w:iCs/>
      <w:sz w:val="22"/>
      <w:szCs w:val="20"/>
    </w:rPr>
  </w:style>
  <w:style w:type="character" w:customStyle="1" w:styleId="38">
    <w:name w:val="明显引用 Char"/>
    <w:link w:val="39"/>
    <w:uiPriority w:val="30"/>
    <w:rPr>
      <w:rFonts w:ascii="Calibri" w:hAnsi="Calibri" w:eastAsia="宋体" w:cs="Times New Roman"/>
      <w:b/>
      <w:bCs/>
      <w:i/>
      <w:iCs/>
      <w:kern w:val="0"/>
      <w:sz w:val="22"/>
      <w:lang w:eastAsia="en-US" w:bidi="en-US"/>
    </w:rPr>
  </w:style>
  <w:style w:type="paragraph" w:styleId="39">
    <w:name w:val="Intense Quote"/>
    <w:basedOn w:val="1"/>
    <w:next w:val="1"/>
    <w:link w:val="38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rFonts w:ascii="Calibri" w:hAnsi="Calibri" w:eastAsia="宋体"/>
      <w:b/>
      <w:bCs/>
      <w:i/>
      <w:iCs/>
      <w:sz w:val="22"/>
      <w:szCs w:val="20"/>
    </w:rPr>
  </w:style>
  <w:style w:type="character" w:customStyle="1" w:styleId="40">
    <w:name w:val="文档结构图 Char"/>
    <w:link w:val="11"/>
    <w:uiPriority w:val="0"/>
    <w:rPr>
      <w:rFonts w:ascii="宋体" w:hAnsi="Calibri" w:eastAsia="宋体"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1889</Words>
  <Characters>2362</Characters>
  <Lines>19</Lines>
  <Paragraphs>5</Paragraphs>
  <TotalTime>0</TotalTime>
  <ScaleCrop>false</ScaleCrop>
  <LinksUpToDate>false</LinksUpToDate>
  <CharactersWithSpaces>2430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2019-06-20T08:04:00Z</dcterms:created>
  <dc:creator>何艳芳</dc:creator>
  <cp:lastModifiedBy>Rocy</cp:lastModifiedBy>
  <cp:lastPrinted>2016-07-17T16:55:00Z</cp:lastPrinted>
  <dcterms:modified xsi:type="dcterms:W3CDTF">2023-12-20T03:25:44Z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F3814851E1EC47EAB4D2919ACA1D3ED8</vt:lpwstr>
  </property>
</Properties>
</file>