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A2A65">
      <w:pPr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CN" w:eastAsia="zh-CN" w:bidi="zh-CN"/>
        </w:rPr>
      </w:pPr>
      <w:r>
        <w:rPr>
          <w:rFonts w:ascii="宋体" w:hAnsi="宋体" w:eastAsia="宋体" w:cs="宋体"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zh-CN" w:eastAsia="zh-CN" w:bidi="zh-CN"/>
        </w:rPr>
        <w:t>附件</w:t>
      </w:r>
    </w:p>
    <w:p w14:paraId="00F225A3">
      <w:pPr>
        <w:keepNext/>
        <w:keepLines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  <w:outlineLvl w:val="2"/>
        <w:rPr>
          <w:rFonts w:ascii="宋体" w:hAnsi="宋体" w:eastAsia="宋体" w:cs="宋体"/>
          <w:color w:val="000000"/>
          <w:spacing w:val="0"/>
          <w:w w:val="100"/>
          <w:position w:val="0"/>
          <w:sz w:val="36"/>
          <w:szCs w:val="36"/>
          <w:u w:val="none"/>
          <w:shd w:val="clear" w:color="auto" w:fill="auto"/>
          <w:lang w:val="zh-CN" w:eastAsia="zh-CN" w:bidi="zh-CN"/>
        </w:rPr>
      </w:pPr>
      <w:bookmarkStart w:id="0" w:name="bookmark5"/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4"/>
          <w:szCs w:val="34"/>
          <w:u w:val="none"/>
          <w:shd w:val="clear" w:color="auto" w:fill="auto"/>
          <w:lang w:val="zh-CN" w:eastAsia="zh-CN" w:bidi="zh-CN"/>
        </w:rPr>
        <w:t>2024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6"/>
          <w:szCs w:val="36"/>
          <w:u w:val="none"/>
          <w:shd w:val="clear" w:color="auto" w:fill="auto"/>
          <w:lang w:val="zh-CN" w:eastAsia="zh-CN" w:bidi="zh-CN"/>
        </w:rPr>
        <w:t>年度批准发布第一批农业技术规程目录</w:t>
      </w:r>
      <w:bookmarkEnd w:id="0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63"/>
        <w:gridCol w:w="4541"/>
        <w:gridCol w:w="1968"/>
        <w:gridCol w:w="2851"/>
        <w:gridCol w:w="1051"/>
        <w:gridCol w:w="1814"/>
        <w:gridCol w:w="782"/>
      </w:tblGrid>
      <w:tr w14:paraId="63A9359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A4ABC77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901D111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农业技术规程名称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E85A827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编号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18F6A64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编制荤头单位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E1E8987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联系人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20E4B7C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联系电话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8F67D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备注</w:t>
            </w:r>
          </w:p>
        </w:tc>
      </w:tr>
      <w:tr w14:paraId="5AF1B62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FFF037C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6ABF534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百合-水稻水旱轮作栽培技术规程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20F52E4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  <w:t>HNNY422-2024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67F725D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湖南省棉花科学研究所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3D2E3DC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贺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CN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46A584F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182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CN"/>
              </w:rPr>
              <w:t>****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5249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8DA021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MingLiU_HKSCS" w:hAnsi="MingLiU_HKSCS" w:eastAsia="MingLiU_HKSCS" w:cs="MingLiU_HKSCS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 w14:paraId="27C54F5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0CC72E8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25BDC57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棉田烟粉虱综合防控技术规程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5223E13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  <w:t>HNNY 423-2024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3983E95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湖南省棉花科学研究所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467FC5A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李彩红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4B85E00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188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CN"/>
              </w:rPr>
              <w:t>****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6607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F81103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MingLiU_HKSCS" w:hAnsi="MingLiU_HKSCS" w:eastAsia="MingLiU_HKSCS" w:cs="MingLiU_HKSCS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 w14:paraId="115B870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1EE077E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B80BA94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bookmarkStart w:id="1" w:name="_GoBack"/>
            <w:bookmarkEnd w:id="1"/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栀子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鲜用花采收与分级技术规程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3FFF201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  <w:t>HNNY 424-2024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16F1398B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湖南梅之鲜生态循环农业发展有限公司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3E6EACB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朱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CN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7CC5F9E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153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CN"/>
              </w:rPr>
              <w:t>****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2019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F63E6A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MingLiU_HKSCS" w:hAnsi="MingLiU_HKSCS" w:eastAsia="MingLiU_HKSCS" w:cs="MingLiU_HKSCS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 w14:paraId="138ADE1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38984A6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77D6372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栀子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绿色种植技术规程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D485F69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  <w:t>HNNY425-2024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09A2577E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双峰县金桅中药材种植专业合作社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1B9C3ED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朱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CN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E38EAB7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186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CN"/>
              </w:rPr>
              <w:t>****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6321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E7F1EC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MingLiU_HKSCS" w:hAnsi="MingLiU_HKSCS" w:eastAsia="MingLiU_HKSCS" w:cs="MingLiU_HKSCS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 w14:paraId="58B27E0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8BF2B74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77B98EA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棉花间作甘薯栽培技术规程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60DDAE9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  <w:t>HNNY 426-2024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D6BD396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湖南省棉花科学研究所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0CB8547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巩养仓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6986284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183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CN"/>
              </w:rPr>
              <w:t>****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5396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003923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MingLiU_HKSCS" w:hAnsi="MingLiU_HKSCS" w:eastAsia="MingLiU_HKSCS" w:cs="MingLiU_HKSCS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 w14:paraId="335D85F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CC78504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420BE96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棉花-紫云英轮作栽培技术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4C5C0CB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  <w:t>HNNY 427-2024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E9727CB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湖南省棉花科学研究所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0D6E981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李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CN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飞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BCF563E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152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CN"/>
              </w:rPr>
              <w:t>****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7581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6CB97D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MingLiU_HKSCS" w:hAnsi="MingLiU_HKSCS" w:eastAsia="MingLiU_HKSCS" w:cs="MingLiU_HKSCS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 w14:paraId="687B547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AFE243C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F538BAB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甘蓝病虫害绿色防控技术规程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FBE78C5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  <w:t>HNNY 428-2024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6838DC1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衡阳市蔬菜研究所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F02F031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刘阳华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FF4B728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139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CN"/>
              </w:rPr>
              <w:t>****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5992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C339D7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MingLiU_HKSCS" w:hAnsi="MingLiU_HKSCS" w:eastAsia="MingLiU_HKSCS" w:cs="MingLiU_HKSCS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 w14:paraId="52CEBC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9CC2F61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0FA7695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鲜食甜玉米绿色生产技术规程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2784BE8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  <w:t>HNNY 429-2024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1597E05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湖南省棉花科学研究所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739B2D4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匡政成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4753F19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188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CN"/>
              </w:rPr>
              <w:t>****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2752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BF6E6B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MingLiU_HKSCS" w:hAnsi="MingLiU_HKSCS" w:eastAsia="MingLiU_HKSCS" w:cs="MingLiU_HKSCS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 w14:paraId="2548FC7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18EA276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AD66DD4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油菜主要病虫害绿色防控技术规程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3644AD2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  <w:t>HNNY 430-2024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F6CB77A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湖南省植物保护研究所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FE682DF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符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CN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075E68F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139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CN"/>
              </w:rPr>
              <w:t>****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3183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B5B401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MingLiU_HKSCS" w:hAnsi="MingLiU_HKSCS" w:eastAsia="MingLiU_HKSCS" w:cs="MingLiU_HKSCS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 w14:paraId="7993D21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190B58C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D80774C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隆回金银花病虫害绿色防控技术规程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68F4A3B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  <w:t>HNNY 431-2024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80ED471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邵阳市农学会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E1B6E15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邹建平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AFB335B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139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CN"/>
              </w:rPr>
              <w:t>****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3316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BF59D4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MingLiU_HKSCS" w:hAnsi="MingLiU_HKSCS" w:eastAsia="MingLiU_HKSCS" w:cs="MingLiU_HKSCS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</w:tbl>
    <w:p w14:paraId="6E1655CE">
      <w:pPr>
        <w:keepNext w:val="0"/>
        <w:keepLines w:val="0"/>
        <w:widowControl w:val="0"/>
        <w:shd w:val="clear" w:color="auto" w:fill="auto"/>
        <w:bidi w:val="0"/>
        <w:spacing w:before="0" w:after="339" w:line="1" w:lineRule="exact"/>
        <w:ind w:left="0" w:right="0" w:firstLine="0"/>
        <w:jc w:val="left"/>
        <w:rPr>
          <w:rFonts w:ascii="MingLiU_HKSCS" w:hAnsi="MingLiU_HKSCS" w:eastAsia="MingLiU_HKSCS" w:cs="MingLiU_HKSCS"/>
          <w:color w:val="000000"/>
          <w:spacing w:val="0"/>
          <w:w w:val="100"/>
          <w:kern w:val="0"/>
          <w:position w:val="0"/>
          <w:sz w:val="24"/>
          <w:shd w:val="clear" w:color="auto" w:fill="auto"/>
          <w:lang w:eastAsia="en-US" w:bidi="en-US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63"/>
        <w:gridCol w:w="4579"/>
        <w:gridCol w:w="1973"/>
        <w:gridCol w:w="2890"/>
        <w:gridCol w:w="1046"/>
        <w:gridCol w:w="1819"/>
        <w:gridCol w:w="787"/>
      </w:tblGrid>
      <w:tr w14:paraId="134A17F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B4EB254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4925168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农业技术规程名称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EDA9563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编号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ED15758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编制牵头单位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B825FD1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联系人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212D22B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联系电话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8C823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备注</w:t>
            </w:r>
          </w:p>
        </w:tc>
      </w:tr>
      <w:tr w14:paraId="2CFA095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B148F5B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6AB7BC6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金槐栽培技术规程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D218D47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  <w:t>HNNY 432-2024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2ABF2275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both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永州市零陵区农业综合服 务中心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4F72FEC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杨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CN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00648FF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151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CN"/>
              </w:rPr>
              <w:t>****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3321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AE3D7A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MingLiU_HKSCS" w:hAnsi="MingLiU_HKSCS" w:eastAsia="MingLiU_HKSCS" w:cs="MingLiU_HKSCS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 w14:paraId="11997D8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8D93E2B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13BD093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高岸田水稻后茬</w:t>
            </w:r>
            <w:r>
              <w:rPr>
                <w:rFonts w:ascii="宋体" w:hAnsi="宋体" w:eastAsia="宋体" w:cs="宋体"/>
                <w:sz w:val="24"/>
                <w:szCs w:val="24"/>
              </w:rPr>
              <w:t>川芎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栽培技术规程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45F29AA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  <w:t>HNNY 433-2024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E589975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永州市零陵区植保植检站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093D307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雷艮辉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62E52AE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177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CN"/>
              </w:rPr>
              <w:t>****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3686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338ABD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MingLiU_HKSCS" w:hAnsi="MingLiU_HKSCS" w:eastAsia="MingLiU_HKSCS" w:cs="MingLiU_HKSCS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 w14:paraId="178974F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9B80EDE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AD79F6F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胭脂萝卜栽培技术规程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058D058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  <w:t>HNNY 434-2024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71FD4489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both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永州市零陵区经济作物工 作站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C2BAF1F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龙翠云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D423A86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184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CN"/>
              </w:rPr>
              <w:t>****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1600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AF2515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MingLiU_HKSCS" w:hAnsi="MingLiU_HKSCS" w:eastAsia="MingLiU_HKSCS" w:cs="MingLiU_HKSCS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 w14:paraId="20EAE18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C73B4C8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D788C97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高岸田水稻后茬泽泻栽培技术规程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509AB56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  <w:t>HNNY 435-2024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3BFD83A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永州市零陵区植保植检站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BE37AA4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CN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FC20E83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180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CN"/>
              </w:rPr>
              <w:t>****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1148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9A8211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MingLiU_HKSCS" w:hAnsi="MingLiU_HKSCS" w:eastAsia="MingLiU_HKSCS" w:cs="MingLiU_HKSCS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 w14:paraId="1174FE6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EDE5C29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EC7E4F2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豆工豆绿色种植全程质控技术规程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B91DB81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en-US" w:bidi="en-US"/>
              </w:rPr>
              <w:t>HNNY 436-2024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760DC81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湖南农业大学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4E855FC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黄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CN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48FD9E1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139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CN"/>
              </w:rPr>
              <w:t>****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CN" w:eastAsia="zh-CN" w:bidi="zh-CN"/>
              </w:rPr>
              <w:t>6794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2D826B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MingLiU_HKSCS" w:hAnsi="MingLiU_HKSCS" w:eastAsia="MingLiU_HKSCS" w:cs="MingLiU_HKSCS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</w:tbl>
    <w:p w14:paraId="54915680">
      <w:pPr>
        <w:keepNext w:val="0"/>
        <w:keepLines w:val="0"/>
        <w:widowControl w:val="0"/>
        <w:shd w:val="clear" w:color="auto" w:fill="auto"/>
        <w:bidi w:val="0"/>
        <w:spacing w:before="0" w:after="0" w:line="360" w:lineRule="exact"/>
        <w:ind w:left="0" w:right="0" w:firstLine="0"/>
        <w:jc w:val="left"/>
        <w:rPr>
          <w:rFonts w:ascii="MingLiU_HKSCS" w:hAnsi="MingLiU_HKSCS" w:eastAsia="MingLiU_HKSCS" w:cs="MingLiU_HKSCS"/>
          <w:color w:val="000000"/>
          <w:spacing w:val="0"/>
          <w:w w:val="100"/>
          <w:kern w:val="0"/>
          <w:position w:val="0"/>
          <w:sz w:val="24"/>
          <w:shd w:val="clear" w:color="auto" w:fill="auto"/>
          <w:lang w:eastAsia="en-US" w:bidi="en-US"/>
        </w:rPr>
      </w:pPr>
    </w:p>
    <w:p w14:paraId="248AA5F0">
      <w:pPr>
        <w:keepNext w:val="0"/>
        <w:keepLines w:val="0"/>
        <w:widowControl w:val="0"/>
        <w:shd w:val="clear" w:color="auto" w:fill="auto"/>
        <w:bidi w:val="0"/>
        <w:spacing w:before="0" w:after="532" w:line="1" w:lineRule="exact"/>
        <w:ind w:left="0" w:right="0" w:firstLine="0"/>
        <w:jc w:val="left"/>
        <w:rPr>
          <w:rFonts w:ascii="MingLiU_HKSCS" w:hAnsi="MingLiU_HKSCS" w:eastAsia="MingLiU_HKSCS" w:cs="MingLiU_HKSCS"/>
          <w:color w:val="000000"/>
          <w:spacing w:val="0"/>
          <w:w w:val="100"/>
          <w:kern w:val="0"/>
          <w:position w:val="0"/>
          <w:sz w:val="24"/>
          <w:shd w:val="clear" w:color="auto" w:fill="auto"/>
          <w:lang w:eastAsia="en-US" w:bidi="en-US"/>
        </w:rPr>
      </w:pPr>
    </w:p>
    <w:p w14:paraId="42A85A6A">
      <w:pPr>
        <w:keepNext w:val="0"/>
        <w:keepLines w:val="0"/>
        <w:widowControl w:val="0"/>
        <w:shd w:val="clear" w:color="auto" w:fill="auto"/>
        <w:bidi w:val="0"/>
        <w:spacing w:before="0" w:after="0" w:line="1" w:lineRule="exact"/>
        <w:ind w:left="0" w:right="0" w:firstLine="0"/>
        <w:jc w:val="left"/>
        <w:rPr>
          <w:rFonts w:ascii="MingLiU_HKSCS" w:hAnsi="MingLiU_HKSCS" w:eastAsia="MingLiU_HKSCS" w:cs="MingLiU_HKSCS"/>
          <w:color w:val="000000"/>
          <w:spacing w:val="0"/>
          <w:w w:val="100"/>
          <w:kern w:val="0"/>
          <w:position w:val="0"/>
          <w:sz w:val="24"/>
          <w:shd w:val="clear" w:color="auto" w:fill="auto"/>
          <w:lang w:eastAsia="en-US" w:bidi="en-US"/>
        </w:rPr>
      </w:pPr>
    </w:p>
    <w:p w14:paraId="4B94C25D"/>
    <w:sectPr>
      <w:footerReference r:id="rId3" w:type="default"/>
      <w:footnotePr>
        <w:numFmt w:val="decimal"/>
      </w:footnotePr>
      <w:pgSz w:w="16840" w:h="11900" w:orient="landscape"/>
      <w:pgMar w:top="1803" w:right="1440" w:bottom="1803" w:left="1440" w:header="13395" w:footer="1497" w:gutter="0"/>
      <w:pgNumType w:start="6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  <w:embedRegular r:id="rId1" w:fontKey="{CF7D8C8C-142C-4B4E-9268-855AE2C45F6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3539E"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  <w:rPr>
        <w:rFonts w:ascii="MingLiU_HKSCS" w:hAnsi="MingLiU_HKSCS" w:eastAsia="MingLiU_HKSCS" w:cs="MingLiU_HKSCS"/>
        <w:color w:val="000000"/>
        <w:spacing w:val="0"/>
        <w:w w:val="100"/>
        <w:kern w:val="0"/>
        <w:position w:val="0"/>
        <w:sz w:val="24"/>
        <w:shd w:val="clear" w:color="auto" w:fill="auto"/>
        <w:lang w:eastAsia="en-US" w:bidi="en-US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3ZGExZjYwMTI4YmMyMDhjZTQxZmYxZDI0ZTcyMmYifQ=="/>
  </w:docVars>
  <w:rsids>
    <w:rsidRoot w:val="0E7925DF"/>
    <w:rsid w:val="03B32C46"/>
    <w:rsid w:val="0E7925DF"/>
    <w:rsid w:val="6F3D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526</Words>
  <Characters>837</Characters>
  <Lines>0</Lines>
  <Paragraphs>0</Paragraphs>
  <TotalTime>2</TotalTime>
  <ScaleCrop>false</ScaleCrop>
  <LinksUpToDate>false</LinksUpToDate>
  <CharactersWithSpaces>868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2024-08-07T07:49:00Z</dcterms:created>
  <dc:creator>Rocy</dc:creator>
  <cp:lastModifiedBy>Rocy</cp:lastModifiedBy>
  <dcterms:modified xsi:type="dcterms:W3CDTF">2026-05-06T08:48:20Z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A98BA977D63A44E9BDB4466C8E936857_11</vt:lpwstr>
  </property>
  <property fmtid="{D5CDD505-2E9C-101B-9397-08002B2CF9AE}" pid="4" name="KSOTemplateDocerSaveRecord">
    <vt:lpwstr>eyJoZGlkIjoiYjY3ZGExZjYwMTI4YmMyMDhjZTQxZmYxZDI0ZTcyMmYiLCJ1c2VySWQiOiIzNzEwMTY1OTEifQ==</vt:lpwstr>
  </property>
</Properties>
</file>