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/>
          <w:sz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"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</w:rPr>
        <w:t>申报认定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农业产业强镇名单</w:t>
      </w:r>
    </w:p>
    <w:tbl>
      <w:tblPr>
        <w:tblStyle w:val="5"/>
        <w:tblW w:w="9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044"/>
        <w:gridCol w:w="1440"/>
        <w:gridCol w:w="1350"/>
        <w:gridCol w:w="190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拟推荐申报认定强镇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主导产业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批建年份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专家审查结果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宁乡市沩山乡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茶叶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2022年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同意推荐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衡东县霞流镇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禽蛋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同意推荐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湘阴县鹤龙湖镇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蟹虾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同意推荐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慈利县三合镇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茶叶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同意推荐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益阳市赫山区泥江口镇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竹产业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同意推荐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宁远县水市镇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优质稻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同意推荐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郴州市苏仙区坳上镇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设施蔬菜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同意推荐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冷水江市三尖镇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黄桃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同意推荐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益阳市资阳区新桥河镇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水稻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21</w:t>
            </w:r>
            <w:r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年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同意推荐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保靖县吕洞山镇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  <w:t>保靖黄金茶</w:t>
            </w: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同意推荐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D89C6F9-A460-4528-8E33-3A49D96D6AD1}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6144292-91D1-4353-A52F-607C0915FEE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02A13CC-7BE9-4846-9E6D-6719EE60B4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3092603-99E9-4E42-8606-9843E9ADB8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000000"/>
    <w:rsid w:val="3AE4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eastAsia="黑体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2024-02-27T01:39:29Z</dcterms:created>
  <dc:creator>Administrator</dc:creator>
  <cp:lastModifiedBy>Rocy</cp:lastModifiedBy>
  <dcterms:modified xsi:type="dcterms:W3CDTF">2024-02-27T01:40:13Z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A8AA9404C73F4B149DF75B9FD797CDC3_12</vt:lpwstr>
  </property>
</Properties>
</file>